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B6E8" w14:textId="2CBE9097" w:rsidR="007563FC" w:rsidRPr="00FB12D8" w:rsidRDefault="00CB5D9F" w:rsidP="00D346C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 xml:space="preserve">Baxtli bolalik </w:t>
      </w:r>
      <w:r w:rsidR="007120FF" w:rsidRPr="00FB12D8"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>so’m</w:t>
      </w:r>
      <w:r w:rsidR="008939BB" w:rsidRPr="00FB12D8"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 xml:space="preserve"> </w:t>
      </w:r>
      <w:r w:rsidR="007563FC" w:rsidRPr="00FB12D8"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 xml:space="preserve">nomli </w:t>
      </w:r>
      <w:r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 xml:space="preserve">jamg‘arma </w:t>
      </w:r>
      <w:r w:rsidR="007563FC" w:rsidRPr="00FB12D8">
        <w:rPr>
          <w:rFonts w:ascii="Times New Roman" w:eastAsia="Times New Roman" w:hAnsi="Times New Roman"/>
          <w:b/>
          <w:bCs/>
          <w:noProof/>
          <w:color w:val="000080"/>
          <w:sz w:val="20"/>
          <w:szCs w:val="20"/>
          <w:lang w:val="en-US" w:eastAsia="ru-RU"/>
        </w:rPr>
        <w:t>omonatning asosiy shartlari toʻgʻrisidagi axborot</w:t>
      </w:r>
    </w:p>
    <w:p w14:paraId="64538904" w14:textId="77777777" w:rsidR="007563FC" w:rsidRPr="00FB12D8" w:rsidRDefault="007563FC" w:rsidP="007563FC">
      <w:pPr>
        <w:jc w:val="center"/>
        <w:rPr>
          <w:rFonts w:ascii="Times New Roman" w:hAnsi="Times New Roman"/>
          <w:sz w:val="20"/>
          <w:szCs w:val="20"/>
        </w:rPr>
      </w:pPr>
      <w:r w:rsidRPr="00FB12D8">
        <w:rPr>
          <w:rFonts w:ascii="Times New Roman" w:eastAsia="Times New Roman" w:hAnsi="Times New Roman"/>
          <w:caps/>
          <w:noProof/>
          <w:color w:val="000080"/>
          <w:sz w:val="20"/>
          <w:szCs w:val="20"/>
          <w:lang w:eastAsia="ru-RU"/>
        </w:rPr>
        <w:t>VARAQASI</w:t>
      </w:r>
    </w:p>
    <w:p w14:paraId="73BC5B22" w14:textId="77777777" w:rsidR="00367BCC" w:rsidRPr="00FB12D8" w:rsidRDefault="00000000" w:rsidP="007563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aps/>
          <w:noProof/>
          <w:color w:val="008080"/>
          <w:sz w:val="20"/>
          <w:szCs w:val="20"/>
          <w:lang w:eastAsia="ru-RU"/>
        </w:rPr>
      </w:pPr>
      <w:hyperlink r:id="rId4" w:history="1">
        <w:r w:rsidR="00D87AC3" w:rsidRPr="00FB12D8">
          <w:rPr>
            <w:rFonts w:ascii="Times New Roman" w:eastAsia="Times New Roman" w:hAnsi="Times New Roman"/>
            <w:caps/>
            <w:noProof/>
            <w:color w:val="008080"/>
            <w:sz w:val="20"/>
            <w:szCs w:val="20"/>
            <w:lang w:eastAsia="ru-RU"/>
          </w:rPr>
          <w:t>*</w:t>
        </w:r>
      </w:hyperlink>
    </w:p>
    <w:tbl>
      <w:tblPr>
        <w:tblW w:w="5449" w:type="pct"/>
        <w:tblInd w:w="-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3310"/>
        <w:gridCol w:w="2066"/>
      </w:tblGrid>
      <w:tr w:rsidR="00D87AC3" w:rsidRPr="00FB12D8" w14:paraId="06F20D8E" w14:textId="77777777" w:rsidTr="007563FC">
        <w:trPr>
          <w:trHeight w:val="466"/>
        </w:trPr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010AC9" w14:textId="77777777" w:rsidR="00D87AC3" w:rsidRPr="00FB12D8" w:rsidRDefault="007563FC" w:rsidP="007563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Tijorat bankining nomi, rasmiy veb-sayti, telefon raqamlari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0775FE" w14:textId="77777777" w:rsidR="00D87AC3" w:rsidRPr="00FB12D8" w:rsidRDefault="00D87AC3" w:rsidP="00D87AC3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Mkbank</w:t>
            </w: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.uz</w:t>
            </w:r>
          </w:p>
          <w:p w14:paraId="0C467B3A" w14:textId="77777777" w:rsidR="00D87AC3" w:rsidRPr="00FB12D8" w:rsidRDefault="00D87AC3" w:rsidP="007563FC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1285-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aloqa markazi</w:t>
            </w:r>
          </w:p>
        </w:tc>
      </w:tr>
      <w:tr w:rsidR="00D87AC3" w:rsidRPr="00FB12D8" w14:paraId="5DC72A8B" w14:textId="77777777" w:rsidTr="00367BCC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FEBDE1" w14:textId="77777777" w:rsidR="00D87AC3" w:rsidRPr="00FB12D8" w:rsidRDefault="007563FC" w:rsidP="007563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Theme="minorEastAsia" w:hAnsi="Times New Roman"/>
                <w:b/>
                <w:bCs/>
                <w:noProof/>
                <w:color w:val="333333"/>
                <w:sz w:val="20"/>
                <w:szCs w:val="20"/>
                <w:lang w:eastAsia="ru-RU"/>
              </w:rPr>
              <w:t>1-boʻlim. Omonatning asosiy shartlari</w:t>
            </w:r>
          </w:p>
        </w:tc>
      </w:tr>
      <w:tr w:rsidR="00D87AC3" w:rsidRPr="00FB12D8" w14:paraId="4705F519" w14:textId="77777777" w:rsidTr="00367BCC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B7ED1D" w14:textId="77777777" w:rsidR="00D87AC3" w:rsidRPr="00FB12D8" w:rsidRDefault="00D87AC3" w:rsidP="007563FC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1.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 nomi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104A79" w14:textId="5174AE63" w:rsidR="00D87AC3" w:rsidRPr="00FB12D8" w:rsidRDefault="00CB5D9F" w:rsidP="007563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Baxtli bolalik</w:t>
            </w:r>
          </w:p>
        </w:tc>
      </w:tr>
      <w:tr w:rsidR="00D87AC3" w:rsidRPr="00FB12D8" w14:paraId="0BF8336E" w14:textId="77777777" w:rsidTr="00F97EB5">
        <w:trPr>
          <w:trHeight w:val="277"/>
        </w:trPr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98A4B6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2.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Omonatning valyutasi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5CF3B1C8" w14:textId="77777777" w:rsidR="00D87AC3" w:rsidRPr="00FB12D8" w:rsidRDefault="007563FC" w:rsidP="00C54DB4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Milliy valyutada</w:t>
            </w:r>
          </w:p>
        </w:tc>
      </w:tr>
      <w:tr w:rsidR="00D87AC3" w:rsidRPr="00FB12D8" w14:paraId="41996704" w14:textId="77777777" w:rsidTr="00C54DB4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D9BA68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3.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 boʻyicha yillik foiz stavkasi (agar omonat boʻyicha yillik foiz stavkasi differensiallashgan yoki omonatni rasmiylashtirish usuliga bogʻliq boʻlsa, har biri alohida koʻrsatiladi)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7AD11180" w14:textId="7450DDF4" w:rsidR="00D87AC3" w:rsidRPr="00FB12D8" w:rsidRDefault="007563FC" w:rsidP="00C54DB4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Yillik </w:t>
            </w:r>
            <w:r w:rsidR="0030459B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1</w:t>
            </w:r>
            <w:r w:rsidR="00FB12D8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</w:tr>
      <w:tr w:rsidR="00D87AC3" w:rsidRPr="00FB12D8" w14:paraId="41BCC884" w14:textId="77777777" w:rsidTr="00F97EB5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11E6AF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4.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 boʻyicha hisoblangan foizlarni kapitalizatsiyasi mavjudligi (hisoblangan foizni asosiy mablagʻga qoʻshib qayta foiz hisoblash)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0ACBA670" w14:textId="77777777" w:rsidR="00D87AC3" w:rsidRPr="00FB12D8" w:rsidRDefault="007563FC" w:rsidP="00F97EB5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Mavjud emas</w:t>
            </w:r>
          </w:p>
        </w:tc>
      </w:tr>
      <w:tr w:rsidR="00D87AC3" w:rsidRPr="00FB12D8" w14:paraId="6CDD19F6" w14:textId="77777777" w:rsidTr="00F97EB5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6541C7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5.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Omonatning muddati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01993043" w14:textId="489F38FF" w:rsidR="00D87AC3" w:rsidRPr="00FB12D8" w:rsidRDefault="00FB12D8" w:rsidP="00F97EB5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16 yil</w:t>
            </w:r>
          </w:p>
        </w:tc>
      </w:tr>
      <w:tr w:rsidR="00D87AC3" w:rsidRPr="00FB12D8" w14:paraId="1D658286" w14:textId="77777777" w:rsidTr="00F97EB5">
        <w:trPr>
          <w:trHeight w:val="344"/>
        </w:trPr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39D5DD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6.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Omonatga qoʻyiladigan mablagʻning eng kam miqdori (agar mavjud boʻlsa)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3ACE74D9" w14:textId="73C6ED97" w:rsidR="00D87AC3" w:rsidRPr="00FB12D8" w:rsidRDefault="00FB12D8" w:rsidP="00F97EB5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100 000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soʻm</w:t>
            </w:r>
          </w:p>
        </w:tc>
      </w:tr>
      <w:tr w:rsidR="00D87AC3" w:rsidRPr="00FB12D8" w14:paraId="746A888D" w14:textId="77777777" w:rsidTr="00367BCC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4D126A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7.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Omonat boʻyicha foizlarni toʻlash davriyligi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C84E23" w14:textId="03E6EE46" w:rsidR="00D87AC3" w:rsidRPr="00FB12D8" w:rsidRDefault="00FB12D8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hAnsi="Times New Roman"/>
                <w:sz w:val="20"/>
                <w:lang w:val="en-US"/>
              </w:rPr>
              <w:t>Omonat mablag‘i chiqim qilish davrida to‘lab beriladi.</w:t>
            </w:r>
          </w:p>
        </w:tc>
      </w:tr>
      <w:tr w:rsidR="00D87AC3" w:rsidRPr="00FB12D8" w14:paraId="021DEA9C" w14:textId="77777777" w:rsidTr="00F97EB5">
        <w:trPr>
          <w:trHeight w:val="457"/>
        </w:trPr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6058262" w14:textId="77777777" w:rsidR="00D87AC3" w:rsidRPr="00FB12D8" w:rsidRDefault="00D87AC3" w:rsidP="00F97EB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8. </w:t>
            </w:r>
            <w:r w:rsidR="00F97EB5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Omonatni rasmiylashtirish usuli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0C67B881" w14:textId="4D4F942C" w:rsidR="00D87AC3" w:rsidRPr="00FB12D8" w:rsidRDefault="005A1D65" w:rsidP="00F97EB5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bank ofisi</w:t>
            </w:r>
          </w:p>
        </w:tc>
      </w:tr>
      <w:tr w:rsidR="00D87AC3" w:rsidRPr="00FB12D8" w14:paraId="77929814" w14:textId="77777777" w:rsidTr="00367BCC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E098F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9.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Qoʻshimcha mablagʻ kiritish imkoniyati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819735" w14:textId="0A4D6EF7" w:rsidR="00D87AC3" w:rsidRPr="00FB12D8" w:rsidRDefault="00C54DB4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M</w:t>
            </w:r>
            <w:r w:rsidR="0030459B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avjud</w:t>
            </w:r>
          </w:p>
        </w:tc>
      </w:tr>
      <w:tr w:rsidR="00D87AC3" w:rsidRPr="00FB12D8" w14:paraId="5AD98405" w14:textId="77777777" w:rsidTr="00F97EB5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DE13093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10.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Avtouzaytirish (omonat muddati tugaganda omonat muddatini bank tomonidan bir tomonlama uzaytirish)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5311543D" w14:textId="77777777" w:rsidR="00D87AC3" w:rsidRPr="00FB12D8" w:rsidRDefault="007563FC" w:rsidP="00F97EB5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Mumkin emas</w:t>
            </w:r>
          </w:p>
        </w:tc>
      </w:tr>
      <w:tr w:rsidR="00D87AC3" w:rsidRPr="00FB12D8" w14:paraId="5A51C2F7" w14:textId="77777777" w:rsidTr="00F97EB5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AAA82E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 xml:space="preserve">11.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Boshqa shartlar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0C06CA55" w14:textId="77777777" w:rsidR="00FB12D8" w:rsidRPr="00FB12D8" w:rsidRDefault="00FB12D8" w:rsidP="00FB12D8">
            <w:pPr>
              <w:jc w:val="both"/>
              <w:rPr>
                <w:rFonts w:ascii="Times New Roman" w:hAnsi="Times New Roman"/>
                <w:lang w:val="en-US"/>
              </w:rPr>
            </w:pPr>
            <w:r w:rsidRPr="00FB12D8">
              <w:rPr>
                <w:rFonts w:ascii="Times New Roman" w:hAnsi="Times New Roman"/>
                <w:lang w:val="en-US"/>
              </w:rPr>
              <w:t>Ushbu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omonat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voyaga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yetmagan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bolalar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uchun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bo</w:t>
            </w:r>
            <w:r w:rsidRPr="00FB12D8">
              <w:rPr>
                <w:rFonts w:ascii="Times New Roman" w:hAnsi="Times New Roman"/>
              </w:rPr>
              <w:t>‘</w:t>
            </w:r>
            <w:r w:rsidRPr="00FB12D8">
              <w:rPr>
                <w:rFonts w:ascii="Times New Roman" w:hAnsi="Times New Roman"/>
                <w:lang w:val="en-US"/>
              </w:rPr>
              <w:t>lib</w:t>
            </w:r>
            <w:r w:rsidRPr="00FB12D8">
              <w:rPr>
                <w:rFonts w:ascii="Times New Roman" w:hAnsi="Times New Roman"/>
              </w:rPr>
              <w:t xml:space="preserve">, </w:t>
            </w:r>
            <w:r w:rsidRPr="00FB12D8">
              <w:rPr>
                <w:rFonts w:ascii="Times New Roman" w:hAnsi="Times New Roman"/>
                <w:lang w:val="en-US"/>
              </w:rPr>
              <w:t>bolaning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tug</w:t>
            </w:r>
            <w:r w:rsidRPr="00FB12D8">
              <w:rPr>
                <w:rFonts w:ascii="Times New Roman" w:hAnsi="Times New Roman"/>
              </w:rPr>
              <w:t>‘</w:t>
            </w:r>
            <w:r w:rsidRPr="00FB12D8">
              <w:rPr>
                <w:rFonts w:ascii="Times New Roman" w:hAnsi="Times New Roman"/>
                <w:lang w:val="en-US"/>
              </w:rPr>
              <w:t>ilganlik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haqida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guvohnomasi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taqdim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etilgan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holda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ochiladi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va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pul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ko</w:t>
            </w:r>
            <w:r w:rsidRPr="00FB12D8">
              <w:rPr>
                <w:rFonts w:ascii="Times New Roman" w:hAnsi="Times New Roman"/>
              </w:rPr>
              <w:t>‘</w:t>
            </w:r>
            <w:r w:rsidRPr="00FB12D8">
              <w:rPr>
                <w:rFonts w:ascii="Times New Roman" w:hAnsi="Times New Roman"/>
                <w:lang w:val="en-US"/>
              </w:rPr>
              <w:t>chirish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orqali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ham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amalga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oshirish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mumkin</w:t>
            </w:r>
            <w:r w:rsidRPr="00FB12D8">
              <w:rPr>
                <w:rFonts w:ascii="Times New Roman" w:hAnsi="Times New Roman"/>
              </w:rPr>
              <w:t xml:space="preserve">. </w:t>
            </w:r>
            <w:r w:rsidRPr="00FB12D8">
              <w:rPr>
                <w:rFonts w:ascii="Times New Roman" w:hAnsi="Times New Roman"/>
                <w:lang w:val="en-US"/>
              </w:rPr>
              <w:t>Bunda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pul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ko</w:t>
            </w:r>
            <w:r w:rsidRPr="00FB12D8">
              <w:rPr>
                <w:rFonts w:ascii="Times New Roman" w:hAnsi="Times New Roman"/>
              </w:rPr>
              <w:t>‘</w:t>
            </w:r>
            <w:r w:rsidRPr="00FB12D8">
              <w:rPr>
                <w:rFonts w:ascii="Times New Roman" w:hAnsi="Times New Roman"/>
                <w:lang w:val="en-US"/>
              </w:rPr>
              <w:t>chirish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sifatida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bolaning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ota</w:t>
            </w:r>
            <w:r w:rsidRPr="00FB12D8">
              <w:rPr>
                <w:rFonts w:ascii="Times New Roman" w:hAnsi="Times New Roman"/>
              </w:rPr>
              <w:t>-</w:t>
            </w:r>
            <w:r w:rsidRPr="00FB12D8">
              <w:rPr>
                <w:rFonts w:ascii="Times New Roman" w:hAnsi="Times New Roman"/>
                <w:lang w:val="en-US"/>
              </w:rPr>
              <w:t>onasi</w:t>
            </w:r>
            <w:r w:rsidRPr="00FB12D8">
              <w:rPr>
                <w:rFonts w:ascii="Times New Roman" w:hAnsi="Times New Roman"/>
              </w:rPr>
              <w:t xml:space="preserve">, </w:t>
            </w:r>
            <w:r w:rsidRPr="00FB12D8">
              <w:rPr>
                <w:rFonts w:ascii="Times New Roman" w:hAnsi="Times New Roman"/>
                <w:lang w:val="en-US"/>
              </w:rPr>
              <w:t>qarindoshlari</w:t>
            </w:r>
            <w:r w:rsidRPr="00FB12D8">
              <w:rPr>
                <w:rFonts w:ascii="Times New Roman" w:hAnsi="Times New Roman"/>
              </w:rPr>
              <w:t xml:space="preserve">, </w:t>
            </w:r>
            <w:r w:rsidRPr="00FB12D8">
              <w:rPr>
                <w:rFonts w:ascii="Times New Roman" w:hAnsi="Times New Roman"/>
                <w:lang w:val="en-US"/>
              </w:rPr>
              <w:t>ixtiyoriy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homiy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fuqaro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yoki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korxona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va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tashkilot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qatnashishi</w:t>
            </w:r>
            <w:r w:rsidRPr="00FB12D8">
              <w:rPr>
                <w:rFonts w:ascii="Times New Roman" w:hAnsi="Times New Roman"/>
              </w:rPr>
              <w:t xml:space="preserve"> </w:t>
            </w:r>
            <w:r w:rsidRPr="00FB12D8">
              <w:rPr>
                <w:rFonts w:ascii="Times New Roman" w:hAnsi="Times New Roman"/>
                <w:lang w:val="en-US"/>
              </w:rPr>
              <w:t>mumkin</w:t>
            </w:r>
            <w:r w:rsidRPr="00FB12D8">
              <w:rPr>
                <w:rFonts w:ascii="Times New Roman" w:hAnsi="Times New Roman"/>
              </w:rPr>
              <w:t xml:space="preserve">. </w:t>
            </w:r>
            <w:r w:rsidRPr="00FB12D8">
              <w:rPr>
                <w:rFonts w:ascii="Times New Roman" w:hAnsi="Times New Roman"/>
                <w:lang w:val="en-US"/>
              </w:rPr>
              <w:t>Qabul qilingan omonatning kelishilgan muddati tugagandan so‘ng, bola voyaga yetganligi to‘g‘risida hujjat (pasport)ni olgandan keyin mablag‘larni foizlar bilan birgalikda olishi mumkin.</w:t>
            </w:r>
          </w:p>
          <w:p w14:paraId="1F72C1FD" w14:textId="77777777" w:rsidR="00FB12D8" w:rsidRDefault="00FB12D8" w:rsidP="00FB12D8">
            <w:pPr>
              <w:jc w:val="both"/>
              <w:rPr>
                <w:rFonts w:ascii="Times New Roman" w:hAnsi="Times New Roman"/>
                <w:lang w:val="en-US"/>
              </w:rPr>
            </w:pPr>
            <w:r w:rsidRPr="00FB12D8">
              <w:rPr>
                <w:rFonts w:ascii="Times New Roman" w:hAnsi="Times New Roman"/>
                <w:lang w:val="en-US"/>
              </w:rPr>
              <w:t>Omonat muddatidan oldin to‘liq qaytarib olinganda omonat summasi omonat rasmiylashtirishda qatnashgan shaxs (ixtiyoriy homiy fuqaro yoki korxona va tashkilot) yoki bolaning qonuniy vakillari (ota-onasi, qarindoshlari va boshqalar) ga taqdim qilinadi.</w:t>
            </w:r>
          </w:p>
          <w:p w14:paraId="66BEE416" w14:textId="4CDEEE8F" w:rsidR="00FB12D8" w:rsidRPr="00FB12D8" w:rsidRDefault="00FB12D8" w:rsidP="00FB12D8">
            <w:pPr>
              <w:jc w:val="both"/>
              <w:rPr>
                <w:rFonts w:ascii="Times New Roman" w:hAnsi="Times New Roman"/>
                <w:lang w:val="en-US"/>
              </w:rPr>
            </w:pPr>
            <w:r w:rsidRPr="00FB12D8">
              <w:rPr>
                <w:rFonts w:ascii="Times New Roman" w:hAnsi="Times New Roman"/>
                <w:noProof/>
                <w:lang w:val="uz-Cyrl-UZ"/>
              </w:rPr>
              <w:t>Omonatlar onlayn joylashtirilganda pul mablag‘lari summasi va foizlarini yechib olish faqat “Mikrokreditbank” ATB da ochilgan bank kartalari, elektron hamyon yoki virtual kartaga chiqim qilish orqali amalga oshiriladi.</w:t>
            </w:r>
          </w:p>
          <w:p w14:paraId="578D1454" w14:textId="00F4444A" w:rsidR="00330926" w:rsidRPr="00FB12D8" w:rsidRDefault="00330926" w:rsidP="00AB41B6">
            <w:pPr>
              <w:spacing w:after="0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</w:tr>
      <w:tr w:rsidR="00D87AC3" w:rsidRPr="00FB12D8" w14:paraId="68AA0000" w14:textId="77777777" w:rsidTr="00367BCC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B15F84" w14:textId="77777777" w:rsidR="00D87AC3" w:rsidRPr="00FB12D8" w:rsidRDefault="00D87AC3" w:rsidP="008951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2-</w:t>
            </w:r>
            <w:r w:rsidR="007563FC" w:rsidRPr="00FB12D8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boʻlim.</w:t>
            </w:r>
            <w:r w:rsidR="007563FC" w:rsidRPr="00FB12D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3FC" w:rsidRPr="00FB12D8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t>Boshqa muhim shartlar</w:t>
            </w:r>
          </w:p>
        </w:tc>
      </w:tr>
      <w:tr w:rsidR="00D87AC3" w:rsidRPr="00FB12D8" w14:paraId="5231B802" w14:textId="77777777" w:rsidTr="00F97EB5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CEF0EA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lastRenderedPageBreak/>
              <w:t xml:space="preserve">1. </w:t>
            </w:r>
            <w:r w:rsidR="007563FC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eastAsia="ru-RU"/>
              </w:rPr>
              <w:t>Omonatga qoʻyilgan pul mablagʻlarini omonat muddati tugagunga qadar qisman yechib olish imkoniyatining mavjudligi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14:paraId="09FD36F3" w14:textId="24940A2F" w:rsidR="00D87AC3" w:rsidRPr="00FB12D8" w:rsidRDefault="00CB5D9F" w:rsidP="00CB5D9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Mavjud emas</w:t>
            </w:r>
          </w:p>
        </w:tc>
      </w:tr>
      <w:tr w:rsidR="00D87AC3" w:rsidRPr="00FB12D8" w14:paraId="757D716E" w14:textId="77777777" w:rsidTr="00367BCC">
        <w:tc>
          <w:tcPr>
            <w:tcW w:w="23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6CF340" w14:textId="77777777" w:rsidR="00D87AC3" w:rsidRPr="00FB12D8" w:rsidRDefault="00D87AC3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2. </w:t>
            </w:r>
            <w:r w:rsidR="0089518F"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Omonat shartnomasini muddatidan oldin bekor qilish tartibi</w:t>
            </w:r>
          </w:p>
        </w:tc>
        <w:tc>
          <w:tcPr>
            <w:tcW w:w="264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C311A63" w14:textId="77777777" w:rsidR="00CB5D9F" w:rsidRPr="008F07F1" w:rsidRDefault="00CB5D9F" w:rsidP="00CB5D9F">
            <w:pPr>
              <w:rPr>
                <w:rFonts w:ascii="Arial" w:hAnsi="Arial" w:cs="Arial"/>
                <w:lang w:val="en-US"/>
              </w:rPr>
            </w:pPr>
            <w:r w:rsidRPr="008F07F1">
              <w:rPr>
                <w:rFonts w:ascii="Arial" w:hAnsi="Arial" w:cs="Arial"/>
                <w:lang w:val="en-US"/>
              </w:rPr>
              <w:t>1 yilgacha muddat ichida to‘liq qaytarib olinsa – foizlar to‘lanmaydi;</w:t>
            </w:r>
          </w:p>
          <w:p w14:paraId="12CE26D4" w14:textId="77777777" w:rsidR="00CB5D9F" w:rsidRPr="008F07F1" w:rsidRDefault="00CB5D9F" w:rsidP="00CB5D9F">
            <w:pPr>
              <w:rPr>
                <w:rFonts w:ascii="Arial" w:hAnsi="Arial" w:cs="Arial"/>
                <w:lang w:val="en-US"/>
              </w:rPr>
            </w:pPr>
            <w:r w:rsidRPr="008F07F1">
              <w:rPr>
                <w:rFonts w:ascii="Arial" w:hAnsi="Arial" w:cs="Arial"/>
                <w:lang w:val="en-US"/>
              </w:rPr>
              <w:t xml:space="preserve">- 1 yildan 16 yilgacha muddat ichida to‘liq qaytarib olinsa - </w:t>
            </w:r>
            <w:r w:rsidRPr="00CB5D9F">
              <w:rPr>
                <w:rFonts w:ascii="Arial" w:hAnsi="Arial" w:cs="Arial"/>
                <w:bCs/>
                <w:lang w:val="en-US"/>
              </w:rPr>
              <w:t>yillik 14% to‘lab beriladi</w:t>
            </w:r>
            <w:r w:rsidRPr="008F07F1">
              <w:rPr>
                <w:rFonts w:ascii="Arial" w:hAnsi="Arial" w:cs="Arial"/>
                <w:lang w:val="en-US"/>
              </w:rPr>
              <w:t>.</w:t>
            </w:r>
          </w:p>
          <w:p w14:paraId="62AF2DD0" w14:textId="515643A2" w:rsidR="00D87AC3" w:rsidRPr="00FB12D8" w:rsidRDefault="00D87AC3" w:rsidP="007120FF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87AC3" w:rsidRPr="00FB12D8" w14:paraId="7FABC6F8" w14:textId="77777777" w:rsidTr="00FF12B2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75863D" w14:textId="77777777" w:rsidR="00D87AC3" w:rsidRPr="00FB12D8" w:rsidRDefault="00D87AC3" w:rsidP="00D87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D87AC3" w:rsidRPr="00FB12D8" w14:paraId="389F81AA" w14:textId="77777777" w:rsidTr="00FF12B2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FD1F1C" w14:textId="77777777" w:rsidR="00D87AC3" w:rsidRPr="00FB12D8" w:rsidRDefault="0089518F" w:rsidP="0089518F">
            <w:pPr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en-US" w:eastAsia="ru-RU"/>
              </w:rPr>
            </w:pPr>
            <w:r w:rsidRPr="00FB12D8">
              <w:rPr>
                <w:rFonts w:ascii="Times New Roman" w:eastAsiaTheme="minorEastAsia" w:hAnsi="Times New Roman"/>
                <w:b/>
                <w:bCs/>
                <w:noProof/>
                <w:color w:val="000000"/>
                <w:sz w:val="20"/>
                <w:szCs w:val="20"/>
                <w:lang w:val="en-US" w:eastAsia="ru-RU"/>
              </w:rPr>
              <w:t>Omonat qoʻyishga rozi boʻlishdan oldin diqqat bilan oʻrganib chiqing</w:t>
            </w:r>
            <w:r w:rsidR="00D87AC3" w:rsidRPr="00FB12D8">
              <w:rPr>
                <w:rFonts w:ascii="Times New Roman" w:eastAsiaTheme="minorEastAsia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!</w:t>
            </w:r>
          </w:p>
        </w:tc>
      </w:tr>
      <w:tr w:rsidR="00D87AC3" w:rsidRPr="00FB12D8" w14:paraId="1C6E4B31" w14:textId="77777777" w:rsidTr="00FF12B2">
        <w:tc>
          <w:tcPr>
            <w:tcW w:w="5000" w:type="pct"/>
            <w:gridSpan w:val="3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3E2069" w14:textId="77777777" w:rsidR="00D87AC3" w:rsidRPr="00FB12D8" w:rsidRDefault="0089518F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Theme="minorEastAsia" w:hAnsi="Times New Roman"/>
                <w:noProof/>
                <w:color w:val="000000"/>
                <w:sz w:val="20"/>
                <w:szCs w:val="20"/>
                <w:lang w:val="en-US" w:eastAsia="ru-RU"/>
              </w:rPr>
              <w:t>Siz omonatning shartlari, omonat boʻyicha foiz daromadlari va hisob-kitoblar tartibi toʻgʻrisida, shuningdek huquqlaringiz va majburiyatlaringiz, Sizga tushunarsiz boʻlgan boshqa masalalar yuzasidan bankdan toʻliq va batafsil maʼlumot olishga haqlisiz</w:t>
            </w:r>
            <w:r w:rsidR="00D87AC3" w:rsidRPr="00FB12D8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  <w:tr w:rsidR="00D87AC3" w:rsidRPr="00FB12D8" w14:paraId="21130ACB" w14:textId="77777777" w:rsidTr="00FF12B2">
        <w:tc>
          <w:tcPr>
            <w:tcW w:w="5000" w:type="pct"/>
            <w:gridSpan w:val="3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47519E" w14:textId="77777777" w:rsidR="00D87AC3" w:rsidRPr="00FB12D8" w:rsidRDefault="0089518F" w:rsidP="00ED3AE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Theme="minorEastAsia" w:hAnsi="Times New Roman"/>
                <w:noProof/>
                <w:color w:val="000000"/>
                <w:sz w:val="20"/>
                <w:szCs w:val="20"/>
                <w:lang w:val="en-US" w:eastAsia="ru-RU"/>
              </w:rPr>
              <w:t>Agar Sizda shikoyatlar mavjud boʻlsa, u holda Siz mu</w:t>
            </w:r>
            <w:r w:rsidR="00ED3AEC" w:rsidRPr="00FB12D8">
              <w:rPr>
                <w:rFonts w:ascii="Times New Roman" w:eastAsiaTheme="minorEastAsia" w:hAnsi="Times New Roman"/>
                <w:noProof/>
                <w:color w:val="000000"/>
                <w:sz w:val="20"/>
                <w:szCs w:val="20"/>
                <w:lang w:val="en-US" w:eastAsia="ru-RU"/>
              </w:rPr>
              <w:t>rojaatingizni 1285</w:t>
            </w:r>
            <w:r w:rsidRPr="00FB12D8">
              <w:rPr>
                <w:rFonts w:ascii="Times New Roman" w:eastAsiaTheme="minorEastAsia" w:hAnsi="Times New Roman"/>
                <w:noProof/>
                <w:color w:val="000000"/>
                <w:sz w:val="20"/>
                <w:szCs w:val="20"/>
                <w:lang w:val="en-US" w:eastAsia="ru-RU"/>
              </w:rPr>
              <w:t xml:space="preserve"> raqamli telefonga yoki (mikrokreditbank@exat.uz) elektron manzilga joʻnatishingiz mumkin</w:t>
            </w:r>
            <w:r w:rsidR="00D87AC3" w:rsidRPr="00FB12D8">
              <w:rPr>
                <w:rFonts w:ascii="Times New Roman" w:eastAsiaTheme="minorEastAsia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</w:p>
        </w:tc>
      </w:tr>
      <w:tr w:rsidR="00D87AC3" w:rsidRPr="00FB12D8" w14:paraId="5F54DADB" w14:textId="77777777" w:rsidTr="00FF12B2">
        <w:tc>
          <w:tcPr>
            <w:tcW w:w="5000" w:type="pct"/>
            <w:gridSpan w:val="3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91D2E7" w14:textId="77777777" w:rsidR="00D87AC3" w:rsidRPr="00FB12D8" w:rsidRDefault="0089518F" w:rsidP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AXBOROT VARAQASINING TOʻGʻRILIGI VA HAQIQIYLIGI TASDIQLANADI</w:t>
            </w:r>
            <w:r w:rsidR="00D87AC3"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. </w:t>
            </w:r>
          </w:p>
        </w:tc>
      </w:tr>
      <w:tr w:rsidR="00D87AC3" w:rsidRPr="00FB12D8" w14:paraId="0ACE011A" w14:textId="77777777" w:rsidTr="00FF12B2">
        <w:tc>
          <w:tcPr>
            <w:tcW w:w="2359" w:type="pct"/>
            <w:vMerge w:val="restar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5CF5F9" w14:textId="77777777" w:rsidR="00D87AC3" w:rsidRPr="00FB12D8" w:rsidRDefault="00D87AC3" w:rsidP="00D87A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[emp_name]</w:t>
            </w:r>
          </w:p>
        </w:tc>
        <w:tc>
          <w:tcPr>
            <w:tcW w:w="1626" w:type="pct"/>
            <w:shd w:val="clear" w:color="auto" w:fill="FFFFFF"/>
          </w:tcPr>
          <w:p w14:paraId="6A55394E" w14:textId="77777777" w:rsidR="00D87AC3" w:rsidRPr="00FB12D8" w:rsidRDefault="00D87AC3" w:rsidP="00D87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______________________</w:t>
            </w:r>
          </w:p>
        </w:tc>
        <w:tc>
          <w:tcPr>
            <w:tcW w:w="1015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845C18" w14:textId="77777777" w:rsidR="00D87AC3" w:rsidRPr="00FB12D8" w:rsidRDefault="00D87AC3" w:rsidP="00D87AC3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[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date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_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open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]</w:t>
            </w:r>
          </w:p>
        </w:tc>
      </w:tr>
      <w:tr w:rsidR="00D87AC3" w:rsidRPr="00FB12D8" w14:paraId="37F65F8D" w14:textId="77777777" w:rsidTr="00FF12B2">
        <w:tc>
          <w:tcPr>
            <w:tcW w:w="2359" w:type="pct"/>
            <w:vMerge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0D0A01" w14:textId="77777777" w:rsidR="00D87AC3" w:rsidRPr="00FB12D8" w:rsidRDefault="00D87AC3" w:rsidP="00D87AC3">
            <w:pPr>
              <w:spacing w:after="0" w:line="240" w:lineRule="auto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6" w:type="pct"/>
            <w:shd w:val="clear" w:color="auto" w:fill="FFFFFF"/>
          </w:tcPr>
          <w:p w14:paraId="3B458DBF" w14:textId="77777777" w:rsidR="00D87AC3" w:rsidRPr="00FB12D8" w:rsidRDefault="00D87AC3" w:rsidP="008951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val="en-US" w:eastAsia="ru-RU"/>
              </w:rPr>
              <w:t>(</w:t>
            </w:r>
            <w:r w:rsidR="0089518F"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val="en-US" w:eastAsia="ru-RU"/>
              </w:rPr>
              <w:t>imzo</w:t>
            </w:r>
            <w:r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15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5BB9DE" w14:textId="77777777" w:rsidR="00D87AC3" w:rsidRPr="00FB12D8" w:rsidRDefault="00D87AC3" w:rsidP="00D87A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7BCC" w:rsidRPr="00FB12D8" w14:paraId="196F97F7" w14:textId="77777777" w:rsidTr="00FF12B2">
        <w:tc>
          <w:tcPr>
            <w:tcW w:w="2359" w:type="pct"/>
            <w:vMerge w:val="restar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1BC7F44" w14:textId="77777777" w:rsidR="0089518F" w:rsidRPr="00FB12D8" w:rsidRDefault="0089518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Men</w:t>
            </w:r>
            <w:r w:rsidR="00367BCC"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, </w:t>
            </w:r>
            <w:r w:rsidR="00367BCC" w:rsidRPr="00FB12D8">
              <w:rPr>
                <w:rFonts w:ascii="Times New Roman" w:hAnsi="Times New Roman"/>
                <w:sz w:val="20"/>
                <w:szCs w:val="20"/>
                <w:lang w:val="en-US"/>
              </w:rPr>
              <w:t>[client_name]</w:t>
            </w:r>
            <w:r w:rsidR="00367BCC"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FB12D8">
              <w:rPr>
                <w:rFonts w:ascii="Times New Roman" w:eastAsia="Times New Roman" w:hAnsi="Times New Roman"/>
                <w:noProof/>
                <w:color w:val="000000"/>
                <w:sz w:val="20"/>
                <w:szCs w:val="20"/>
                <w:lang w:val="en-US" w:eastAsia="ru-RU"/>
              </w:rPr>
              <w:t>omonat shartlari bilan tanishdim</w:t>
            </w:r>
          </w:p>
          <w:p w14:paraId="376AFB6A" w14:textId="77777777" w:rsidR="00367BCC" w:rsidRPr="00FB12D8" w:rsidRDefault="00367BCC" w:rsidP="00367B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626" w:type="pct"/>
            <w:shd w:val="clear" w:color="auto" w:fill="FFFFFF"/>
          </w:tcPr>
          <w:p w14:paraId="1E3BF5B1" w14:textId="77777777" w:rsidR="00367BCC" w:rsidRPr="00FB12D8" w:rsidRDefault="00367BCC" w:rsidP="00367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FB12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______________________</w:t>
            </w:r>
          </w:p>
        </w:tc>
        <w:tc>
          <w:tcPr>
            <w:tcW w:w="1015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4D4C28" w14:textId="77777777" w:rsidR="00367BCC" w:rsidRPr="00FB12D8" w:rsidRDefault="00367BCC" w:rsidP="00367B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[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date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_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  <w:lang w:val="en-US"/>
              </w:rPr>
              <w:t>open</w:t>
            </w:r>
            <w:r w:rsidRPr="00FB12D8">
              <w:rPr>
                <w:rFonts w:ascii="Times New Roman" w:hAnsi="Times New Roman"/>
                <w:sz w:val="20"/>
                <w:szCs w:val="20"/>
                <w:u w:val="single"/>
              </w:rPr>
              <w:t>]</w:t>
            </w:r>
          </w:p>
        </w:tc>
      </w:tr>
      <w:tr w:rsidR="00367BCC" w:rsidRPr="00FB12D8" w14:paraId="328CC5F0" w14:textId="77777777" w:rsidTr="00FF12B2">
        <w:tc>
          <w:tcPr>
            <w:tcW w:w="2359" w:type="pct"/>
            <w:vMerge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2594E7" w14:textId="77777777" w:rsidR="00367BCC" w:rsidRPr="00FB12D8" w:rsidRDefault="00367BCC" w:rsidP="00367BCC">
            <w:pPr>
              <w:spacing w:after="0" w:line="240" w:lineRule="auto"/>
              <w:rPr>
                <w:rFonts w:ascii="Times New Roman" w:eastAsiaTheme="minorEastAsia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6" w:type="pct"/>
            <w:shd w:val="clear" w:color="auto" w:fill="FFFFFF"/>
          </w:tcPr>
          <w:p w14:paraId="61CE4845" w14:textId="77777777" w:rsidR="00367BCC" w:rsidRPr="00FB12D8" w:rsidRDefault="00367BCC" w:rsidP="0089518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val="en-US" w:eastAsia="ru-RU"/>
              </w:rPr>
              <w:t>(</w:t>
            </w:r>
            <w:r w:rsidR="0089518F"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val="en-US" w:eastAsia="ru-RU"/>
              </w:rPr>
              <w:t>imzo</w:t>
            </w:r>
            <w:r w:rsidRPr="00FB12D8">
              <w:rPr>
                <w:rFonts w:ascii="Times New Roman" w:eastAsiaTheme="minorEastAsia" w:hAnsi="Times New Roman"/>
                <w:i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15" w:type="pct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B75D8D" w14:textId="77777777" w:rsidR="00367BCC" w:rsidRPr="00FB12D8" w:rsidRDefault="00367BCC" w:rsidP="00367B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5D924840" w14:textId="77777777" w:rsidR="00D87AC3" w:rsidRPr="00FB12D8" w:rsidRDefault="00D87AC3" w:rsidP="00D87AC3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n-US" w:eastAsia="ru-RU"/>
        </w:rPr>
      </w:pPr>
    </w:p>
    <w:sectPr w:rsidR="00D87AC3" w:rsidRPr="00FB12D8" w:rsidSect="00FB12D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AC3"/>
    <w:rsid w:val="001A0144"/>
    <w:rsid w:val="002E6732"/>
    <w:rsid w:val="0030459B"/>
    <w:rsid w:val="00330926"/>
    <w:rsid w:val="00362D84"/>
    <w:rsid w:val="00367BCC"/>
    <w:rsid w:val="003A65D3"/>
    <w:rsid w:val="004245E2"/>
    <w:rsid w:val="004601F3"/>
    <w:rsid w:val="004C337C"/>
    <w:rsid w:val="005A1D65"/>
    <w:rsid w:val="005B4776"/>
    <w:rsid w:val="005B68BC"/>
    <w:rsid w:val="00622362"/>
    <w:rsid w:val="00625798"/>
    <w:rsid w:val="00697358"/>
    <w:rsid w:val="007120FF"/>
    <w:rsid w:val="007563FC"/>
    <w:rsid w:val="00883C56"/>
    <w:rsid w:val="008874F1"/>
    <w:rsid w:val="008939BB"/>
    <w:rsid w:val="0089518F"/>
    <w:rsid w:val="008A5E20"/>
    <w:rsid w:val="008A7AAD"/>
    <w:rsid w:val="008F3874"/>
    <w:rsid w:val="0092699A"/>
    <w:rsid w:val="00935D81"/>
    <w:rsid w:val="009B42E2"/>
    <w:rsid w:val="00A818DA"/>
    <w:rsid w:val="00A83909"/>
    <w:rsid w:val="00AB41B6"/>
    <w:rsid w:val="00B8014D"/>
    <w:rsid w:val="00C54DB4"/>
    <w:rsid w:val="00CB5D9F"/>
    <w:rsid w:val="00CD1EEA"/>
    <w:rsid w:val="00D30982"/>
    <w:rsid w:val="00D346C6"/>
    <w:rsid w:val="00D87AC3"/>
    <w:rsid w:val="00E6764C"/>
    <w:rsid w:val="00ED3AEC"/>
    <w:rsid w:val="00F16127"/>
    <w:rsid w:val="00F97EB5"/>
    <w:rsid w:val="00FB12D8"/>
    <w:rsid w:val="00F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D7FC"/>
  <w15:chartTrackingRefBased/>
  <w15:docId w15:val="{6AF1B8E0-B587-4587-8007-0327FE9C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AC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3">
    <w:name w:val="rvts3"/>
    <w:basedOn w:val="a0"/>
    <w:rsid w:val="00D87AC3"/>
  </w:style>
  <w:style w:type="paragraph" w:customStyle="1" w:styleId="TableParagraph">
    <w:name w:val="Table Paragraph"/>
    <w:basedOn w:val="a"/>
    <w:uiPriority w:val="1"/>
    <w:qFormat/>
    <w:rsid w:val="00AB41B6"/>
    <w:pPr>
      <w:widowControl w:val="0"/>
      <w:autoSpaceDE w:val="0"/>
      <w:autoSpaceDN w:val="0"/>
      <w:spacing w:before="12" w:after="0" w:line="240" w:lineRule="auto"/>
      <w:ind w:left="30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Maqsudov</dc:creator>
  <cp:keywords/>
  <dc:description/>
  <cp:lastModifiedBy>Abdullayev Abduvohid Bahodir o'g'li</cp:lastModifiedBy>
  <cp:revision>3</cp:revision>
  <dcterms:created xsi:type="dcterms:W3CDTF">2026-03-02T06:35:00Z</dcterms:created>
  <dcterms:modified xsi:type="dcterms:W3CDTF">2026-10-12T07:46:00Z</dcterms:modified>
</cp:coreProperties>
</file>