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C0D5E" w14:textId="1179E8C1" w:rsidR="0078539C" w:rsidRDefault="008602AE">
      <w:pPr>
        <w:pStyle w:val="a4"/>
      </w:pPr>
      <w:r>
        <w:rPr>
          <w:color w:val="000080"/>
        </w:rPr>
        <w:t>Bayramona</w:t>
      </w:r>
      <w:r>
        <w:rPr>
          <w:color w:val="000080"/>
          <w:spacing w:val="-6"/>
        </w:rPr>
        <w:t xml:space="preserve"> </w:t>
      </w:r>
      <w:r>
        <w:rPr>
          <w:color w:val="000080"/>
        </w:rPr>
        <w:t>nomli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muddatli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omonatning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asosiy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shartlari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toʻgʻrisidagi</w:t>
      </w:r>
      <w:r>
        <w:rPr>
          <w:color w:val="000080"/>
          <w:spacing w:val="-3"/>
        </w:rPr>
        <w:t xml:space="preserve"> </w:t>
      </w:r>
      <w:r>
        <w:rPr>
          <w:color w:val="000080"/>
          <w:spacing w:val="-2"/>
        </w:rPr>
        <w:t>axborot</w:t>
      </w:r>
    </w:p>
    <w:p w14:paraId="7419A251" w14:textId="77777777" w:rsidR="0078539C" w:rsidRDefault="00000000">
      <w:pPr>
        <w:spacing w:line="274" w:lineRule="exact"/>
        <w:ind w:left="1105" w:right="400"/>
        <w:jc w:val="center"/>
        <w:rPr>
          <w:sz w:val="24"/>
        </w:rPr>
      </w:pPr>
      <w:r>
        <w:rPr>
          <w:color w:val="000080"/>
          <w:spacing w:val="-2"/>
          <w:sz w:val="24"/>
        </w:rPr>
        <w:t>VARAQASI</w:t>
      </w:r>
      <w:r>
        <w:rPr>
          <w:color w:val="008080"/>
          <w:spacing w:val="-2"/>
          <w:sz w:val="24"/>
        </w:rPr>
        <w:t>*</w:t>
      </w:r>
    </w:p>
    <w:p w14:paraId="1674EF18" w14:textId="77777777" w:rsidR="0078539C" w:rsidRDefault="0078539C">
      <w:pPr>
        <w:pStyle w:val="a3"/>
        <w:spacing w:before="54"/>
      </w:pP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0"/>
        <w:gridCol w:w="5376"/>
      </w:tblGrid>
      <w:tr w:rsidR="0078539C" w14:paraId="21EC40C2" w14:textId="77777777">
        <w:trPr>
          <w:trHeight w:val="491"/>
        </w:trPr>
        <w:tc>
          <w:tcPr>
            <w:tcW w:w="4800" w:type="dxa"/>
          </w:tcPr>
          <w:p w14:paraId="1F053454" w14:textId="77777777" w:rsidR="0078539C" w:rsidRDefault="00000000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Tijorat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bankining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nomi,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rasmiy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veb-sayti,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telefon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raqamlari</w:t>
            </w:r>
          </w:p>
        </w:tc>
        <w:tc>
          <w:tcPr>
            <w:tcW w:w="5376" w:type="dxa"/>
          </w:tcPr>
          <w:p w14:paraId="25B52E5E" w14:textId="77777777" w:rsidR="0078539C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Mkbank.uz</w:t>
            </w:r>
          </w:p>
          <w:p w14:paraId="32C09A4D" w14:textId="77777777" w:rsidR="0078539C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1285-aloqa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markazi</w:t>
            </w:r>
          </w:p>
        </w:tc>
      </w:tr>
    </w:tbl>
    <w:p w14:paraId="7F7D2292" w14:textId="77777777" w:rsidR="0078539C" w:rsidRDefault="00000000">
      <w:pPr>
        <w:pStyle w:val="a5"/>
        <w:numPr>
          <w:ilvl w:val="0"/>
          <w:numId w:val="1"/>
        </w:numPr>
        <w:tabs>
          <w:tab w:val="left" w:pos="3112"/>
        </w:tabs>
        <w:ind w:left="3112" w:hanging="166"/>
        <w:jc w:val="left"/>
        <w:rPr>
          <w:b/>
          <w:color w:val="333333"/>
          <w:sz w:val="18"/>
        </w:rPr>
      </w:pPr>
      <w:r>
        <w:rPr>
          <w:b/>
          <w:color w:val="333333"/>
          <w:sz w:val="20"/>
        </w:rPr>
        <w:t>boʻlim.</w:t>
      </w:r>
      <w:r>
        <w:rPr>
          <w:b/>
          <w:color w:val="333333"/>
          <w:spacing w:val="-8"/>
          <w:sz w:val="20"/>
        </w:rPr>
        <w:t xml:space="preserve"> </w:t>
      </w:r>
      <w:r>
        <w:rPr>
          <w:b/>
          <w:color w:val="333333"/>
          <w:sz w:val="20"/>
        </w:rPr>
        <w:t>Omonatning</w:t>
      </w:r>
      <w:r>
        <w:rPr>
          <w:b/>
          <w:color w:val="333333"/>
          <w:spacing w:val="-8"/>
          <w:sz w:val="20"/>
        </w:rPr>
        <w:t xml:space="preserve"> </w:t>
      </w:r>
      <w:r>
        <w:rPr>
          <w:b/>
          <w:color w:val="333333"/>
          <w:sz w:val="20"/>
        </w:rPr>
        <w:t>asosiy</w:t>
      </w:r>
      <w:r>
        <w:rPr>
          <w:b/>
          <w:color w:val="333333"/>
          <w:spacing w:val="-8"/>
          <w:sz w:val="20"/>
        </w:rPr>
        <w:t xml:space="preserve"> </w:t>
      </w:r>
      <w:r>
        <w:rPr>
          <w:b/>
          <w:color w:val="333333"/>
          <w:spacing w:val="-2"/>
          <w:sz w:val="20"/>
        </w:rPr>
        <w:t>shartlari</w:t>
      </w: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0"/>
        <w:gridCol w:w="5376"/>
      </w:tblGrid>
      <w:tr w:rsidR="0078539C" w14:paraId="4440A6E6" w14:textId="77777777">
        <w:trPr>
          <w:trHeight w:val="260"/>
        </w:trPr>
        <w:tc>
          <w:tcPr>
            <w:tcW w:w="4800" w:type="dxa"/>
          </w:tcPr>
          <w:p w14:paraId="7EA441E8" w14:textId="77777777" w:rsidR="0078539C" w:rsidRDefault="00000000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Omonat</w:t>
            </w:r>
            <w:r>
              <w:rPr>
                <w:spacing w:val="-4"/>
                <w:sz w:val="20"/>
              </w:rPr>
              <w:t xml:space="preserve"> nomi</w:t>
            </w:r>
          </w:p>
        </w:tc>
        <w:tc>
          <w:tcPr>
            <w:tcW w:w="5376" w:type="dxa"/>
          </w:tcPr>
          <w:p w14:paraId="7E815FAF" w14:textId="51EBB674" w:rsidR="0078539C" w:rsidRDefault="008602A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Bayramona</w:t>
            </w:r>
          </w:p>
        </w:tc>
      </w:tr>
      <w:tr w:rsidR="0078539C" w14:paraId="562C5252" w14:textId="77777777">
        <w:trPr>
          <w:trHeight w:val="258"/>
        </w:trPr>
        <w:tc>
          <w:tcPr>
            <w:tcW w:w="4800" w:type="dxa"/>
          </w:tcPr>
          <w:p w14:paraId="7F4F95CD" w14:textId="77777777" w:rsidR="0078539C" w:rsidRDefault="00000000">
            <w:pPr>
              <w:pStyle w:val="TableParagraph"/>
              <w:spacing w:before="7"/>
              <w:ind w:left="28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Omonatning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valyutasi</w:t>
            </w:r>
          </w:p>
        </w:tc>
        <w:tc>
          <w:tcPr>
            <w:tcW w:w="5376" w:type="dxa"/>
          </w:tcPr>
          <w:p w14:paraId="2B32C7EB" w14:textId="77777777" w:rsidR="0078539C" w:rsidRDefault="0000000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Milliy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valyutada</w:t>
            </w:r>
          </w:p>
        </w:tc>
      </w:tr>
      <w:tr w:rsidR="0078539C" w14:paraId="023DDDF8" w14:textId="77777777">
        <w:trPr>
          <w:trHeight w:val="949"/>
        </w:trPr>
        <w:tc>
          <w:tcPr>
            <w:tcW w:w="4800" w:type="dxa"/>
          </w:tcPr>
          <w:p w14:paraId="7D5EE65B" w14:textId="77777777" w:rsidR="0078539C" w:rsidRDefault="00000000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3. Omonat boʻyicha yillik foiz stavkasi (agar omonat boʻyicha yillik foiz stavkasi differensiallashgan yoki omonatni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rasmiylashtirish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usuliga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bogʻliq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boʻlsa,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biri alohida koʻrsatiladi)</w:t>
            </w:r>
          </w:p>
        </w:tc>
        <w:tc>
          <w:tcPr>
            <w:tcW w:w="5376" w:type="dxa"/>
          </w:tcPr>
          <w:p w14:paraId="3CB837B5" w14:textId="4E8F0E6D" w:rsidR="0078539C" w:rsidRDefault="00636B8D">
            <w:pPr>
              <w:pStyle w:val="TableParagraph"/>
              <w:rPr>
                <w:sz w:val="20"/>
              </w:rPr>
            </w:pPr>
            <w:r w:rsidRPr="00AB41B6">
              <w:rPr>
                <w:noProof/>
                <w:color w:val="000000"/>
                <w:sz w:val="20"/>
                <w:szCs w:val="20"/>
                <w:lang w:eastAsia="ru-RU"/>
              </w:rPr>
              <w:t>Yillik 1</w:t>
            </w:r>
            <w:r w:rsidR="00593831">
              <w:rPr>
                <w:noProof/>
                <w:color w:val="000000"/>
                <w:sz w:val="20"/>
                <w:szCs w:val="20"/>
                <w:lang w:eastAsia="ru-RU"/>
              </w:rPr>
              <w:t>8</w:t>
            </w:r>
            <w:r w:rsidRPr="00AB41B6">
              <w:rPr>
                <w:noProof/>
                <w:color w:val="000000"/>
                <w:sz w:val="20"/>
                <w:szCs w:val="20"/>
                <w:lang w:eastAsia="ru-RU"/>
              </w:rPr>
              <w:t>% (</w:t>
            </w:r>
            <w:r>
              <w:rPr>
                <w:noProof/>
                <w:color w:val="000000"/>
                <w:sz w:val="20"/>
                <w:szCs w:val="20"/>
                <w:lang w:eastAsia="ru-RU"/>
              </w:rPr>
              <w:t xml:space="preserve">Bank </w:t>
            </w:r>
            <w:r w:rsidRPr="00AB41B6">
              <w:rPr>
                <w:noProof/>
                <w:color w:val="000000"/>
                <w:sz w:val="20"/>
                <w:szCs w:val="20"/>
                <w:lang w:eastAsia="ru-RU"/>
              </w:rPr>
              <w:t>mobil ilova</w:t>
            </w:r>
            <w:r>
              <w:rPr>
                <w:noProof/>
                <w:color w:val="000000"/>
                <w:sz w:val="20"/>
                <w:szCs w:val="20"/>
                <w:lang w:eastAsia="ru-RU"/>
              </w:rPr>
              <w:t>si orqali</w:t>
            </w:r>
            <w:r w:rsidRPr="00AB41B6">
              <w:rPr>
                <w:noProof/>
                <w:color w:val="000000"/>
                <w:sz w:val="20"/>
                <w:szCs w:val="20"/>
                <w:lang w:eastAsia="ru-RU"/>
              </w:rPr>
              <w:t xml:space="preserve"> - yillik </w:t>
            </w:r>
            <w:r w:rsidR="00593831">
              <w:rPr>
                <w:noProof/>
                <w:color w:val="000000"/>
                <w:sz w:val="20"/>
                <w:szCs w:val="20"/>
                <w:lang w:eastAsia="ru-RU"/>
              </w:rPr>
              <w:t>18</w:t>
            </w:r>
            <w:r w:rsidRPr="00AB41B6">
              <w:rPr>
                <w:noProof/>
                <w:color w:val="000000"/>
                <w:sz w:val="20"/>
                <w:szCs w:val="20"/>
                <w:lang w:eastAsia="ru-RU"/>
              </w:rPr>
              <w:t>%)</w:t>
            </w:r>
          </w:p>
        </w:tc>
      </w:tr>
      <w:tr w:rsidR="0078539C" w14:paraId="1DBB3C57" w14:textId="77777777">
        <w:trPr>
          <w:trHeight w:val="721"/>
        </w:trPr>
        <w:tc>
          <w:tcPr>
            <w:tcW w:w="4800" w:type="dxa"/>
          </w:tcPr>
          <w:p w14:paraId="1A7923F3" w14:textId="77777777" w:rsidR="0078539C" w:rsidRDefault="00000000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Omonat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boʻyicha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hisoblangan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foizlarni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kapitalizasiyasi mavjudligi (hisoblangan foizni asosiy mablagʻga qoʻshib qayta foiz hisoblash)</w:t>
            </w:r>
          </w:p>
        </w:tc>
        <w:tc>
          <w:tcPr>
            <w:tcW w:w="5376" w:type="dxa"/>
          </w:tcPr>
          <w:p w14:paraId="3464E53E" w14:textId="77777777" w:rsidR="0078539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Mavjud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emas</w:t>
            </w:r>
          </w:p>
        </w:tc>
      </w:tr>
      <w:tr w:rsidR="0078539C" w14:paraId="2F9CEAB2" w14:textId="77777777">
        <w:trPr>
          <w:trHeight w:val="258"/>
        </w:trPr>
        <w:tc>
          <w:tcPr>
            <w:tcW w:w="4800" w:type="dxa"/>
          </w:tcPr>
          <w:p w14:paraId="33068DA7" w14:textId="77777777" w:rsidR="0078539C" w:rsidRDefault="00000000">
            <w:pPr>
              <w:pStyle w:val="TableParagraph"/>
              <w:spacing w:before="7"/>
              <w:ind w:left="28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Omonatning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muddati</w:t>
            </w:r>
          </w:p>
        </w:tc>
        <w:tc>
          <w:tcPr>
            <w:tcW w:w="5376" w:type="dxa"/>
          </w:tcPr>
          <w:p w14:paraId="1D75146A" w14:textId="2E11697B" w:rsidR="0078539C" w:rsidRDefault="00593831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 xml:space="preserve">12 </w:t>
            </w:r>
            <w:r>
              <w:rPr>
                <w:spacing w:val="-5"/>
                <w:sz w:val="20"/>
              </w:rPr>
              <w:t>oy</w:t>
            </w:r>
          </w:p>
        </w:tc>
      </w:tr>
      <w:tr w:rsidR="0078539C" w14:paraId="3EB244B8" w14:textId="77777777">
        <w:trPr>
          <w:trHeight w:val="491"/>
        </w:trPr>
        <w:tc>
          <w:tcPr>
            <w:tcW w:w="4800" w:type="dxa"/>
          </w:tcPr>
          <w:p w14:paraId="31E46D61" w14:textId="77777777" w:rsidR="0078539C" w:rsidRDefault="00000000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Omonatga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qoʻyiladigan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mablagʻning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kam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miqdori</w:t>
            </w:r>
          </w:p>
          <w:p w14:paraId="2344FD5A" w14:textId="77777777" w:rsidR="0078539C" w:rsidRDefault="00000000">
            <w:pPr>
              <w:pStyle w:val="TableParagraph"/>
              <w:spacing w:before="1"/>
              <w:ind w:left="28"/>
              <w:rPr>
                <w:sz w:val="20"/>
              </w:rPr>
            </w:pPr>
            <w:r>
              <w:rPr>
                <w:sz w:val="20"/>
              </w:rPr>
              <w:t>(agar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mavjud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boʻlsa)</w:t>
            </w:r>
          </w:p>
        </w:tc>
        <w:tc>
          <w:tcPr>
            <w:tcW w:w="5376" w:type="dxa"/>
          </w:tcPr>
          <w:p w14:paraId="28B83ABE" w14:textId="3DDE922A" w:rsidR="0078539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100</w:t>
            </w:r>
            <w:r w:rsidR="008602AE">
              <w:rPr>
                <w:spacing w:val="-2"/>
                <w:sz w:val="20"/>
              </w:rPr>
              <w:t>0 0</w:t>
            </w:r>
            <w:r>
              <w:rPr>
                <w:sz w:val="20"/>
              </w:rPr>
              <w:t>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soʻm</w:t>
            </w:r>
          </w:p>
        </w:tc>
      </w:tr>
      <w:tr w:rsidR="0078539C" w14:paraId="65BA74EE" w14:textId="77777777">
        <w:trPr>
          <w:trHeight w:val="258"/>
        </w:trPr>
        <w:tc>
          <w:tcPr>
            <w:tcW w:w="4800" w:type="dxa"/>
          </w:tcPr>
          <w:p w14:paraId="58031B70" w14:textId="77777777" w:rsidR="0078539C" w:rsidRDefault="00000000">
            <w:pPr>
              <w:pStyle w:val="TableParagraph"/>
              <w:spacing w:before="7"/>
              <w:ind w:left="28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Omonat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boʻyicha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foizlarni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toʻlash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davriyligi</w:t>
            </w:r>
          </w:p>
        </w:tc>
        <w:tc>
          <w:tcPr>
            <w:tcW w:w="5376" w:type="dxa"/>
          </w:tcPr>
          <w:p w14:paraId="0A40744D" w14:textId="1D0C6D5D" w:rsidR="0078539C" w:rsidRDefault="0000000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Har</w:t>
            </w:r>
            <w:r>
              <w:rPr>
                <w:spacing w:val="-2"/>
                <w:sz w:val="20"/>
              </w:rPr>
              <w:t xml:space="preserve"> </w:t>
            </w:r>
            <w:r w:rsidR="00506A26">
              <w:rPr>
                <w:spacing w:val="-5"/>
                <w:sz w:val="20"/>
              </w:rPr>
              <w:t>kuni</w:t>
            </w:r>
          </w:p>
        </w:tc>
      </w:tr>
      <w:tr w:rsidR="0078539C" w14:paraId="15EDDE87" w14:textId="77777777">
        <w:trPr>
          <w:trHeight w:val="491"/>
        </w:trPr>
        <w:tc>
          <w:tcPr>
            <w:tcW w:w="4800" w:type="dxa"/>
          </w:tcPr>
          <w:p w14:paraId="3D24A8D3" w14:textId="77777777" w:rsidR="0078539C" w:rsidRDefault="00000000">
            <w:pPr>
              <w:pStyle w:val="TableParagraph"/>
              <w:spacing w:line="229" w:lineRule="exact"/>
              <w:ind w:left="28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Omonatni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rasmiylashtirish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usuli</w:t>
            </w:r>
          </w:p>
          <w:p w14:paraId="426D82BD" w14:textId="77777777" w:rsidR="0078539C" w:rsidRDefault="00000000">
            <w:pPr>
              <w:pStyle w:val="TableParagraph"/>
              <w:spacing w:before="0" w:line="229" w:lineRule="exact"/>
              <w:ind w:left="28"/>
              <w:rPr>
                <w:sz w:val="20"/>
              </w:rPr>
            </w:pPr>
            <w:r>
              <w:rPr>
                <w:sz w:val="20"/>
              </w:rPr>
              <w:t>(onlayn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yoki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bankka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tashrif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buyurish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orqali)</w:t>
            </w:r>
          </w:p>
        </w:tc>
        <w:tc>
          <w:tcPr>
            <w:tcW w:w="5376" w:type="dxa"/>
          </w:tcPr>
          <w:p w14:paraId="7E3D6F90" w14:textId="77777777" w:rsidR="0078539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ofisi,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mobil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ilova</w:t>
            </w:r>
          </w:p>
        </w:tc>
      </w:tr>
      <w:tr w:rsidR="0078539C" w14:paraId="04FEB2BE" w14:textId="77777777">
        <w:trPr>
          <w:trHeight w:val="258"/>
        </w:trPr>
        <w:tc>
          <w:tcPr>
            <w:tcW w:w="4800" w:type="dxa"/>
          </w:tcPr>
          <w:p w14:paraId="617E9438" w14:textId="77777777" w:rsidR="0078539C" w:rsidRDefault="00000000">
            <w:pPr>
              <w:pStyle w:val="TableParagraph"/>
              <w:spacing w:before="7"/>
              <w:ind w:left="28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Qoʻshimcha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mablagʻ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kiritish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imkoniyati</w:t>
            </w:r>
          </w:p>
        </w:tc>
        <w:tc>
          <w:tcPr>
            <w:tcW w:w="5376" w:type="dxa"/>
          </w:tcPr>
          <w:p w14:paraId="50090481" w14:textId="796B5182" w:rsidR="0078539C" w:rsidRDefault="00EB083E" w:rsidP="00EB083E">
            <w:pPr>
              <w:pStyle w:val="TableParagraph"/>
              <w:spacing w:before="7"/>
              <w:ind w:left="0"/>
              <w:rPr>
                <w:sz w:val="20"/>
              </w:rPr>
            </w:pPr>
            <w:r>
              <w:rPr>
                <w:spacing w:val="-2"/>
                <w:sz w:val="20"/>
              </w:rPr>
              <w:t>Mavjud</w:t>
            </w:r>
            <w:r w:rsidR="00593831">
              <w:rPr>
                <w:spacing w:val="-2"/>
                <w:sz w:val="20"/>
              </w:rPr>
              <w:t xml:space="preserve"> emas</w:t>
            </w:r>
          </w:p>
        </w:tc>
      </w:tr>
      <w:tr w:rsidR="0078539C" w14:paraId="2A6A1482" w14:textId="77777777">
        <w:trPr>
          <w:trHeight w:val="491"/>
        </w:trPr>
        <w:tc>
          <w:tcPr>
            <w:tcW w:w="4800" w:type="dxa"/>
          </w:tcPr>
          <w:p w14:paraId="3A1BC963" w14:textId="77777777" w:rsidR="0078539C" w:rsidRDefault="00000000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10.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Avtouzaytirish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(omonat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muddati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tugaganda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omonat muddatini bank tomonidan bir tomonlama uzaytirish)</w:t>
            </w:r>
          </w:p>
        </w:tc>
        <w:tc>
          <w:tcPr>
            <w:tcW w:w="5376" w:type="dxa"/>
          </w:tcPr>
          <w:p w14:paraId="5709B4CE" w14:textId="77777777" w:rsidR="0078539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Mumkin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emas</w:t>
            </w:r>
          </w:p>
        </w:tc>
      </w:tr>
      <w:tr w:rsidR="007E355A" w14:paraId="67BFCCE0" w14:textId="77777777" w:rsidTr="00D60EC3">
        <w:trPr>
          <w:trHeight w:val="304"/>
        </w:trPr>
        <w:tc>
          <w:tcPr>
            <w:tcW w:w="4800" w:type="dxa"/>
          </w:tcPr>
          <w:p w14:paraId="42A1989E" w14:textId="77777777" w:rsidR="007E355A" w:rsidRDefault="007E355A" w:rsidP="007E355A">
            <w:pPr>
              <w:pStyle w:val="TableParagraph"/>
              <w:spacing w:before="7"/>
              <w:ind w:left="28"/>
              <w:rPr>
                <w:sz w:val="20"/>
              </w:rPr>
            </w:pPr>
            <w:r>
              <w:rPr>
                <w:sz w:val="20"/>
              </w:rPr>
              <w:t>11.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Boshqa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shartlar</w:t>
            </w:r>
          </w:p>
        </w:tc>
        <w:tc>
          <w:tcPr>
            <w:tcW w:w="5376" w:type="dxa"/>
            <w:vAlign w:val="center"/>
          </w:tcPr>
          <w:p w14:paraId="742C1CBD" w14:textId="77777777" w:rsidR="007E355A" w:rsidRPr="001A0144" w:rsidRDefault="007E355A" w:rsidP="007E355A">
            <w:pPr>
              <w:rPr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1A0144">
              <w:rPr>
                <w:noProof/>
                <w:color w:val="000000"/>
                <w:sz w:val="20"/>
                <w:szCs w:val="20"/>
                <w:lang w:eastAsia="ru-RU"/>
              </w:rPr>
              <w:t xml:space="preserve">Omonat karta bepul ochib beriladi. Omonat kartani qayta </w:t>
            </w:r>
            <w:r>
              <w:rPr>
                <w:noProof/>
                <w:color w:val="000000"/>
                <w:sz w:val="20"/>
                <w:szCs w:val="20"/>
                <w:lang w:eastAsia="ru-RU"/>
              </w:rPr>
              <w:t>rasmiylashtirish</w:t>
            </w:r>
            <w:r w:rsidRPr="001A0144">
              <w:rPr>
                <w:noProof/>
                <w:color w:val="000000"/>
                <w:sz w:val="20"/>
                <w:szCs w:val="20"/>
                <w:lang w:eastAsia="ru-RU"/>
              </w:rPr>
              <w:t xml:space="preserve"> uchun </w:t>
            </w:r>
            <w:r>
              <w:rPr>
                <w:noProof/>
                <w:color w:val="000000"/>
                <w:sz w:val="20"/>
                <w:szCs w:val="20"/>
                <w:lang w:eastAsia="ru-RU"/>
              </w:rPr>
              <w:t>tarifga asosan to‘lov amalga oshiriladi.</w:t>
            </w:r>
          </w:p>
          <w:p w14:paraId="5B577977" w14:textId="77777777" w:rsidR="007E355A" w:rsidRPr="001A0144" w:rsidRDefault="007E355A" w:rsidP="007E355A">
            <w:pPr>
              <w:rPr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1A0144">
              <w:rPr>
                <w:noProof/>
                <w:color w:val="000000"/>
                <w:sz w:val="20"/>
                <w:szCs w:val="20"/>
                <w:lang w:eastAsia="ru-RU"/>
              </w:rPr>
              <w:t>Omonat kartaga boshqa kartalar va boshqa manbalardan pul kirim qilish (P2P to‘lovlar) taqiqlanadi;</w:t>
            </w:r>
          </w:p>
          <w:p w14:paraId="45DBBF58" w14:textId="77777777" w:rsidR="007E355A" w:rsidRPr="001A0144" w:rsidRDefault="007E355A" w:rsidP="007E355A">
            <w:pPr>
              <w:rPr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1A0144">
              <w:rPr>
                <w:noProof/>
                <w:color w:val="000000"/>
                <w:sz w:val="20"/>
                <w:szCs w:val="20"/>
                <w:lang w:eastAsia="ru-RU"/>
              </w:rPr>
              <w:t>Omonat kartaga faqat omonatga hisoblangan foizlar va omonat muddati tugaganda yoki muddatidan oldin olingan mablag‘lar kirim qilinadi;</w:t>
            </w:r>
          </w:p>
          <w:p w14:paraId="1A486924" w14:textId="77777777" w:rsidR="007E355A" w:rsidRPr="001A0144" w:rsidRDefault="007E355A" w:rsidP="007E355A">
            <w:pPr>
              <w:rPr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1A0144">
              <w:rPr>
                <w:noProof/>
                <w:color w:val="000000"/>
                <w:sz w:val="20"/>
                <w:szCs w:val="20"/>
                <w:lang w:eastAsia="ru-RU"/>
              </w:rPr>
              <w:t>Omonat kartadan kartadagi mavjud pul mablag‘lari doirasida barcha chiqim amaliyotlarini bajarish mumkin;</w:t>
            </w:r>
          </w:p>
          <w:p w14:paraId="66F63935" w14:textId="77777777" w:rsidR="007E355A" w:rsidRPr="001A0144" w:rsidRDefault="007E355A" w:rsidP="007E355A">
            <w:pPr>
              <w:rPr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1A0144">
              <w:rPr>
                <w:noProof/>
                <w:color w:val="000000"/>
                <w:sz w:val="20"/>
                <w:szCs w:val="20"/>
                <w:lang w:eastAsia="ru-RU"/>
              </w:rPr>
              <w:t>Karta va omonatning muddati tugaganda omonat va foizlarni chiqim qilish – bepul;</w:t>
            </w:r>
          </w:p>
          <w:p w14:paraId="4C68B3A0" w14:textId="0EFD89C3" w:rsidR="007E355A" w:rsidRPr="00EB083E" w:rsidRDefault="007E355A" w:rsidP="007E355A">
            <w:pPr>
              <w:pStyle w:val="TableParagraph"/>
              <w:spacing w:before="11" w:line="273" w:lineRule="exact"/>
              <w:rPr>
                <w:bCs/>
                <w:sz w:val="24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1A0144">
              <w:rPr>
                <w:sz w:val="20"/>
                <w:szCs w:val="20"/>
              </w:rPr>
              <w:t>Omonatga hisoblangan foiz mablag‘lari, omonat mablag‘ini muddatida</w:t>
            </w:r>
            <w:r>
              <w:rPr>
                <w:sz w:val="20"/>
                <w:szCs w:val="20"/>
              </w:rPr>
              <w:t>n oldin va muddati tugaganda “Mikrokreditbank” ATB</w:t>
            </w:r>
            <w:r w:rsidRPr="001A0144">
              <w:rPr>
                <w:sz w:val="20"/>
                <w:szCs w:val="20"/>
              </w:rPr>
              <w:t xml:space="preserve"> bankomatlari hamda kassalaridan chiqim qilish – bepul;</w:t>
            </w:r>
          </w:p>
        </w:tc>
      </w:tr>
    </w:tbl>
    <w:p w14:paraId="44239FB7" w14:textId="77777777" w:rsidR="0078539C" w:rsidRDefault="00000000">
      <w:pPr>
        <w:pStyle w:val="a5"/>
        <w:numPr>
          <w:ilvl w:val="0"/>
          <w:numId w:val="1"/>
        </w:numPr>
        <w:tabs>
          <w:tab w:val="left" w:pos="294"/>
        </w:tabs>
        <w:spacing w:before="6" w:after="17"/>
        <w:ind w:left="294" w:hanging="166"/>
        <w:jc w:val="center"/>
        <w:rPr>
          <w:b/>
          <w:sz w:val="18"/>
        </w:rPr>
      </w:pPr>
      <w:r>
        <w:rPr>
          <w:b/>
          <w:sz w:val="20"/>
        </w:rPr>
        <w:t>boʻlim.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Boshqa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muhim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shartlar</w:t>
      </w: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0"/>
        <w:gridCol w:w="5376"/>
      </w:tblGrid>
      <w:tr w:rsidR="0078539C" w14:paraId="295149FB" w14:textId="77777777">
        <w:trPr>
          <w:trHeight w:val="719"/>
        </w:trPr>
        <w:tc>
          <w:tcPr>
            <w:tcW w:w="4800" w:type="dxa"/>
          </w:tcPr>
          <w:p w14:paraId="25B3105D" w14:textId="77777777" w:rsidR="0078539C" w:rsidRDefault="00000000">
            <w:pPr>
              <w:pStyle w:val="TableParagraph"/>
              <w:spacing w:before="7"/>
              <w:ind w:left="28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Omonatga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qoʻyilgan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mablagʻlarini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omonat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muddati tugagunga qadar qisman echib olish imkoniyatining </w:t>
            </w:r>
            <w:r>
              <w:rPr>
                <w:spacing w:val="-2"/>
                <w:sz w:val="20"/>
              </w:rPr>
              <w:t>mavjudligi</w:t>
            </w:r>
          </w:p>
        </w:tc>
        <w:tc>
          <w:tcPr>
            <w:tcW w:w="5376" w:type="dxa"/>
          </w:tcPr>
          <w:p w14:paraId="6187944D" w14:textId="77777777" w:rsidR="0078539C" w:rsidRDefault="0000000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Mavjud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emas</w:t>
            </w:r>
          </w:p>
        </w:tc>
      </w:tr>
      <w:tr w:rsidR="0078539C" w14:paraId="600C9D3E" w14:textId="77777777">
        <w:trPr>
          <w:trHeight w:val="3018"/>
        </w:trPr>
        <w:tc>
          <w:tcPr>
            <w:tcW w:w="4800" w:type="dxa"/>
          </w:tcPr>
          <w:p w14:paraId="2E8FED43" w14:textId="77777777" w:rsidR="0078539C" w:rsidRDefault="00000000">
            <w:pPr>
              <w:pStyle w:val="TableParagraph"/>
              <w:spacing w:before="7"/>
              <w:ind w:left="28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Omonat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shartnomasini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muddatidan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oldin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bekor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qilish</w:t>
            </w:r>
          </w:p>
          <w:p w14:paraId="628DFD54" w14:textId="77777777" w:rsidR="0078539C" w:rsidRDefault="00000000">
            <w:pPr>
              <w:pStyle w:val="TableParagraph"/>
              <w:spacing w:before="1"/>
              <w:ind w:left="28"/>
              <w:rPr>
                <w:sz w:val="20"/>
              </w:rPr>
            </w:pPr>
            <w:r>
              <w:rPr>
                <w:spacing w:val="-2"/>
                <w:sz w:val="20"/>
              </w:rPr>
              <w:t>tartibi</w:t>
            </w:r>
          </w:p>
        </w:tc>
        <w:tc>
          <w:tcPr>
            <w:tcW w:w="5376" w:type="dxa"/>
          </w:tcPr>
          <w:p w14:paraId="7C3C5F1F" w14:textId="3752C76E" w:rsidR="0078539C" w:rsidRDefault="00000000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 xml:space="preserve">Agarda omonatchi tomonidan </w:t>
            </w:r>
            <w:r w:rsidR="008602AE">
              <w:rPr>
                <w:sz w:val="20"/>
              </w:rPr>
              <w:t>qo‘</w:t>
            </w:r>
            <w:r>
              <w:rPr>
                <w:sz w:val="20"/>
              </w:rPr>
              <w:t>yilgan pul mabla</w:t>
            </w:r>
            <w:r w:rsidR="008602AE">
              <w:rPr>
                <w:sz w:val="20"/>
              </w:rPr>
              <w:t>g‘</w:t>
            </w:r>
            <w:r>
              <w:rPr>
                <w:sz w:val="20"/>
              </w:rPr>
              <w:t>larni muddatidan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oldin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tulig</w:t>
            </w:r>
            <w:r w:rsidR="00EB083E">
              <w:rPr>
                <w:sz w:val="20"/>
              </w:rPr>
              <w:t>‘</w:t>
            </w:r>
            <w:r>
              <w:rPr>
                <w:sz w:val="20"/>
              </w:rPr>
              <w:t>icha</w:t>
            </w:r>
            <w:r>
              <w:rPr>
                <w:spacing w:val="-4"/>
                <w:sz w:val="20"/>
              </w:rPr>
              <w:t xml:space="preserve"> </w:t>
            </w:r>
            <w:r w:rsidR="00EB083E">
              <w:rPr>
                <w:sz w:val="20"/>
              </w:rPr>
              <w:t>q</w:t>
            </w:r>
            <w:r>
              <w:rPr>
                <w:sz w:val="20"/>
              </w:rPr>
              <w:t>aytarib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olinganda</w:t>
            </w:r>
            <w:r>
              <w:rPr>
                <w:spacing w:val="-7"/>
                <w:sz w:val="20"/>
              </w:rPr>
              <w:t xml:space="preserve"> </w:t>
            </w:r>
            <w:r w:rsidR="00EB083E">
              <w:rPr>
                <w:sz w:val="20"/>
              </w:rPr>
              <w:t>q</w:t>
            </w:r>
            <w:r>
              <w:rPr>
                <w:sz w:val="20"/>
              </w:rPr>
              <w:t>uyidagi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tartibda foizlar xisoblanib to‘lab beriladi:</w:t>
            </w:r>
          </w:p>
          <w:p w14:paraId="3F872BAA" w14:textId="77777777" w:rsidR="00593831" w:rsidRPr="0089518F" w:rsidRDefault="00593831" w:rsidP="00593831">
            <w:pPr>
              <w:rPr>
                <w:noProof/>
                <w:color w:val="000000"/>
                <w:sz w:val="20"/>
                <w:szCs w:val="20"/>
                <w:lang w:eastAsia="ru-RU"/>
              </w:rPr>
            </w:pPr>
            <w:r w:rsidRPr="0089518F">
              <w:rPr>
                <w:noProof/>
                <w:color w:val="000000"/>
                <w:sz w:val="20"/>
                <w:szCs w:val="20"/>
                <w:lang w:eastAsia="ru-RU"/>
              </w:rPr>
              <w:t xml:space="preserve">Agarda omonatchi tomonidan </w:t>
            </w:r>
            <w:r>
              <w:rPr>
                <w:noProof/>
                <w:color w:val="000000"/>
                <w:sz w:val="20"/>
                <w:szCs w:val="20"/>
                <w:lang w:eastAsia="ru-RU"/>
              </w:rPr>
              <w:t>qo‘</w:t>
            </w:r>
            <w:r w:rsidRPr="0089518F">
              <w:rPr>
                <w:noProof/>
                <w:color w:val="000000"/>
                <w:sz w:val="20"/>
                <w:szCs w:val="20"/>
                <w:lang w:eastAsia="ru-RU"/>
              </w:rPr>
              <w:t>yilgan pul mablag</w:t>
            </w:r>
            <w:r>
              <w:rPr>
                <w:noProof/>
                <w:color w:val="000000"/>
                <w:sz w:val="20"/>
                <w:szCs w:val="20"/>
                <w:lang w:eastAsia="ru-RU"/>
              </w:rPr>
              <w:t>‘</w:t>
            </w:r>
            <w:r w:rsidRPr="0089518F">
              <w:rPr>
                <w:noProof/>
                <w:color w:val="000000"/>
                <w:sz w:val="20"/>
                <w:szCs w:val="20"/>
                <w:lang w:eastAsia="ru-RU"/>
              </w:rPr>
              <w:t>larni muddatidan oldin t</w:t>
            </w:r>
            <w:r>
              <w:rPr>
                <w:noProof/>
                <w:color w:val="000000"/>
                <w:sz w:val="20"/>
                <w:szCs w:val="20"/>
                <w:lang w:eastAsia="ru-RU"/>
              </w:rPr>
              <w:t>o‘</w:t>
            </w:r>
            <w:r w:rsidRPr="0089518F">
              <w:rPr>
                <w:noProof/>
                <w:color w:val="000000"/>
                <w:sz w:val="20"/>
                <w:szCs w:val="20"/>
                <w:lang w:eastAsia="ru-RU"/>
              </w:rPr>
              <w:t>lig</w:t>
            </w:r>
            <w:r>
              <w:rPr>
                <w:noProof/>
                <w:color w:val="000000"/>
                <w:sz w:val="20"/>
                <w:szCs w:val="20"/>
                <w:lang w:eastAsia="ru-RU"/>
              </w:rPr>
              <w:t>‘</w:t>
            </w:r>
            <w:r w:rsidRPr="0089518F">
              <w:rPr>
                <w:noProof/>
                <w:color w:val="000000"/>
                <w:sz w:val="20"/>
                <w:szCs w:val="20"/>
                <w:lang w:eastAsia="ru-RU"/>
              </w:rPr>
              <w:t xml:space="preserve">icha qaytarib olinganda </w:t>
            </w:r>
            <w:r>
              <w:rPr>
                <w:noProof/>
                <w:color w:val="000000"/>
                <w:sz w:val="20"/>
                <w:szCs w:val="20"/>
                <w:lang w:eastAsia="ru-RU"/>
              </w:rPr>
              <w:t>q</w:t>
            </w:r>
            <w:r w:rsidRPr="0089518F">
              <w:rPr>
                <w:noProof/>
                <w:color w:val="000000"/>
                <w:sz w:val="20"/>
                <w:szCs w:val="20"/>
                <w:lang w:eastAsia="ru-RU"/>
              </w:rPr>
              <w:t xml:space="preserve">uyidagi tartibda foizlar </w:t>
            </w:r>
            <w:r>
              <w:rPr>
                <w:noProof/>
                <w:color w:val="000000"/>
                <w:sz w:val="20"/>
                <w:szCs w:val="20"/>
                <w:lang w:eastAsia="ru-RU"/>
              </w:rPr>
              <w:t>h</w:t>
            </w:r>
            <w:r w:rsidRPr="0089518F">
              <w:rPr>
                <w:noProof/>
                <w:color w:val="000000"/>
                <w:sz w:val="20"/>
                <w:szCs w:val="20"/>
                <w:lang w:eastAsia="ru-RU"/>
              </w:rPr>
              <w:t>isoblanib t</w:t>
            </w:r>
            <w:r>
              <w:rPr>
                <w:noProof/>
                <w:color w:val="000000"/>
                <w:sz w:val="20"/>
                <w:szCs w:val="20"/>
                <w:lang w:eastAsia="ru-RU"/>
              </w:rPr>
              <w:t>o‘</w:t>
            </w:r>
            <w:r w:rsidRPr="0089518F">
              <w:rPr>
                <w:noProof/>
                <w:color w:val="000000"/>
                <w:sz w:val="20"/>
                <w:szCs w:val="20"/>
                <w:lang w:eastAsia="ru-RU"/>
              </w:rPr>
              <w:t>lab beriladi:</w:t>
            </w:r>
          </w:p>
          <w:p w14:paraId="3FA2E197" w14:textId="77777777" w:rsidR="00593831" w:rsidRDefault="00593831" w:rsidP="00593831">
            <w:pPr>
              <w:rPr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color w:val="000000"/>
                <w:sz w:val="20"/>
                <w:szCs w:val="20"/>
                <w:lang w:eastAsia="ru-RU"/>
              </w:rPr>
              <w:t>1 oy ichida qaytarib olinsa – yillik 0%;</w:t>
            </w:r>
          </w:p>
          <w:p w14:paraId="66B5269C" w14:textId="77777777" w:rsidR="00593831" w:rsidRPr="0089518F" w:rsidRDefault="00593831" w:rsidP="00593831">
            <w:pPr>
              <w:rPr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color w:val="000000"/>
                <w:sz w:val="20"/>
                <w:szCs w:val="20"/>
                <w:lang w:eastAsia="ru-RU"/>
              </w:rPr>
              <w:t>1 oydan 3</w:t>
            </w:r>
            <w:r w:rsidRPr="0089518F">
              <w:rPr>
                <w:noProof/>
                <w:color w:val="000000"/>
                <w:sz w:val="20"/>
                <w:szCs w:val="20"/>
                <w:lang w:eastAsia="ru-RU"/>
              </w:rPr>
              <w:t xml:space="preserve"> oy</w:t>
            </w:r>
            <w:r>
              <w:rPr>
                <w:noProof/>
                <w:color w:val="000000"/>
                <w:sz w:val="20"/>
                <w:szCs w:val="20"/>
                <w:lang w:eastAsia="ru-RU"/>
              </w:rPr>
              <w:t xml:space="preserve">gacha muddat </w:t>
            </w:r>
            <w:r w:rsidRPr="0089518F">
              <w:rPr>
                <w:noProof/>
                <w:color w:val="000000"/>
                <w:sz w:val="20"/>
                <w:szCs w:val="20"/>
                <w:lang w:eastAsia="ru-RU"/>
              </w:rPr>
              <w:t xml:space="preserve">ichida </w:t>
            </w:r>
            <w:r>
              <w:rPr>
                <w:noProof/>
                <w:color w:val="000000"/>
                <w:sz w:val="20"/>
                <w:szCs w:val="20"/>
                <w:lang w:eastAsia="ru-RU"/>
              </w:rPr>
              <w:t>qaytarib olinsa yillik 13%</w:t>
            </w:r>
            <w:r w:rsidRPr="0089518F">
              <w:rPr>
                <w:noProof/>
                <w:color w:val="000000"/>
                <w:sz w:val="20"/>
                <w:szCs w:val="20"/>
                <w:lang w:eastAsia="ru-RU"/>
              </w:rPr>
              <w:t>;</w:t>
            </w:r>
          </w:p>
          <w:p w14:paraId="4E9716D2" w14:textId="77777777" w:rsidR="00593831" w:rsidRDefault="00593831" w:rsidP="00593831">
            <w:pPr>
              <w:rPr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color w:val="000000"/>
                <w:sz w:val="20"/>
                <w:szCs w:val="20"/>
                <w:lang w:eastAsia="ru-RU"/>
              </w:rPr>
              <w:t>3</w:t>
            </w:r>
            <w:r w:rsidRPr="0089518F">
              <w:rPr>
                <w:noProof/>
                <w:color w:val="000000"/>
                <w:sz w:val="20"/>
                <w:szCs w:val="20"/>
                <w:lang w:eastAsia="ru-RU"/>
              </w:rPr>
              <w:t xml:space="preserve"> oydan </w:t>
            </w:r>
            <w:r>
              <w:rPr>
                <w:noProof/>
                <w:color w:val="000000"/>
                <w:sz w:val="20"/>
                <w:szCs w:val="20"/>
                <w:lang w:eastAsia="ru-RU"/>
              </w:rPr>
              <w:t>6</w:t>
            </w:r>
            <w:r w:rsidRPr="0089518F">
              <w:rPr>
                <w:noProof/>
                <w:color w:val="000000"/>
                <w:sz w:val="20"/>
                <w:szCs w:val="20"/>
                <w:lang w:eastAsia="ru-RU"/>
              </w:rPr>
              <w:t xml:space="preserve"> oygacha muddat</w:t>
            </w:r>
            <w:r>
              <w:rPr>
                <w:noProof/>
                <w:color w:val="000000"/>
                <w:sz w:val="20"/>
                <w:szCs w:val="20"/>
                <w:lang w:eastAsia="ru-RU"/>
              </w:rPr>
              <w:t xml:space="preserve"> ichida qaytarib olinsa </w:t>
            </w:r>
            <w:r w:rsidRPr="0089518F">
              <w:rPr>
                <w:noProof/>
                <w:color w:val="000000"/>
                <w:sz w:val="20"/>
                <w:szCs w:val="20"/>
                <w:lang w:eastAsia="ru-RU"/>
              </w:rPr>
              <w:t xml:space="preserve">yillik </w:t>
            </w:r>
            <w:r>
              <w:rPr>
                <w:noProof/>
                <w:color w:val="000000"/>
                <w:sz w:val="20"/>
                <w:szCs w:val="20"/>
                <w:lang w:eastAsia="ru-RU"/>
              </w:rPr>
              <w:t>15%</w:t>
            </w:r>
            <w:r w:rsidRPr="0089518F">
              <w:rPr>
                <w:noProof/>
                <w:color w:val="000000"/>
                <w:sz w:val="20"/>
                <w:szCs w:val="20"/>
                <w:lang w:eastAsia="ru-RU"/>
              </w:rPr>
              <w:t>;</w:t>
            </w:r>
          </w:p>
          <w:p w14:paraId="15536290" w14:textId="77777777" w:rsidR="00593831" w:rsidRDefault="00593831" w:rsidP="00593831">
            <w:pPr>
              <w:rPr>
                <w:noProof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color w:val="000000"/>
                <w:sz w:val="20"/>
                <w:szCs w:val="20"/>
                <w:lang w:eastAsia="ru-RU"/>
              </w:rPr>
              <w:t>6 oydan 9 oygacha muddat ichida qaytarib olinsa yillik 17%;</w:t>
            </w:r>
          </w:p>
          <w:p w14:paraId="051EA1B0" w14:textId="032D9985" w:rsidR="00593831" w:rsidRPr="0089518F" w:rsidRDefault="00593831" w:rsidP="00593831">
            <w:pPr>
              <w:rPr>
                <w:noProof/>
                <w:color w:val="000000"/>
                <w:sz w:val="20"/>
                <w:szCs w:val="20"/>
                <w:lang w:eastAsia="ru-RU"/>
              </w:rPr>
            </w:pPr>
            <w:r w:rsidRPr="00EB083E">
              <w:rPr>
                <w:sz w:val="20"/>
              </w:rPr>
              <w:t>Avval to‘langan ortiqcha foizlar omonat summasidan chegirib qolinadi.</w:t>
            </w:r>
          </w:p>
          <w:p w14:paraId="4713DCDB" w14:textId="2D18FCC0" w:rsidR="0078539C" w:rsidRDefault="00593831" w:rsidP="00593831">
            <w:pPr>
              <w:pStyle w:val="TableParagraph"/>
              <w:spacing w:before="0" w:line="229" w:lineRule="exact"/>
              <w:rPr>
                <w:sz w:val="20"/>
              </w:rPr>
            </w:pPr>
            <w:r>
              <w:rPr>
                <w:noProof/>
                <w:color w:val="000000"/>
                <w:sz w:val="20"/>
                <w:szCs w:val="20"/>
                <w:lang w:eastAsia="ru-RU"/>
              </w:rPr>
              <w:t>9</w:t>
            </w:r>
            <w:r w:rsidRPr="0089518F">
              <w:rPr>
                <w:noProof/>
                <w:color w:val="000000"/>
                <w:sz w:val="20"/>
                <w:szCs w:val="20"/>
                <w:lang w:eastAsia="ru-RU"/>
              </w:rPr>
              <w:t xml:space="preserve"> oydan </w:t>
            </w:r>
            <w:r>
              <w:rPr>
                <w:noProof/>
                <w:color w:val="000000"/>
                <w:sz w:val="20"/>
                <w:szCs w:val="20"/>
                <w:lang w:eastAsia="ru-RU"/>
              </w:rPr>
              <w:t>12</w:t>
            </w:r>
            <w:r w:rsidRPr="0089518F">
              <w:rPr>
                <w:noProof/>
                <w:color w:val="000000"/>
                <w:sz w:val="20"/>
                <w:szCs w:val="20"/>
                <w:lang w:eastAsia="ru-RU"/>
              </w:rPr>
              <w:t xml:space="preserve"> o</w:t>
            </w:r>
            <w:r>
              <w:rPr>
                <w:noProof/>
                <w:color w:val="000000"/>
                <w:sz w:val="20"/>
                <w:szCs w:val="20"/>
                <w:lang w:eastAsia="ru-RU"/>
              </w:rPr>
              <w:t xml:space="preserve">ygacha muddat ichida qaytarib olinsa yillik </w:t>
            </w:r>
            <w:r>
              <w:rPr>
                <w:noProof/>
                <w:color w:val="000000"/>
                <w:sz w:val="20"/>
                <w:szCs w:val="20"/>
                <w:lang w:val="uz-Cyrl-UZ" w:eastAsia="ru-RU"/>
              </w:rPr>
              <w:t>1</w:t>
            </w:r>
            <w:r>
              <w:rPr>
                <w:noProof/>
                <w:color w:val="000000"/>
                <w:sz w:val="20"/>
                <w:szCs w:val="20"/>
                <w:lang w:eastAsia="ru-RU"/>
              </w:rPr>
              <w:t>8</w:t>
            </w:r>
            <w:r w:rsidRPr="0089518F">
              <w:rPr>
                <w:noProof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  <w:lang w:eastAsia="ru-RU"/>
              </w:rPr>
              <w:t>%.</w:t>
            </w:r>
            <w:r w:rsidRPr="0089518F">
              <w:rPr>
                <w:noProof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14:paraId="5EF92BA3" w14:textId="77777777" w:rsidR="0078539C" w:rsidRDefault="0078539C">
      <w:pPr>
        <w:pStyle w:val="a3"/>
        <w:spacing w:before="30"/>
        <w:rPr>
          <w:b/>
        </w:rPr>
      </w:pPr>
    </w:p>
    <w:p w14:paraId="180BFD6F" w14:textId="77777777" w:rsidR="0078539C" w:rsidRDefault="00000000">
      <w:pPr>
        <w:ind w:left="2231"/>
        <w:jc w:val="both"/>
        <w:rPr>
          <w:b/>
          <w:sz w:val="20"/>
        </w:rPr>
      </w:pPr>
      <w:r>
        <w:rPr>
          <w:b/>
          <w:sz w:val="20"/>
        </w:rPr>
        <w:t>Omonat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qoʻyishga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rozi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boʻlishdan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oldin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diqqat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bilan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oʻrganib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chiqing!</w:t>
      </w:r>
    </w:p>
    <w:p w14:paraId="230C07F5" w14:textId="1ACF0B83" w:rsidR="00593831" w:rsidRDefault="00000000" w:rsidP="00593831">
      <w:pPr>
        <w:pStyle w:val="a3"/>
        <w:spacing w:before="24" w:line="249" w:lineRule="auto"/>
        <w:ind w:left="172" w:right="41"/>
        <w:jc w:val="both"/>
      </w:pPr>
      <w:r>
        <w:t>Siz omonatning shartlari, omonat boʻyicha foiz daromadlari va hisob-kitoblar tartibi toʻgʻrisida, shuningdek huquqlaringiz va majburiyatlaringiz,</w:t>
      </w:r>
      <w:r>
        <w:rPr>
          <w:spacing w:val="-6"/>
        </w:rPr>
        <w:t xml:space="preserve"> </w:t>
      </w:r>
      <w:r>
        <w:t>Sizga</w:t>
      </w:r>
      <w:r>
        <w:rPr>
          <w:spacing w:val="-6"/>
        </w:rPr>
        <w:t xml:space="preserve"> </w:t>
      </w:r>
      <w:r>
        <w:t>tushunarsiz</w:t>
      </w:r>
      <w:r>
        <w:rPr>
          <w:spacing w:val="-6"/>
        </w:rPr>
        <w:t xml:space="preserve"> </w:t>
      </w:r>
      <w:r>
        <w:t>boʻlgan</w:t>
      </w:r>
      <w:r>
        <w:rPr>
          <w:spacing w:val="-7"/>
        </w:rPr>
        <w:t xml:space="preserve"> </w:t>
      </w:r>
      <w:r>
        <w:t>boshqa</w:t>
      </w:r>
      <w:r>
        <w:rPr>
          <w:spacing w:val="-4"/>
        </w:rPr>
        <w:t xml:space="preserve"> </w:t>
      </w:r>
      <w:r>
        <w:t>masalalar</w:t>
      </w:r>
      <w:r>
        <w:rPr>
          <w:spacing w:val="-3"/>
        </w:rPr>
        <w:t xml:space="preserve"> </w:t>
      </w:r>
      <w:r>
        <w:t>yuzasidan</w:t>
      </w:r>
      <w:r>
        <w:rPr>
          <w:spacing w:val="-7"/>
        </w:rPr>
        <w:t xml:space="preserve"> </w:t>
      </w:r>
      <w:r>
        <w:t>bankdan</w:t>
      </w:r>
      <w:r>
        <w:rPr>
          <w:spacing w:val="-7"/>
        </w:rPr>
        <w:t xml:space="preserve"> </w:t>
      </w:r>
      <w:r>
        <w:t>toʻliq</w:t>
      </w:r>
      <w:r>
        <w:rPr>
          <w:spacing w:val="-5"/>
        </w:rPr>
        <w:t xml:space="preserve"> </w:t>
      </w:r>
      <w:r>
        <w:t>va</w:t>
      </w:r>
      <w:r>
        <w:rPr>
          <w:spacing w:val="-6"/>
        </w:rPr>
        <w:t xml:space="preserve"> </w:t>
      </w:r>
      <w:r>
        <w:t>batafsil</w:t>
      </w:r>
      <w:r>
        <w:rPr>
          <w:spacing w:val="-4"/>
        </w:rPr>
        <w:t xml:space="preserve"> </w:t>
      </w:r>
      <w:r>
        <w:t>ma'lumot</w:t>
      </w:r>
      <w:r>
        <w:rPr>
          <w:spacing w:val="-6"/>
        </w:rPr>
        <w:t xml:space="preserve"> </w:t>
      </w:r>
      <w:r>
        <w:t>olishga</w:t>
      </w:r>
      <w:r>
        <w:rPr>
          <w:spacing w:val="-4"/>
        </w:rPr>
        <w:t xml:space="preserve"> </w:t>
      </w:r>
      <w:r>
        <w:t xml:space="preserve">haqlisiz. Agar Sizda shikoyatlar mavjud boʻlsa, u holda Siz murojaatingizni (+998 71 207 46 51 (1104)) raqamli telefonga yoki </w:t>
      </w:r>
      <w:hyperlink r:id="rId5">
        <w:r>
          <w:t>(mikrokreditbank@exat.uz)</w:t>
        </w:r>
      </w:hyperlink>
      <w:r>
        <w:t xml:space="preserve"> elektron manzilga joʻnatishingiz mumkin.</w:t>
      </w:r>
    </w:p>
    <w:p w14:paraId="5EFE2324" w14:textId="77777777" w:rsidR="00593831" w:rsidRPr="00593831" w:rsidRDefault="00593831" w:rsidP="00593831">
      <w:pPr>
        <w:pStyle w:val="a3"/>
        <w:spacing w:before="24" w:line="249" w:lineRule="auto"/>
        <w:ind w:left="172" w:right="41"/>
        <w:jc w:val="both"/>
      </w:pPr>
    </w:p>
    <w:p w14:paraId="1F99FE79" w14:textId="77777777" w:rsidR="00593831" w:rsidRPr="00593831" w:rsidRDefault="00593831" w:rsidP="00593831">
      <w:pPr>
        <w:shd w:val="clear" w:color="auto" w:fill="FFFFFF"/>
        <w:ind w:hanging="27"/>
        <w:jc w:val="both"/>
        <w:rPr>
          <w:b/>
          <w:bCs/>
        </w:rPr>
      </w:pPr>
      <w:r w:rsidRPr="00593831">
        <w:rPr>
          <w:color w:val="000000"/>
          <w:sz w:val="24"/>
          <w:szCs w:val="24"/>
          <w:lang w:eastAsia="ru-RU"/>
        </w:rPr>
        <w:lastRenderedPageBreak/>
        <w:t xml:space="preserve"> </w:t>
      </w:r>
      <w:r w:rsidRPr="00593831">
        <w:rPr>
          <w:b/>
          <w:bCs/>
          <w:i/>
          <w:iCs/>
          <w:color w:val="000000"/>
          <w:sz w:val="24"/>
          <w:szCs w:val="24"/>
          <w:lang w:eastAsia="ru-RU"/>
        </w:rPr>
        <w:t>* Mazkur varaqa omonat shartnomasi yoki omonat olish uchun buyurtmanoma o‘rnini bosmaydi, aksincha  turli banklarning omonat shartlarini taqqoslashga va kerakli tanlovni amalga oshirishga yordam beradi.</w:t>
      </w:r>
    </w:p>
    <w:p w14:paraId="448C2282" w14:textId="77777777" w:rsidR="00593831" w:rsidRPr="00593831" w:rsidRDefault="00593831" w:rsidP="00593831">
      <w:pPr>
        <w:pStyle w:val="a3"/>
        <w:spacing w:before="24" w:line="249" w:lineRule="auto"/>
        <w:ind w:right="41"/>
        <w:jc w:val="both"/>
      </w:pPr>
    </w:p>
    <w:p w14:paraId="504791C1" w14:textId="77777777" w:rsidR="0078539C" w:rsidRPr="00593831" w:rsidRDefault="0078539C" w:rsidP="00593831">
      <w:pPr>
        <w:pStyle w:val="a3"/>
        <w:spacing w:before="35"/>
        <w:jc w:val="center"/>
      </w:pPr>
    </w:p>
    <w:p w14:paraId="64AF6923" w14:textId="77777777" w:rsidR="0078539C" w:rsidRDefault="00000000" w:rsidP="00593831">
      <w:pPr>
        <w:pStyle w:val="a3"/>
        <w:ind w:left="172"/>
        <w:jc w:val="center"/>
      </w:pPr>
      <w:r>
        <w:t>AXBOROT</w:t>
      </w:r>
      <w:r>
        <w:rPr>
          <w:spacing w:val="-9"/>
        </w:rPr>
        <w:t xml:space="preserve"> </w:t>
      </w:r>
      <w:r>
        <w:t>VARAQASINING</w:t>
      </w:r>
      <w:r>
        <w:rPr>
          <w:spacing w:val="-10"/>
        </w:rPr>
        <w:t xml:space="preserve"> </w:t>
      </w:r>
      <w:r>
        <w:t>TOʻGʻRILIGI</w:t>
      </w:r>
      <w:r>
        <w:rPr>
          <w:spacing w:val="-10"/>
        </w:rPr>
        <w:t xml:space="preserve"> </w:t>
      </w:r>
      <w:r>
        <w:t>VA</w:t>
      </w:r>
      <w:r>
        <w:rPr>
          <w:spacing w:val="-13"/>
        </w:rPr>
        <w:t xml:space="preserve"> </w:t>
      </w:r>
      <w:r>
        <w:t>HAQIQIYLIGI</w:t>
      </w:r>
      <w:r>
        <w:rPr>
          <w:spacing w:val="-9"/>
        </w:rPr>
        <w:t xml:space="preserve"> </w:t>
      </w:r>
      <w:r>
        <w:rPr>
          <w:spacing w:val="-2"/>
        </w:rPr>
        <w:t>TASDIQLANADI.</w:t>
      </w:r>
    </w:p>
    <w:p w14:paraId="38613D41" w14:textId="77777777" w:rsidR="0078539C" w:rsidRDefault="0078539C">
      <w:pPr>
        <w:pStyle w:val="a3"/>
        <w:spacing w:before="30"/>
      </w:pPr>
    </w:p>
    <w:p w14:paraId="0577C2C7" w14:textId="77777777" w:rsidR="0078539C" w:rsidRDefault="00000000">
      <w:pPr>
        <w:pStyle w:val="a3"/>
        <w:tabs>
          <w:tab w:val="left" w:pos="8644"/>
        </w:tabs>
        <w:ind w:right="400"/>
        <w:jc w:val="center"/>
      </w:pPr>
      <w:r>
        <w:rPr>
          <w:spacing w:val="-2"/>
        </w:rPr>
        <w:t>[emp_name]</w:t>
      </w:r>
      <w:r>
        <w:tab/>
      </w:r>
      <w:r>
        <w:rPr>
          <w:spacing w:val="-2"/>
          <w:u w:val="single"/>
        </w:rPr>
        <w:t>[date_open]</w:t>
      </w:r>
    </w:p>
    <w:p w14:paraId="5E780FCD" w14:textId="77777777" w:rsidR="0078539C" w:rsidRDefault="00000000">
      <w:pPr>
        <w:pStyle w:val="a3"/>
        <w:spacing w:line="20" w:lineRule="exact"/>
        <w:ind w:left="549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5C86AA5" wp14:editId="54B0181A">
                <wp:extent cx="1399540" cy="5715"/>
                <wp:effectExtent l="9525" t="0" r="634" b="381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99540" cy="5715"/>
                          <a:chOff x="0" y="0"/>
                          <a:chExt cx="1399540" cy="57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567"/>
                            <a:ext cx="1399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9540">
                                <a:moveTo>
                                  <a:pt x="0" y="0"/>
                                </a:moveTo>
                                <a:lnTo>
                                  <a:pt x="1399001" y="0"/>
                                </a:lnTo>
                              </a:path>
                            </a:pathLst>
                          </a:custGeom>
                          <a:ln w="513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F94161" id="Group 1" o:spid="_x0000_s1026" style="width:110.2pt;height:.45pt;mso-position-horizontal-relative:char;mso-position-vertical-relative:line" coordsize="13995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">
                <v:shape id="Graphic 2" o:spid="_x0000_s1027" style="position:absolute;top:25;width:13995;height:13;visibility:visible;mso-wrap-style:square;v-text-anchor:top" coordsize="1399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" path="m,l1399001,e" filled="f" strokeweight=".14261mm">
                  <v:path arrowok="t"/>
                </v:shape>
                <w10:anchorlock/>
              </v:group>
            </w:pict>
          </mc:Fallback>
        </mc:AlternateContent>
      </w:r>
    </w:p>
    <w:p w14:paraId="3F031E90" w14:textId="77777777" w:rsidR="0078539C" w:rsidRDefault="00000000">
      <w:pPr>
        <w:spacing w:before="9"/>
        <w:ind w:left="3247" w:right="400"/>
        <w:jc w:val="center"/>
        <w:rPr>
          <w:i/>
          <w:sz w:val="20"/>
        </w:rPr>
      </w:pPr>
      <w:r>
        <w:rPr>
          <w:i/>
          <w:spacing w:val="-2"/>
          <w:sz w:val="20"/>
        </w:rPr>
        <w:t>(imzo)</w:t>
      </w:r>
    </w:p>
    <w:p w14:paraId="75B85426" w14:textId="77777777" w:rsidR="0078539C" w:rsidRDefault="00000000">
      <w:pPr>
        <w:pStyle w:val="a3"/>
        <w:tabs>
          <w:tab w:val="left" w:pos="5325"/>
          <w:tab w:val="left" w:pos="7528"/>
          <w:tab w:val="left" w:pos="8644"/>
        </w:tabs>
        <w:spacing w:before="29"/>
        <w:ind w:right="400"/>
        <w:jc w:val="center"/>
      </w:pPr>
      <w:r>
        <w:t>Men,</w:t>
      </w:r>
      <w:r>
        <w:rPr>
          <w:spacing w:val="-8"/>
        </w:rPr>
        <w:t xml:space="preserve"> </w:t>
      </w:r>
      <w:r>
        <w:t>[client_name]</w:t>
      </w:r>
      <w:r>
        <w:rPr>
          <w:spacing w:val="-7"/>
        </w:rPr>
        <w:t xml:space="preserve"> </w:t>
      </w:r>
      <w:r>
        <w:t>omonat</w:t>
      </w:r>
      <w:r>
        <w:rPr>
          <w:spacing w:val="-8"/>
        </w:rPr>
        <w:t xml:space="preserve"> </w:t>
      </w:r>
      <w:r>
        <w:t>shartlari</w:t>
      </w:r>
      <w:r>
        <w:rPr>
          <w:spacing w:val="-8"/>
        </w:rPr>
        <w:t xml:space="preserve"> </w:t>
      </w:r>
      <w:r>
        <w:t>bilan</w:t>
      </w:r>
      <w:r>
        <w:rPr>
          <w:spacing w:val="-9"/>
        </w:rPr>
        <w:t xml:space="preserve"> </w:t>
      </w:r>
      <w:r>
        <w:rPr>
          <w:spacing w:val="-2"/>
        </w:rPr>
        <w:t>tanishdim</w:t>
      </w:r>
      <w:r>
        <w:tab/>
      </w:r>
      <w:r>
        <w:rPr>
          <w:u w:val="single"/>
        </w:rPr>
        <w:tab/>
      </w:r>
      <w:r>
        <w:tab/>
      </w:r>
      <w:r>
        <w:rPr>
          <w:spacing w:val="-2"/>
          <w:u w:val="single"/>
        </w:rPr>
        <w:t>[date_open]</w:t>
      </w:r>
    </w:p>
    <w:p w14:paraId="3B812DD7" w14:textId="77777777" w:rsidR="0078539C" w:rsidRDefault="00000000">
      <w:pPr>
        <w:spacing w:before="32"/>
        <w:ind w:left="3247" w:right="400"/>
        <w:jc w:val="center"/>
        <w:rPr>
          <w:i/>
          <w:sz w:val="20"/>
        </w:rPr>
      </w:pPr>
      <w:r>
        <w:rPr>
          <w:i/>
          <w:spacing w:val="-2"/>
          <w:sz w:val="20"/>
        </w:rPr>
        <w:t>(imzo)</w:t>
      </w:r>
    </w:p>
    <w:sectPr w:rsidR="0078539C">
      <w:type w:val="continuous"/>
      <w:pgSz w:w="11910" w:h="16840"/>
      <w:pgMar w:top="104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726FFD"/>
    <w:multiLevelType w:val="hybridMultilevel"/>
    <w:tmpl w:val="146CFAD0"/>
    <w:lvl w:ilvl="0" w:tplc="C958D1E8">
      <w:start w:val="1"/>
      <w:numFmt w:val="decimal"/>
      <w:lvlText w:val="%1-"/>
      <w:lvlJc w:val="left"/>
      <w:pPr>
        <w:ind w:left="3114" w:hanging="169"/>
        <w:jc w:val="right"/>
      </w:pPr>
      <w:rPr>
        <w:rFonts w:hint="default"/>
        <w:spacing w:val="0"/>
        <w:w w:val="87"/>
        <w:lang w:val="en-US" w:eastAsia="en-US" w:bidi="ar-SA"/>
      </w:rPr>
    </w:lvl>
    <w:lvl w:ilvl="1" w:tplc="3A4CCFDC">
      <w:numFmt w:val="bullet"/>
      <w:lvlText w:val="•"/>
      <w:lvlJc w:val="left"/>
      <w:pPr>
        <w:ind w:left="3842" w:hanging="169"/>
      </w:pPr>
      <w:rPr>
        <w:rFonts w:hint="default"/>
        <w:lang w:val="en-US" w:eastAsia="en-US" w:bidi="ar-SA"/>
      </w:rPr>
    </w:lvl>
    <w:lvl w:ilvl="2" w:tplc="CF34B6B4">
      <w:numFmt w:val="bullet"/>
      <w:lvlText w:val="•"/>
      <w:lvlJc w:val="left"/>
      <w:pPr>
        <w:ind w:left="4565" w:hanging="169"/>
      </w:pPr>
      <w:rPr>
        <w:rFonts w:hint="default"/>
        <w:lang w:val="en-US" w:eastAsia="en-US" w:bidi="ar-SA"/>
      </w:rPr>
    </w:lvl>
    <w:lvl w:ilvl="3" w:tplc="B3F08EDC">
      <w:numFmt w:val="bullet"/>
      <w:lvlText w:val="•"/>
      <w:lvlJc w:val="left"/>
      <w:pPr>
        <w:ind w:left="5288" w:hanging="169"/>
      </w:pPr>
      <w:rPr>
        <w:rFonts w:hint="default"/>
        <w:lang w:val="en-US" w:eastAsia="en-US" w:bidi="ar-SA"/>
      </w:rPr>
    </w:lvl>
    <w:lvl w:ilvl="4" w:tplc="FB8CB830">
      <w:numFmt w:val="bullet"/>
      <w:lvlText w:val="•"/>
      <w:lvlJc w:val="left"/>
      <w:pPr>
        <w:ind w:left="6011" w:hanging="169"/>
      </w:pPr>
      <w:rPr>
        <w:rFonts w:hint="default"/>
        <w:lang w:val="en-US" w:eastAsia="en-US" w:bidi="ar-SA"/>
      </w:rPr>
    </w:lvl>
    <w:lvl w:ilvl="5" w:tplc="8114836A">
      <w:numFmt w:val="bullet"/>
      <w:lvlText w:val="•"/>
      <w:lvlJc w:val="left"/>
      <w:pPr>
        <w:ind w:left="6734" w:hanging="169"/>
      </w:pPr>
      <w:rPr>
        <w:rFonts w:hint="default"/>
        <w:lang w:val="en-US" w:eastAsia="en-US" w:bidi="ar-SA"/>
      </w:rPr>
    </w:lvl>
    <w:lvl w:ilvl="6" w:tplc="0B4A741E">
      <w:numFmt w:val="bullet"/>
      <w:lvlText w:val="•"/>
      <w:lvlJc w:val="left"/>
      <w:pPr>
        <w:ind w:left="7457" w:hanging="169"/>
      </w:pPr>
      <w:rPr>
        <w:rFonts w:hint="default"/>
        <w:lang w:val="en-US" w:eastAsia="en-US" w:bidi="ar-SA"/>
      </w:rPr>
    </w:lvl>
    <w:lvl w:ilvl="7" w:tplc="44C812BA">
      <w:numFmt w:val="bullet"/>
      <w:lvlText w:val="•"/>
      <w:lvlJc w:val="left"/>
      <w:pPr>
        <w:ind w:left="8179" w:hanging="169"/>
      </w:pPr>
      <w:rPr>
        <w:rFonts w:hint="default"/>
        <w:lang w:val="en-US" w:eastAsia="en-US" w:bidi="ar-SA"/>
      </w:rPr>
    </w:lvl>
    <w:lvl w:ilvl="8" w:tplc="D58CFE7A">
      <w:numFmt w:val="bullet"/>
      <w:lvlText w:val="•"/>
      <w:lvlJc w:val="left"/>
      <w:pPr>
        <w:ind w:left="8902" w:hanging="169"/>
      </w:pPr>
      <w:rPr>
        <w:rFonts w:hint="default"/>
        <w:lang w:val="en-US" w:eastAsia="en-US" w:bidi="ar-SA"/>
      </w:rPr>
    </w:lvl>
  </w:abstractNum>
  <w:num w:numId="1" w16cid:durableId="505942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39C"/>
    <w:rsid w:val="001304CB"/>
    <w:rsid w:val="00506A26"/>
    <w:rsid w:val="00593831"/>
    <w:rsid w:val="00636B8D"/>
    <w:rsid w:val="0078539C"/>
    <w:rsid w:val="007E355A"/>
    <w:rsid w:val="008602AE"/>
    <w:rsid w:val="008C7BE7"/>
    <w:rsid w:val="00EB083E"/>
    <w:rsid w:val="00EC38E9"/>
    <w:rsid w:val="00FB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79ECB"/>
  <w15:docId w15:val="{1502BC09-4E68-456F-BF2B-0970E0E9E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3831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sz w:val="24"/>
      <w:szCs w:val="24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71" w:line="274" w:lineRule="exact"/>
      <w:ind w:left="1110" w:right="40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after="15"/>
      <w:ind w:left="294" w:hanging="166"/>
    </w:pPr>
  </w:style>
  <w:style w:type="paragraph" w:customStyle="1" w:styleId="TableParagraph">
    <w:name w:val="Table Paragraph"/>
    <w:basedOn w:val="a"/>
    <w:uiPriority w:val="1"/>
    <w:qFormat/>
    <w:pPr>
      <w:spacing w:before="9"/>
      <w:ind w:left="30"/>
    </w:pPr>
  </w:style>
  <w:style w:type="character" w:customStyle="1" w:styleId="50">
    <w:name w:val="Заголовок 5 Знак"/>
    <w:basedOn w:val="a0"/>
    <w:link w:val="5"/>
    <w:uiPriority w:val="9"/>
    <w:semiHidden/>
    <w:rsid w:val="00593831"/>
    <w:rPr>
      <w:rFonts w:eastAsiaTheme="majorEastAsia" w:cstheme="majorBidi"/>
      <w:color w:val="365F91" w:themeColor="accent1" w:themeShade="BF"/>
      <w:kern w:val="2"/>
      <w:sz w:val="24"/>
      <w:szCs w:val="24"/>
      <w:lang w:val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(mikrokreditbank@exat.u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550</Words>
  <Characters>3137</Characters>
  <Application>Microsoft Office Word</Application>
  <DocSecurity>0</DocSecurity>
  <Lines>26</Lines>
  <Paragraphs>7</Paragraphs>
  <ScaleCrop>false</ScaleCrop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Dilmurod Maqsudov</dc:creator>
  <dc:description/>
  <cp:lastModifiedBy>Abdullayev Abduvohid Bahodir o'g'li</cp:lastModifiedBy>
  <cp:revision>6</cp:revision>
  <dcterms:created xsi:type="dcterms:W3CDTF">2026-08-20T14:06:00Z</dcterms:created>
  <dcterms:modified xsi:type="dcterms:W3CDTF">2026-08-20T14:11:00Z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2025-10-18T00:00:00Z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2026-01-29T00:00:00Z</vt:filetime>
  </property>
  <property fmtid="{D5CDD505-2E9C-101B-9397-08002B2CF9AE}" pid="5" name="Producer">
    <vt:lpwstr>Adobe PDF Library 21.1.177</vt:lpwstr>
  </property>
  <property fmtid="{D5CDD505-2E9C-101B-9397-08002B2CF9AE}" pid="6" name="SourceModified">
    <vt:lpwstr>D:20251018061737</vt:lpwstr>
  </property>
</Properties>
</file>