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3A0B3" w14:textId="3E6F3B2B" w:rsidR="00D13EAA" w:rsidRPr="00D13EAA" w:rsidRDefault="00D13EAA" w:rsidP="00D13EAA">
      <w:pPr>
        <w:tabs>
          <w:tab w:val="left" w:pos="1945"/>
        </w:tabs>
        <w:ind w:left="3540"/>
      </w:pPr>
    </w:p>
    <w:p w14:paraId="0E881C6D" w14:textId="4C3DA4A8" w:rsidR="00B70D48" w:rsidRDefault="00B70D48" w:rsidP="00D13EAA">
      <w:pPr>
        <w:tabs>
          <w:tab w:val="left" w:pos="1945"/>
        </w:tabs>
        <w:ind w:left="3540"/>
        <w:rPr>
          <w:lang w:val="en-US"/>
        </w:rPr>
      </w:pPr>
    </w:p>
    <w:p w14:paraId="73E2982C" w14:textId="45AFF266" w:rsidR="00D13EAA" w:rsidRPr="00D13EAA" w:rsidRDefault="00D13EAA" w:rsidP="00D13EAA">
      <w:pPr>
        <w:rPr>
          <w:lang w:val="en-US"/>
        </w:rPr>
      </w:pPr>
    </w:p>
    <w:p w14:paraId="09F30242" w14:textId="4AAA513A" w:rsidR="00D13EAA" w:rsidRPr="00D13EAA" w:rsidRDefault="00D13EAA" w:rsidP="00D13EAA">
      <w:pPr>
        <w:rPr>
          <w:lang w:val="en-US"/>
        </w:rPr>
      </w:pPr>
    </w:p>
    <w:p w14:paraId="02FB0134" w14:textId="7269E747" w:rsidR="00D13EAA" w:rsidRPr="00D13EAA" w:rsidRDefault="00D13EAA" w:rsidP="00D13EAA">
      <w:pPr>
        <w:rPr>
          <w:lang w:val="en-US"/>
        </w:rPr>
      </w:pPr>
    </w:p>
    <w:p w14:paraId="63DA8242" w14:textId="50C40B4C" w:rsidR="00D13EAA" w:rsidRPr="00D13EAA" w:rsidRDefault="00D13EAA" w:rsidP="00D13EAA">
      <w:pPr>
        <w:rPr>
          <w:lang w:val="en-US"/>
        </w:rPr>
      </w:pPr>
    </w:p>
    <w:p w14:paraId="0BF23CFA" w14:textId="6719F88B" w:rsidR="00D13EAA" w:rsidRPr="00D13EAA" w:rsidRDefault="00D13EAA" w:rsidP="00D13EAA">
      <w:pPr>
        <w:rPr>
          <w:lang w:val="en-US"/>
        </w:rPr>
      </w:pPr>
    </w:p>
    <w:p w14:paraId="6A60CF66" w14:textId="1F017345" w:rsidR="00D13EAA" w:rsidRPr="00D13EAA" w:rsidRDefault="00D13EAA" w:rsidP="00D13EAA">
      <w:pPr>
        <w:rPr>
          <w:lang w:val="en-US"/>
        </w:rPr>
      </w:pPr>
    </w:p>
    <w:p w14:paraId="15AFD12C" w14:textId="14F833D1" w:rsidR="00D13EAA" w:rsidRPr="00D13EAA" w:rsidRDefault="00D13EAA" w:rsidP="00D13EAA">
      <w:pPr>
        <w:rPr>
          <w:lang w:val="en-US"/>
        </w:rPr>
      </w:pPr>
    </w:p>
    <w:p w14:paraId="10E8A08F" w14:textId="47645A4D" w:rsidR="00D13EAA" w:rsidRPr="00D13EAA" w:rsidRDefault="00D13EAA" w:rsidP="00D13EAA">
      <w:pPr>
        <w:rPr>
          <w:lang w:val="en-US"/>
        </w:rPr>
      </w:pPr>
    </w:p>
    <w:p w14:paraId="1AFC5BC0" w14:textId="10800FE7" w:rsidR="00D13EAA" w:rsidRPr="00817401" w:rsidRDefault="0013258B" w:rsidP="008814C2">
      <w:pPr>
        <w:jc w:val="center"/>
        <w:rPr>
          <w:rFonts w:asciiTheme="majorHAnsi" w:hAnsiTheme="majorHAnsi" w:cstheme="majorHAnsi"/>
          <w:b/>
          <w:bCs/>
          <w:sz w:val="24"/>
          <w:szCs w:val="24"/>
          <w:lang w:val="en-US"/>
        </w:rPr>
      </w:pPr>
      <w:r w:rsidRPr="0013258B">
        <w:rPr>
          <w:b/>
          <w:bCs/>
          <w:sz w:val="32"/>
          <w:szCs w:val="32"/>
          <w:lang w:val="en-US"/>
        </w:rPr>
        <w:t>AKB “Mikrokreditbank” logotipi tushirilgan korporativ mahsulotlarni tayyorlash va chop etish bo‘yicha texnik topshiriq.</w:t>
      </w:r>
      <w:r w:rsidR="00D13EAA" w:rsidRPr="0013258B">
        <w:rPr>
          <w:b/>
          <w:bCs/>
          <w:sz w:val="32"/>
          <w:szCs w:val="32"/>
          <w:lang w:val="en-US"/>
        </w:rPr>
        <w:br w:type="page"/>
      </w:r>
      <w:r w:rsidR="00D13EAA" w:rsidRPr="00817401">
        <w:rPr>
          <w:rFonts w:asciiTheme="majorHAnsi" w:hAnsiTheme="majorHAnsi" w:cstheme="majorHAnsi"/>
          <w:b/>
          <w:bCs/>
          <w:sz w:val="24"/>
          <w:szCs w:val="24"/>
          <w:lang w:val="en-US"/>
        </w:rPr>
        <w:lastRenderedPageBreak/>
        <w:t xml:space="preserve">1. </w:t>
      </w:r>
      <w:r w:rsidR="006B0914" w:rsidRPr="00817401">
        <w:rPr>
          <w:rFonts w:asciiTheme="majorHAnsi" w:hAnsiTheme="majorHAnsi" w:cstheme="majorHAnsi"/>
          <w:b/>
          <w:bCs/>
          <w:sz w:val="24"/>
          <w:szCs w:val="24"/>
          <w:lang w:val="en-US"/>
        </w:rPr>
        <w:t>Umumiy ma’lumotlar</w:t>
      </w:r>
    </w:p>
    <w:p w14:paraId="65D096D3" w14:textId="7799D1D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1.1 </w:t>
      </w:r>
      <w:r w:rsidR="006B0914" w:rsidRPr="00B84E14">
        <w:rPr>
          <w:rFonts w:asciiTheme="majorHAnsi" w:hAnsiTheme="majorHAnsi" w:cstheme="majorHAnsi"/>
          <w:b/>
          <w:bCs/>
          <w:sz w:val="24"/>
          <w:szCs w:val="24"/>
          <w:lang w:val="en-US"/>
        </w:rPr>
        <w:t>Loyihaning to‘liq nomi va shartli belgilanishi:</w:t>
      </w:r>
    </w:p>
    <w:p w14:paraId="5887EABC" w14:textId="77777777" w:rsidR="006B0914" w:rsidRPr="00B84E14" w:rsidRDefault="006B0914" w:rsidP="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AKB “Mikrokreditbank” logotipi tushiriladigan korporativ mahsulotlarni ishlab chiqarish va chop etish. </w:t>
      </w:r>
    </w:p>
    <w:p w14:paraId="08398B25" w14:textId="16015604" w:rsidR="00D13EAA" w:rsidRPr="00B84E14" w:rsidRDefault="00D13EAA" w:rsidP="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1.2 </w:t>
      </w:r>
      <w:r w:rsidR="006B0914" w:rsidRPr="00B84E14">
        <w:rPr>
          <w:rFonts w:asciiTheme="majorHAnsi" w:hAnsiTheme="majorHAnsi" w:cstheme="majorHAnsi"/>
          <w:b/>
          <w:bCs/>
          <w:sz w:val="24"/>
          <w:szCs w:val="24"/>
          <w:lang w:val="en-US"/>
        </w:rPr>
        <w:t>Buyurtmachi</w:t>
      </w:r>
    </w:p>
    <w:p w14:paraId="2588D906" w14:textId="77777777" w:rsidR="006B0914" w:rsidRPr="00B84E14" w:rsidRDefault="006B0914">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“Mikrokreditbank” Aksiyadorlik-tijorat banki (keyingi o‘rinlarda – Buyurtmachi). </w:t>
      </w:r>
    </w:p>
    <w:p w14:paraId="52E6A5A6" w14:textId="2BD895F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1.3 </w:t>
      </w:r>
      <w:r w:rsidR="006B0914" w:rsidRPr="00B84E14">
        <w:rPr>
          <w:rFonts w:asciiTheme="majorHAnsi" w:hAnsiTheme="majorHAnsi" w:cstheme="majorHAnsi"/>
          <w:b/>
          <w:bCs/>
          <w:sz w:val="24"/>
          <w:szCs w:val="24"/>
          <w:lang w:val="en-US"/>
        </w:rPr>
        <w:t>Korporativ mahsulotlar ro‘yxati.</w:t>
      </w:r>
    </w:p>
    <w:p w14:paraId="358484B8" w14:textId="7777777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 BYD Yuan avtomobili uchun podium</w:t>
      </w:r>
    </w:p>
    <w:p w14:paraId="1955D763" w14:textId="6C289569"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 Uzcard Moment kartasi uchun holder</w:t>
      </w:r>
    </w:p>
    <w:p w14:paraId="44E58ADD" w14:textId="0C903ECC"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 Uzcard Kids kartasi uchun holder</w:t>
      </w:r>
    </w:p>
    <w:p w14:paraId="5571B831" w14:textId="346862F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 Uzcard Moment </w:t>
      </w:r>
      <w:r w:rsidR="00B318DD" w:rsidRPr="00B84E14">
        <w:rPr>
          <w:rFonts w:asciiTheme="majorHAnsi" w:hAnsiTheme="majorHAnsi" w:cstheme="majorHAnsi"/>
          <w:b/>
          <w:bCs/>
          <w:sz w:val="24"/>
          <w:szCs w:val="24"/>
          <w:lang w:val="en-US"/>
        </w:rPr>
        <w:t>flayer</w:t>
      </w:r>
    </w:p>
    <w:p w14:paraId="125596A0" w14:textId="5A7AB51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5 Uzcard Kids </w:t>
      </w:r>
      <w:r w:rsidR="00B318DD" w:rsidRPr="00B84E14">
        <w:rPr>
          <w:rFonts w:asciiTheme="majorHAnsi" w:hAnsiTheme="majorHAnsi" w:cstheme="majorHAnsi"/>
          <w:b/>
          <w:bCs/>
          <w:sz w:val="24"/>
          <w:szCs w:val="24"/>
          <w:lang w:val="en-US"/>
        </w:rPr>
        <w:t>flayer</w:t>
      </w:r>
    </w:p>
    <w:p w14:paraId="7CC8F9A9" w14:textId="2895F6A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6 Mastercard aksiyasi uchun </w:t>
      </w:r>
      <w:r w:rsidR="00B318DD" w:rsidRPr="00B84E14">
        <w:rPr>
          <w:rFonts w:asciiTheme="majorHAnsi" w:hAnsiTheme="majorHAnsi" w:cstheme="majorHAnsi"/>
          <w:b/>
          <w:bCs/>
          <w:sz w:val="24"/>
          <w:szCs w:val="24"/>
          <w:lang w:val="en-US"/>
        </w:rPr>
        <w:t>flayer</w:t>
      </w:r>
    </w:p>
    <w:p w14:paraId="1B880EC7" w14:textId="5E4C10C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7 Mavrid </w:t>
      </w:r>
      <w:r w:rsidR="00B318DD" w:rsidRPr="00B84E14">
        <w:rPr>
          <w:rFonts w:asciiTheme="majorHAnsi" w:hAnsiTheme="majorHAnsi" w:cstheme="majorHAnsi"/>
          <w:b/>
          <w:bCs/>
          <w:sz w:val="24"/>
          <w:szCs w:val="24"/>
          <w:lang w:val="en-US"/>
        </w:rPr>
        <w:t>flayer</w:t>
      </w:r>
    </w:p>
    <w:p w14:paraId="5F7FA654" w14:textId="2EB4710D"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8 Uzcard Moment roll-up banneri</w:t>
      </w:r>
    </w:p>
    <w:p w14:paraId="27C1A230" w14:textId="157BC50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9 Uzcard Kids roll-up banneri</w:t>
      </w:r>
    </w:p>
    <w:p w14:paraId="3261D678" w14:textId="7C019602"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10 Mastercard aksiyasi uchun roll-up banner</w:t>
      </w:r>
    </w:p>
    <w:p w14:paraId="5436CDC3" w14:textId="632DF513"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11 Mavrid roll-up banneri</w:t>
      </w:r>
    </w:p>
    <w:p w14:paraId="689B7E50" w14:textId="77777777" w:rsidR="00080F86" w:rsidRPr="00B84E14" w:rsidRDefault="00D13EAA" w:rsidP="00080F86">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12 Uzcard Kids stikerlari</w:t>
      </w:r>
    </w:p>
    <w:p w14:paraId="299AB4E9" w14:textId="77777777" w:rsidR="004337D6" w:rsidRPr="00B84E14" w:rsidRDefault="00080F86" w:rsidP="004337D6">
      <w:pPr>
        <w:pStyle w:val="isselectedend"/>
        <w:rPr>
          <w:rFonts w:asciiTheme="majorHAnsi" w:hAnsiTheme="majorHAnsi" w:cstheme="majorHAnsi"/>
          <w:b/>
          <w:bCs/>
          <w:lang w:val="en-US"/>
        </w:rPr>
      </w:pPr>
      <w:r w:rsidRPr="00B84E14">
        <w:rPr>
          <w:rFonts w:asciiTheme="majorHAnsi" w:hAnsiTheme="majorHAnsi" w:cstheme="majorHAnsi"/>
          <w:b/>
          <w:bCs/>
          <w:lang w:val="en-US"/>
        </w:rPr>
        <w:t xml:space="preserve">13 </w:t>
      </w:r>
      <w:r w:rsidR="004337D6" w:rsidRPr="00B84E14">
        <w:rPr>
          <w:rFonts w:asciiTheme="majorHAnsi" w:hAnsiTheme="majorHAnsi" w:cstheme="majorHAnsi"/>
          <w:b/>
          <w:bCs/>
          <w:lang w:val="en-US"/>
        </w:rPr>
        <w:t>Ko‘chma reklama stendi (Pauchok)</w:t>
      </w:r>
    </w:p>
    <w:p w14:paraId="68E55830" w14:textId="66574D4D" w:rsidR="00D13EAA" w:rsidRPr="00B84E14" w:rsidRDefault="00D13EAA" w:rsidP="004337D6">
      <w:pPr>
        <w:spacing w:before="100" w:beforeAutospacing="1" w:after="100" w:afterAutospacing="1"/>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4</w:t>
      </w:r>
      <w:r w:rsidRPr="00B84E14">
        <w:rPr>
          <w:rFonts w:asciiTheme="majorHAnsi" w:hAnsiTheme="majorHAnsi" w:cstheme="majorHAnsi"/>
          <w:b/>
          <w:bCs/>
          <w:sz w:val="24"/>
          <w:szCs w:val="24"/>
          <w:lang w:val="en-US"/>
        </w:rPr>
        <w:t xml:space="preserve"> </w:t>
      </w:r>
      <w:r w:rsidR="004337D6" w:rsidRPr="00B84E14">
        <w:rPr>
          <w:rStyle w:val="aa"/>
          <w:rFonts w:asciiTheme="majorHAnsi" w:hAnsiTheme="majorHAnsi" w:cstheme="majorHAnsi"/>
          <w:sz w:val="24"/>
          <w:szCs w:val="24"/>
          <w:lang w:val="en-US"/>
        </w:rPr>
        <w:t xml:space="preserve">MKB CAREER EVENT 2026 tadbiri uchun fotozona  </w:t>
      </w:r>
    </w:p>
    <w:p w14:paraId="04DA62D0" w14:textId="5562A6DE" w:rsidR="00D13EAA" w:rsidRPr="00B84E14" w:rsidRDefault="00D13EAA" w:rsidP="004337D6">
      <w:pPr>
        <w:tabs>
          <w:tab w:val="left" w:pos="990"/>
        </w:tabs>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5</w:t>
      </w:r>
      <w:r w:rsidR="00B318DD" w:rsidRPr="00B84E14">
        <w:rPr>
          <w:rFonts w:asciiTheme="majorHAnsi" w:hAnsiTheme="majorHAnsi" w:cstheme="majorHAnsi"/>
          <w:b/>
          <w:bCs/>
          <w:sz w:val="24"/>
          <w:szCs w:val="24"/>
          <w:lang w:val="en-US"/>
        </w:rPr>
        <w:t xml:space="preserve"> </w:t>
      </w:r>
      <w:r w:rsidR="004337D6" w:rsidRPr="00B84E14">
        <w:rPr>
          <w:rFonts w:asciiTheme="majorHAnsi" w:hAnsiTheme="majorHAnsi" w:cstheme="majorHAnsi"/>
          <w:b/>
          <w:bCs/>
          <w:sz w:val="24"/>
          <w:szCs w:val="24"/>
          <w:lang w:val="en-US"/>
        </w:rPr>
        <w:t xml:space="preserve">Bank korporativ ranglaridagi qizlar uchun bo‘yin tasmasi </w:t>
      </w:r>
    </w:p>
    <w:p w14:paraId="6C9B1CDE" w14:textId="5E2A92C1" w:rsidR="00D13EAA" w:rsidRPr="00B84E14" w:rsidRDefault="00D13EAA" w:rsidP="00BA1816">
      <w:pPr>
        <w:pStyle w:val="a9"/>
        <w:rPr>
          <w:rFonts w:asciiTheme="majorHAnsi" w:hAnsiTheme="majorHAnsi" w:cstheme="majorHAnsi"/>
          <w:b/>
          <w:bCs/>
          <w:lang w:val="en-GB"/>
        </w:rPr>
      </w:pPr>
      <w:r w:rsidRPr="00B84E14">
        <w:rPr>
          <w:rFonts w:asciiTheme="majorHAnsi" w:hAnsiTheme="majorHAnsi" w:cstheme="majorHAnsi"/>
          <w:b/>
          <w:bCs/>
          <w:lang w:val="en-US"/>
        </w:rPr>
        <w:t>1</w:t>
      </w:r>
      <w:r w:rsidR="00080F86" w:rsidRPr="00B84E14">
        <w:rPr>
          <w:rFonts w:asciiTheme="majorHAnsi" w:hAnsiTheme="majorHAnsi" w:cstheme="majorHAnsi"/>
          <w:b/>
          <w:bCs/>
          <w:lang w:val="en-US"/>
        </w:rPr>
        <w:t>6</w:t>
      </w:r>
      <w:r w:rsidR="00B318DD" w:rsidRPr="00B84E14">
        <w:rPr>
          <w:rFonts w:asciiTheme="majorHAnsi" w:hAnsiTheme="majorHAnsi" w:cstheme="majorHAnsi"/>
          <w:b/>
          <w:bCs/>
          <w:lang w:val="en-US"/>
        </w:rPr>
        <w:t xml:space="preserve"> </w:t>
      </w:r>
      <w:r w:rsidR="00BA1816" w:rsidRPr="00B84E14">
        <w:rPr>
          <w:rFonts w:asciiTheme="majorHAnsi" w:hAnsiTheme="majorHAnsi" w:cstheme="majorHAnsi"/>
          <w:b/>
          <w:bCs/>
          <w:lang w:val="en-US"/>
        </w:rPr>
        <w:t>MK</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bank</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stol</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usti</w:t>
      </w:r>
      <w:r w:rsidR="00BA1816" w:rsidRPr="00B84E14">
        <w:rPr>
          <w:rFonts w:asciiTheme="majorHAnsi" w:hAnsiTheme="majorHAnsi" w:cstheme="majorHAnsi"/>
          <w:b/>
          <w:bCs/>
          <w:lang w:val="en-GB"/>
        </w:rPr>
        <w:t xml:space="preserve"> </w:t>
      </w:r>
      <w:r w:rsidR="00BA1816" w:rsidRPr="00B84E14">
        <w:rPr>
          <w:rFonts w:asciiTheme="majorHAnsi" w:hAnsiTheme="majorHAnsi" w:cstheme="majorHAnsi"/>
          <w:b/>
          <w:bCs/>
          <w:lang w:val="en-US"/>
        </w:rPr>
        <w:t>bayroqchalari</w:t>
      </w:r>
    </w:p>
    <w:p w14:paraId="1F4F97A4" w14:textId="518211B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7</w:t>
      </w:r>
      <w:r w:rsidR="00B318DD" w:rsidRPr="00B84E14">
        <w:rPr>
          <w:rFonts w:asciiTheme="majorHAnsi" w:hAnsiTheme="majorHAnsi" w:cstheme="majorHAnsi"/>
          <w:b/>
          <w:bCs/>
          <w:sz w:val="24"/>
          <w:szCs w:val="24"/>
          <w:lang w:val="en-US"/>
        </w:rPr>
        <w:t xml:space="preserve"> </w:t>
      </w:r>
      <w:r w:rsidR="00BA1816" w:rsidRPr="00B84E14">
        <w:rPr>
          <w:rFonts w:asciiTheme="majorHAnsi" w:hAnsiTheme="majorHAnsi" w:cstheme="majorHAnsi"/>
          <w:b/>
          <w:bCs/>
          <w:sz w:val="24"/>
          <w:szCs w:val="24"/>
          <w:lang w:val="en-US"/>
        </w:rPr>
        <w:t>Mavrid stol usti bayroqchalari</w:t>
      </w:r>
    </w:p>
    <w:p w14:paraId="7207A148" w14:textId="23C7BE00"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8</w:t>
      </w:r>
      <w:r w:rsidR="00B318DD" w:rsidRPr="00B84E14">
        <w:rPr>
          <w:rFonts w:asciiTheme="majorHAnsi" w:hAnsiTheme="majorHAnsi" w:cstheme="majorHAnsi"/>
          <w:b/>
          <w:bCs/>
          <w:sz w:val="24"/>
          <w:szCs w:val="24"/>
          <w:lang w:val="en-US"/>
        </w:rPr>
        <w:t xml:space="preserve"> </w:t>
      </w:r>
      <w:r w:rsidR="00BA1816" w:rsidRPr="00B84E14">
        <w:rPr>
          <w:rFonts w:asciiTheme="majorHAnsi" w:hAnsiTheme="majorHAnsi" w:cstheme="majorHAnsi"/>
          <w:b/>
          <w:bCs/>
          <w:sz w:val="24"/>
          <w:szCs w:val="24"/>
          <w:lang w:val="en-US"/>
        </w:rPr>
        <w:t>Bank uchun Instagram Frame fotohududi</w:t>
      </w:r>
    </w:p>
    <w:p w14:paraId="0BE5EF1F" w14:textId="54638EDA"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1</w:t>
      </w:r>
      <w:r w:rsidR="00080F86" w:rsidRPr="00B84E14">
        <w:rPr>
          <w:rFonts w:asciiTheme="majorHAnsi" w:hAnsiTheme="majorHAnsi" w:cstheme="majorHAnsi"/>
          <w:b/>
          <w:bCs/>
          <w:sz w:val="24"/>
          <w:szCs w:val="24"/>
          <w:lang w:val="en-US"/>
        </w:rPr>
        <w:t>9</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Mastercard logotipi magnit stikerlari</w:t>
      </w:r>
    </w:p>
    <w:p w14:paraId="3654AA7C" w14:textId="77777777" w:rsidR="00A009D9" w:rsidRPr="00B84E14" w:rsidRDefault="00080F86" w:rsidP="00A009D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20</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Mastercard uchun magnitli stikerlar</w:t>
      </w:r>
    </w:p>
    <w:p w14:paraId="23BE6003" w14:textId="5E09FC41"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1</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Uzcard Moment Card uchun stendga mo‘ljallangan yirik karta maketi </w:t>
      </w:r>
    </w:p>
    <w:p w14:paraId="3C9900A3" w14:textId="77777777" w:rsidR="00A009D9" w:rsidRPr="00B84E14" w:rsidRDefault="00D13EAA" w:rsidP="00A009D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2</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Uzcard Kids Card uchun stendga mo‘ljallangan yirik karta maketi</w:t>
      </w:r>
    </w:p>
    <w:p w14:paraId="617A295F" w14:textId="54BA3140" w:rsidR="00D13EAA" w:rsidRPr="00B84E14" w:rsidRDefault="00D13EAA">
      <w:pPr>
        <w:rPr>
          <w:rFonts w:asciiTheme="majorHAnsi" w:hAnsiTheme="majorHAnsi" w:cstheme="majorHAnsi"/>
          <w:b/>
          <w:bCs/>
          <w:sz w:val="24"/>
          <w:szCs w:val="24"/>
          <w:lang w:val="en-US"/>
        </w:rPr>
      </w:pPr>
    </w:p>
    <w:p w14:paraId="4EF72028" w14:textId="5DD5F81C"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3</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Mastercard World Elite uchun stendga mo‘ljallangan yirik karta maketi </w:t>
      </w:r>
    </w:p>
    <w:p w14:paraId="7CBA38EB" w14:textId="35349868" w:rsidR="00D13EAA"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4</w:t>
      </w:r>
      <w:r w:rsidR="00B318DD" w:rsidRPr="00B84E14">
        <w:rPr>
          <w:rFonts w:asciiTheme="majorHAnsi" w:hAnsiTheme="majorHAnsi" w:cstheme="majorHAnsi"/>
          <w:b/>
          <w:bCs/>
          <w:lang w:val="en-US"/>
        </w:rPr>
        <w:t xml:space="preserve"> </w:t>
      </w:r>
      <w:r w:rsidR="00A009D9" w:rsidRPr="00B84E14">
        <w:rPr>
          <w:rFonts w:asciiTheme="majorHAnsi" w:hAnsiTheme="majorHAnsi" w:cstheme="majorHAnsi"/>
          <w:b/>
          <w:bCs/>
          <w:lang w:val="en-US"/>
        </w:rPr>
        <w:t xml:space="preserve">Mastercard World Black Edition uchun stendga mo‘ljallangan yirik karta maketi </w:t>
      </w:r>
    </w:p>
    <w:p w14:paraId="431FC198" w14:textId="3BF180A5" w:rsidR="00D13EAA" w:rsidRPr="00B84E14" w:rsidRDefault="00D13EAA" w:rsidP="00A009D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2</w:t>
      </w:r>
      <w:r w:rsidR="00080F86" w:rsidRPr="00B84E14">
        <w:rPr>
          <w:rFonts w:asciiTheme="majorHAnsi" w:hAnsiTheme="majorHAnsi" w:cstheme="majorHAnsi"/>
          <w:b/>
          <w:bCs/>
          <w:lang w:val="en-US"/>
        </w:rPr>
        <w:t>5</w:t>
      </w:r>
      <w:r w:rsidR="00B318DD" w:rsidRPr="00B84E14">
        <w:rPr>
          <w:rFonts w:asciiTheme="majorHAnsi" w:hAnsiTheme="majorHAnsi" w:cstheme="majorHAnsi"/>
          <w:b/>
          <w:bCs/>
          <w:lang w:val="en-US"/>
        </w:rPr>
        <w:t xml:space="preserve"> </w:t>
      </w:r>
      <w:r w:rsidR="00B84E14">
        <w:rPr>
          <w:rFonts w:asciiTheme="majorHAnsi" w:hAnsiTheme="majorHAnsi" w:cstheme="majorHAnsi"/>
          <w:b/>
          <w:bCs/>
          <w:lang w:val="en-US"/>
        </w:rPr>
        <w:t>F</w:t>
      </w:r>
      <w:r w:rsidR="00B84E14" w:rsidRPr="00B84E14">
        <w:rPr>
          <w:rFonts w:asciiTheme="majorHAnsi" w:hAnsiTheme="majorHAnsi" w:cstheme="majorHAnsi"/>
          <w:b/>
          <w:bCs/>
          <w:lang w:val="en-US"/>
        </w:rPr>
        <w:t>orum uchun 2 nafar model-qiz xizmati</w:t>
      </w:r>
    </w:p>
    <w:p w14:paraId="6AAC3BA9" w14:textId="6445996B"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6</w:t>
      </w:r>
      <w:r w:rsidR="00B318DD" w:rsidRPr="00B84E14">
        <w:rPr>
          <w:rFonts w:asciiTheme="majorHAnsi" w:hAnsiTheme="majorHAnsi" w:cstheme="majorHAnsi"/>
          <w:b/>
          <w:bCs/>
          <w:sz w:val="24"/>
          <w:szCs w:val="24"/>
          <w:lang w:val="en-US"/>
        </w:rPr>
        <w:t xml:space="preserve"> </w:t>
      </w:r>
      <w:r w:rsidR="00B84E14">
        <w:rPr>
          <w:rStyle w:val="aa"/>
          <w:rFonts w:asciiTheme="majorHAnsi" w:hAnsiTheme="majorHAnsi" w:cstheme="majorHAnsi"/>
          <w:sz w:val="24"/>
          <w:szCs w:val="24"/>
          <w:lang w:val="en-US"/>
        </w:rPr>
        <w:t>F</w:t>
      </w:r>
      <w:r w:rsidR="00A009D9" w:rsidRPr="00B84E14">
        <w:rPr>
          <w:rStyle w:val="aa"/>
          <w:rFonts w:asciiTheme="majorHAnsi" w:hAnsiTheme="majorHAnsi" w:cstheme="majorHAnsi"/>
          <w:sz w:val="24"/>
          <w:szCs w:val="24"/>
          <w:lang w:val="en-US"/>
        </w:rPr>
        <w:t>orum xodimlari uchun brendlangan forma</w:t>
      </w:r>
      <w:r w:rsidR="00A009D9" w:rsidRPr="00B84E14">
        <w:rPr>
          <w:rFonts w:asciiTheme="majorHAnsi" w:hAnsiTheme="majorHAnsi" w:cstheme="majorHAnsi"/>
          <w:b/>
          <w:bCs/>
          <w:sz w:val="24"/>
          <w:szCs w:val="24"/>
          <w:lang w:val="en-US"/>
        </w:rPr>
        <w:t xml:space="preserve">  </w:t>
      </w:r>
    </w:p>
    <w:p w14:paraId="4619FC29" w14:textId="180BE47B" w:rsidR="004330BE"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Ko‘rgazma stendi. Modulli (1 ta tadbir uchun montaj va demontaj bilan</w:t>
      </w:r>
    </w:p>
    <w:p w14:paraId="4D11AE34" w14:textId="65AFE0E7"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8</w:t>
      </w:r>
      <w:r w:rsidR="00B318DD"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Moslashuvchan monitorli resepshn stoykasi</w:t>
      </w:r>
    </w:p>
    <w:p w14:paraId="6B3707B7" w14:textId="62422DEF"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2</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Touch Screen panel (sensorli interaktiv panel)</w:t>
      </w:r>
    </w:p>
    <w:p w14:paraId="591E1132" w14:textId="0375BFA7" w:rsidR="004330BE" w:rsidRPr="00B84E14" w:rsidRDefault="00080F86" w:rsidP="00A009D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30</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M</w:t>
      </w:r>
      <w:r w:rsidR="00B84E14" w:rsidRPr="00B84E14">
        <w:rPr>
          <w:rFonts w:asciiTheme="majorHAnsi" w:hAnsiTheme="majorHAnsi" w:cstheme="majorHAnsi"/>
          <w:b/>
          <w:bCs/>
          <w:sz w:val="24"/>
          <w:szCs w:val="24"/>
          <w:lang w:val="en-US"/>
        </w:rPr>
        <w:t>ontaj, demontaj va tashish xizmatlari</w:t>
      </w:r>
      <w:r w:rsidR="00B84E14" w:rsidRPr="00B84E14">
        <w:rPr>
          <w:rFonts w:asciiTheme="majorHAnsi" w:eastAsia="Times New Roman" w:hAnsiTheme="majorHAnsi" w:cstheme="majorHAnsi"/>
          <w:b/>
          <w:bCs/>
          <w:sz w:val="24"/>
          <w:szCs w:val="24"/>
          <w:lang w:val="en-US"/>
        </w:rPr>
        <w:t xml:space="preserve">  </w:t>
      </w:r>
    </w:p>
    <w:p w14:paraId="3BFAB7A7" w14:textId="385D202A" w:rsidR="004330BE" w:rsidRPr="00B84E14" w:rsidRDefault="00D13EAA" w:rsidP="00A009D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1</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S</w:t>
      </w:r>
      <w:r w:rsidR="00B84E14" w:rsidRPr="00B84E14">
        <w:rPr>
          <w:rFonts w:asciiTheme="majorHAnsi" w:hAnsiTheme="majorHAnsi" w:cstheme="majorHAnsi"/>
          <w:b/>
          <w:bCs/>
          <w:sz w:val="24"/>
          <w:szCs w:val="24"/>
          <w:lang w:val="en-US"/>
        </w:rPr>
        <w:t>aqlash xizmati</w:t>
      </w:r>
      <w:r w:rsidR="00B84E14" w:rsidRPr="00B84E14">
        <w:rPr>
          <w:rFonts w:asciiTheme="majorHAnsi" w:eastAsia="Times New Roman" w:hAnsiTheme="majorHAnsi" w:cstheme="majorHAnsi"/>
          <w:b/>
          <w:bCs/>
          <w:sz w:val="24"/>
          <w:szCs w:val="24"/>
          <w:lang w:val="en-US"/>
        </w:rPr>
        <w:t xml:space="preserve"> </w:t>
      </w:r>
    </w:p>
    <w:p w14:paraId="4FC1C537" w14:textId="2A861EA7"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2</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R</w:t>
      </w:r>
      <w:r w:rsidR="00B84E14" w:rsidRPr="00B84E14">
        <w:rPr>
          <w:rFonts w:asciiTheme="majorHAnsi" w:hAnsiTheme="majorHAnsi" w:cstheme="majorHAnsi"/>
          <w:b/>
          <w:bCs/>
          <w:sz w:val="24"/>
          <w:szCs w:val="24"/>
          <w:lang w:val="en-US"/>
        </w:rPr>
        <w:t>eklama flyerlari</w:t>
      </w:r>
    </w:p>
    <w:p w14:paraId="1D48C85E" w14:textId="5D3221F4" w:rsidR="00D13EAA" w:rsidRPr="00B84E14" w:rsidRDefault="00D13EAA">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3</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M</w:t>
      </w:r>
      <w:r w:rsidR="00B84E14" w:rsidRPr="00B84E14">
        <w:rPr>
          <w:rFonts w:asciiTheme="majorHAnsi" w:hAnsiTheme="majorHAnsi" w:cstheme="majorHAnsi"/>
          <w:b/>
          <w:bCs/>
          <w:sz w:val="24"/>
          <w:szCs w:val="24"/>
          <w:lang w:val="en-US"/>
        </w:rPr>
        <w:t>obil roll-up stend</w:t>
      </w:r>
    </w:p>
    <w:p w14:paraId="2F0CACBE" w14:textId="377E459D" w:rsidR="00A009D9" w:rsidRPr="00B84E14" w:rsidRDefault="00D13EAA" w:rsidP="00A009D9">
      <w:pPr>
        <w:pStyle w:val="isselectedend"/>
        <w:rPr>
          <w:rFonts w:asciiTheme="majorHAnsi" w:hAnsiTheme="majorHAnsi" w:cstheme="majorHAnsi"/>
          <w:b/>
          <w:bCs/>
          <w:lang w:val="en-US"/>
        </w:rPr>
      </w:pPr>
      <w:r w:rsidRPr="00B84E14">
        <w:rPr>
          <w:rFonts w:asciiTheme="majorHAnsi" w:hAnsiTheme="majorHAnsi" w:cstheme="majorHAnsi"/>
          <w:b/>
          <w:bCs/>
          <w:lang w:val="en-US"/>
        </w:rPr>
        <w:t>3</w:t>
      </w:r>
      <w:r w:rsidR="00080F86" w:rsidRPr="00B84E14">
        <w:rPr>
          <w:rFonts w:asciiTheme="majorHAnsi" w:hAnsiTheme="majorHAnsi" w:cstheme="majorHAnsi"/>
          <w:b/>
          <w:bCs/>
          <w:lang w:val="en-US"/>
        </w:rPr>
        <w:t>4</w:t>
      </w:r>
      <w:r w:rsidR="004330BE" w:rsidRPr="00B84E14">
        <w:rPr>
          <w:rFonts w:asciiTheme="majorHAnsi" w:hAnsiTheme="majorHAnsi" w:cstheme="majorHAnsi"/>
          <w:b/>
          <w:bCs/>
          <w:lang w:val="en-US"/>
        </w:rPr>
        <w:t xml:space="preserve"> </w:t>
      </w:r>
      <w:r w:rsidR="00B84E14">
        <w:rPr>
          <w:rFonts w:asciiTheme="majorHAnsi" w:hAnsiTheme="majorHAnsi" w:cstheme="majorHAnsi"/>
          <w:b/>
          <w:bCs/>
          <w:lang w:val="en-US"/>
        </w:rPr>
        <w:t>R</w:t>
      </w:r>
      <w:r w:rsidR="00B84E14" w:rsidRPr="00B84E14">
        <w:rPr>
          <w:rFonts w:asciiTheme="majorHAnsi" w:hAnsiTheme="majorHAnsi" w:cstheme="majorHAnsi"/>
          <w:b/>
          <w:bCs/>
          <w:lang w:val="en-US"/>
        </w:rPr>
        <w:t xml:space="preserve">eklama flyerlari.   </w:t>
      </w:r>
    </w:p>
    <w:p w14:paraId="08AEC2EB" w14:textId="4DD6C7DA"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5</w:t>
      </w:r>
      <w:r w:rsidR="004330BE" w:rsidRPr="00B84E14">
        <w:rPr>
          <w:rFonts w:asciiTheme="majorHAnsi" w:hAnsiTheme="majorHAnsi" w:cstheme="majorHAnsi"/>
          <w:b/>
          <w:bCs/>
          <w:sz w:val="24"/>
          <w:szCs w:val="24"/>
          <w:lang w:val="en-US"/>
        </w:rPr>
        <w:t xml:space="preserve"> </w:t>
      </w:r>
      <w:r w:rsidR="00A009D9" w:rsidRPr="00B84E14">
        <w:rPr>
          <w:rFonts w:asciiTheme="majorHAnsi" w:hAnsiTheme="majorHAnsi" w:cstheme="majorHAnsi"/>
          <w:b/>
          <w:bCs/>
          <w:sz w:val="24"/>
          <w:szCs w:val="24"/>
          <w:lang w:val="en-US"/>
        </w:rPr>
        <w:t>Reklama otkritkalari</w:t>
      </w:r>
    </w:p>
    <w:p w14:paraId="17DA9BF5" w14:textId="614DE9A7"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6</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Karta uchun xolder (card holder)</w:t>
      </w:r>
    </w:p>
    <w:p w14:paraId="620A90D1" w14:textId="031934B9" w:rsidR="004330BE" w:rsidRPr="00B84E14" w:rsidRDefault="00D13EAA"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Reklama flayeri</w:t>
      </w:r>
    </w:p>
    <w:p w14:paraId="106D040A" w14:textId="5C9838D7" w:rsidR="004330BE" w:rsidRPr="00B84E14" w:rsidRDefault="00D13EAA" w:rsidP="00071CC9">
      <w:pPr>
        <w:pStyle w:val="isselectedend"/>
        <w:rPr>
          <w:rFonts w:asciiTheme="majorHAnsi" w:hAnsiTheme="majorHAnsi" w:cstheme="majorHAnsi"/>
          <w:b/>
          <w:bCs/>
          <w:lang w:val="en-US"/>
        </w:rPr>
      </w:pPr>
      <w:r w:rsidRPr="00B84E14">
        <w:rPr>
          <w:rFonts w:asciiTheme="majorHAnsi" w:hAnsiTheme="majorHAnsi" w:cstheme="majorHAnsi"/>
          <w:b/>
          <w:bCs/>
          <w:lang w:val="en-US"/>
        </w:rPr>
        <w:t>3</w:t>
      </w:r>
      <w:r w:rsidR="00080F86" w:rsidRPr="00B84E14">
        <w:rPr>
          <w:rFonts w:asciiTheme="majorHAnsi" w:hAnsiTheme="majorHAnsi" w:cstheme="majorHAnsi"/>
          <w:b/>
          <w:bCs/>
          <w:lang w:val="en-US"/>
        </w:rPr>
        <w:t>8</w:t>
      </w:r>
      <w:r w:rsidR="004330BE" w:rsidRPr="00B84E14">
        <w:rPr>
          <w:rFonts w:asciiTheme="majorHAnsi" w:hAnsiTheme="majorHAnsi" w:cstheme="majorHAnsi"/>
          <w:b/>
          <w:bCs/>
          <w:lang w:val="en-US"/>
        </w:rPr>
        <w:t xml:space="preserve"> </w:t>
      </w:r>
      <w:r w:rsidR="00071CC9" w:rsidRPr="00B84E14">
        <w:rPr>
          <w:rFonts w:asciiTheme="majorHAnsi" w:hAnsiTheme="majorHAnsi" w:cstheme="majorHAnsi"/>
          <w:b/>
          <w:bCs/>
          <w:lang w:val="en-US"/>
        </w:rPr>
        <w:t xml:space="preserve">Karta, kartxolder va brelokdan iborat sovg‘a </w:t>
      </w:r>
    </w:p>
    <w:p w14:paraId="26044426" w14:textId="77777777" w:rsidR="00071CC9" w:rsidRPr="00B84E14" w:rsidRDefault="00D13EAA" w:rsidP="00071CC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3</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Vaucher</w:t>
      </w:r>
    </w:p>
    <w:p w14:paraId="4FB111C4" w14:textId="207E954C"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40 </w:t>
      </w:r>
      <w:r>
        <w:rPr>
          <w:rFonts w:asciiTheme="majorHAnsi" w:hAnsiTheme="majorHAnsi" w:cstheme="majorHAnsi"/>
          <w:b/>
          <w:bCs/>
          <w:sz w:val="24"/>
          <w:szCs w:val="24"/>
          <w:lang w:val="en-US"/>
        </w:rPr>
        <w:t>M</w:t>
      </w:r>
      <w:r w:rsidRPr="00B84E14">
        <w:rPr>
          <w:rFonts w:asciiTheme="majorHAnsi" w:hAnsiTheme="majorHAnsi" w:cstheme="majorHAnsi"/>
          <w:b/>
          <w:bCs/>
          <w:sz w:val="24"/>
          <w:szCs w:val="24"/>
          <w:lang w:val="en-US"/>
        </w:rPr>
        <w:t>ini to‘plam kichik qopchada</w:t>
      </w:r>
    </w:p>
    <w:p w14:paraId="52797554" w14:textId="28315195"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41 </w:t>
      </w:r>
      <w:r>
        <w:rPr>
          <w:rFonts w:asciiTheme="majorHAnsi" w:hAnsiTheme="majorHAnsi" w:cstheme="majorHAnsi"/>
          <w:b/>
          <w:bCs/>
          <w:sz w:val="24"/>
          <w:szCs w:val="24"/>
          <w:lang w:val="en-US"/>
        </w:rPr>
        <w:t>K</w:t>
      </w:r>
      <w:r w:rsidRPr="00B84E14">
        <w:rPr>
          <w:rFonts w:asciiTheme="majorHAnsi" w:hAnsiTheme="majorHAnsi" w:cstheme="majorHAnsi"/>
          <w:b/>
          <w:bCs/>
          <w:sz w:val="24"/>
          <w:szCs w:val="24"/>
          <w:lang w:val="en-US"/>
        </w:rPr>
        <w:t>arta uchun karton holder</w:t>
      </w:r>
    </w:p>
    <w:p w14:paraId="59CACC7B" w14:textId="153898C3" w:rsidR="004330BE" w:rsidRPr="00B84E14" w:rsidRDefault="00B84E14"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42 </w:t>
      </w:r>
      <w:r>
        <w:rPr>
          <w:rFonts w:asciiTheme="majorHAnsi" w:hAnsiTheme="majorHAnsi" w:cstheme="majorHAnsi"/>
          <w:b/>
          <w:bCs/>
          <w:lang w:val="en-US"/>
        </w:rPr>
        <w:t>B</w:t>
      </w:r>
      <w:r w:rsidRPr="00B84E14">
        <w:rPr>
          <w:rFonts w:asciiTheme="majorHAnsi" w:hAnsiTheme="majorHAnsi" w:cstheme="majorHAnsi"/>
          <w:b/>
          <w:bCs/>
          <w:lang w:val="en-US"/>
        </w:rPr>
        <w:t>rendlangan futbolka va kepka to‘plami</w:t>
      </w:r>
    </w:p>
    <w:p w14:paraId="25E92777" w14:textId="0CB26136" w:rsidR="004330BE" w:rsidRPr="00B84E14" w:rsidRDefault="00B84E14" w:rsidP="004330BE">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 xml:space="preserve">43 </w:t>
      </w:r>
      <w:r>
        <w:rPr>
          <w:rFonts w:asciiTheme="majorHAnsi" w:hAnsiTheme="majorHAnsi" w:cstheme="majorHAnsi"/>
          <w:b/>
          <w:bCs/>
          <w:sz w:val="24"/>
          <w:szCs w:val="24"/>
          <w:lang w:val="en-US"/>
        </w:rPr>
        <w:t>R</w:t>
      </w:r>
      <w:r w:rsidRPr="00B84E14">
        <w:rPr>
          <w:rFonts w:asciiTheme="majorHAnsi" w:hAnsiTheme="majorHAnsi" w:cstheme="majorHAnsi"/>
          <w:b/>
          <w:bCs/>
          <w:sz w:val="24"/>
          <w:szCs w:val="24"/>
          <w:lang w:val="en-US"/>
        </w:rPr>
        <w:t>esepshn stendi va monitor</w:t>
      </w:r>
    </w:p>
    <w:p w14:paraId="581FE19C" w14:textId="12EC558E" w:rsidR="00071CC9" w:rsidRPr="00B84E14" w:rsidRDefault="00B84E14"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44 </w:t>
      </w:r>
      <w:r>
        <w:rPr>
          <w:rFonts w:asciiTheme="majorHAnsi" w:hAnsiTheme="majorHAnsi" w:cstheme="majorHAnsi"/>
          <w:b/>
          <w:bCs/>
          <w:lang w:val="en-US"/>
        </w:rPr>
        <w:t>F</w:t>
      </w:r>
      <w:r w:rsidRPr="00B84E14">
        <w:rPr>
          <w:rFonts w:asciiTheme="majorHAnsi" w:hAnsiTheme="majorHAnsi" w:cstheme="majorHAnsi"/>
          <w:b/>
          <w:bCs/>
          <w:lang w:val="en-US"/>
        </w:rPr>
        <w:t>orum uchun 2 nafar model-qiz xizmati</w:t>
      </w:r>
    </w:p>
    <w:p w14:paraId="13277333" w14:textId="432A0149" w:rsidR="004330BE"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45 </w:t>
      </w:r>
      <w:r>
        <w:rPr>
          <w:rFonts w:asciiTheme="majorHAnsi" w:hAnsiTheme="majorHAnsi" w:cstheme="majorHAnsi"/>
          <w:sz w:val="24"/>
          <w:szCs w:val="24"/>
          <w:lang w:val="en-US"/>
        </w:rPr>
        <w:t>F</w:t>
      </w:r>
      <w:r w:rsidRPr="00B84E14">
        <w:rPr>
          <w:rFonts w:asciiTheme="majorHAnsi" w:hAnsiTheme="majorHAnsi" w:cstheme="majorHAnsi"/>
          <w:sz w:val="24"/>
          <w:szCs w:val="24"/>
          <w:lang w:val="en-US"/>
        </w:rPr>
        <w:t>orum uchun bank brendlangan ayollar formasi</w:t>
      </w:r>
    </w:p>
    <w:p w14:paraId="27078675" w14:textId="2D6F28E0" w:rsidR="004330BE" w:rsidRPr="00B84E14" w:rsidRDefault="00D13EAA" w:rsidP="00071CC9">
      <w:pPr>
        <w:tabs>
          <w:tab w:val="left" w:pos="990"/>
        </w:tabs>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4</w:t>
      </w:r>
      <w:r w:rsidR="00080F86" w:rsidRPr="00B84E14">
        <w:rPr>
          <w:rFonts w:asciiTheme="majorHAnsi" w:hAnsiTheme="majorHAnsi" w:cstheme="majorHAnsi"/>
          <w:b/>
          <w:bCs/>
          <w:sz w:val="24"/>
          <w:szCs w:val="24"/>
          <w:lang w:val="en-US"/>
        </w:rPr>
        <w:t>6</w:t>
      </w:r>
      <w:r w:rsidR="004330BE" w:rsidRPr="00B84E14">
        <w:rPr>
          <w:rFonts w:asciiTheme="majorHAnsi" w:hAnsiTheme="majorHAnsi" w:cstheme="majorHAnsi"/>
          <w:b/>
          <w:bCs/>
          <w:sz w:val="24"/>
          <w:szCs w:val="24"/>
          <w:lang w:val="en-US"/>
        </w:rPr>
        <w:t xml:space="preserve"> </w:t>
      </w:r>
      <w:r w:rsidR="00071CC9" w:rsidRPr="00B84E14">
        <w:rPr>
          <w:rFonts w:asciiTheme="majorHAnsi" w:hAnsiTheme="majorHAnsi" w:cstheme="majorHAnsi"/>
          <w:b/>
          <w:bCs/>
          <w:sz w:val="24"/>
          <w:szCs w:val="24"/>
          <w:lang w:val="en-US"/>
        </w:rPr>
        <w:t>Avtomobil uchun podiumni demontaj va montaj qilish”</w:t>
      </w:r>
    </w:p>
    <w:p w14:paraId="367EAF98" w14:textId="7AFFE139" w:rsidR="00071CC9" w:rsidRPr="00B84E14" w:rsidRDefault="00D13EAA" w:rsidP="00071CC9">
      <w:pPr>
        <w:rPr>
          <w:rFonts w:asciiTheme="majorHAnsi" w:hAnsiTheme="majorHAnsi" w:cstheme="majorHAnsi"/>
          <w:b/>
          <w:bCs/>
          <w:sz w:val="24"/>
          <w:szCs w:val="24"/>
          <w:lang w:val="en-US"/>
        </w:rPr>
      </w:pPr>
      <w:r w:rsidRPr="00B84E14">
        <w:rPr>
          <w:rFonts w:asciiTheme="majorHAnsi" w:hAnsiTheme="majorHAnsi" w:cstheme="majorHAnsi"/>
          <w:b/>
          <w:bCs/>
          <w:sz w:val="24"/>
          <w:szCs w:val="24"/>
          <w:lang w:val="en-US"/>
        </w:rPr>
        <w:t>4</w:t>
      </w:r>
      <w:r w:rsidR="00080F86" w:rsidRPr="00B84E14">
        <w:rPr>
          <w:rFonts w:asciiTheme="majorHAnsi" w:hAnsiTheme="majorHAnsi" w:cstheme="majorHAnsi"/>
          <w:b/>
          <w:bCs/>
          <w:sz w:val="24"/>
          <w:szCs w:val="24"/>
          <w:lang w:val="en-US"/>
        </w:rPr>
        <w:t>7</w:t>
      </w:r>
      <w:r w:rsidR="004330BE" w:rsidRPr="00B84E14">
        <w:rPr>
          <w:rFonts w:asciiTheme="majorHAnsi" w:hAnsiTheme="majorHAnsi" w:cstheme="majorHAnsi"/>
          <w:b/>
          <w:bCs/>
          <w:sz w:val="24"/>
          <w:szCs w:val="24"/>
          <w:lang w:val="en-US"/>
        </w:rPr>
        <w:t xml:space="preserve"> </w:t>
      </w:r>
      <w:r w:rsidR="00B84E14">
        <w:rPr>
          <w:rFonts w:asciiTheme="majorHAnsi" w:hAnsiTheme="majorHAnsi" w:cstheme="majorHAnsi"/>
          <w:b/>
          <w:bCs/>
          <w:sz w:val="24"/>
          <w:szCs w:val="24"/>
          <w:lang w:val="en-US"/>
        </w:rPr>
        <w:t>O</w:t>
      </w:r>
      <w:r w:rsidR="00B84E14" w:rsidRPr="00B84E14">
        <w:rPr>
          <w:rFonts w:asciiTheme="majorHAnsi" w:hAnsiTheme="majorHAnsi" w:cstheme="majorHAnsi"/>
          <w:b/>
          <w:bCs/>
          <w:sz w:val="24"/>
          <w:szCs w:val="24"/>
          <w:lang w:val="en-US"/>
        </w:rPr>
        <w:t xml:space="preserve">fis ichki makoni uchun hajmli harflar. </w:t>
      </w:r>
    </w:p>
    <w:p w14:paraId="6DF1DBB8" w14:textId="7F97A68F" w:rsidR="004330BE" w:rsidRPr="00B84E14" w:rsidRDefault="00D13EAA"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4</w:t>
      </w:r>
      <w:r w:rsidR="00080F86" w:rsidRPr="00B84E14">
        <w:rPr>
          <w:rFonts w:asciiTheme="majorHAnsi" w:hAnsiTheme="majorHAnsi" w:cstheme="majorHAnsi"/>
          <w:b/>
          <w:bCs/>
          <w:lang w:val="en-US"/>
        </w:rPr>
        <w:t>8</w:t>
      </w:r>
      <w:r w:rsidR="004330BE" w:rsidRPr="00B84E14">
        <w:rPr>
          <w:rFonts w:asciiTheme="majorHAnsi" w:hAnsiTheme="majorHAnsi" w:cstheme="majorHAnsi"/>
          <w:b/>
          <w:bCs/>
          <w:lang w:val="en-US"/>
        </w:rPr>
        <w:t xml:space="preserve"> </w:t>
      </w:r>
      <w:r w:rsidR="00B84E14">
        <w:rPr>
          <w:rFonts w:asciiTheme="majorHAnsi" w:hAnsiTheme="majorHAnsi" w:cstheme="majorHAnsi"/>
          <w:b/>
          <w:bCs/>
          <w:lang w:val="en-US"/>
        </w:rPr>
        <w:t>O</w:t>
      </w:r>
      <w:r w:rsidR="00B84E14" w:rsidRPr="00B84E14">
        <w:rPr>
          <w:rFonts w:asciiTheme="majorHAnsi" w:hAnsiTheme="majorHAnsi" w:cstheme="majorHAnsi"/>
          <w:b/>
          <w:bCs/>
          <w:lang w:val="en-US"/>
        </w:rPr>
        <w:t xml:space="preserve">rakal plyonkasini tayyorlash va montaj qilish </w:t>
      </w:r>
    </w:p>
    <w:p w14:paraId="41524D1F" w14:textId="0C598752" w:rsidR="004330BE" w:rsidRPr="00B84E14" w:rsidRDefault="00D13EAA" w:rsidP="00817401">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4</w:t>
      </w:r>
      <w:r w:rsidR="00080F86" w:rsidRPr="00B84E14">
        <w:rPr>
          <w:rFonts w:asciiTheme="majorHAnsi" w:hAnsiTheme="majorHAnsi" w:cstheme="majorHAnsi"/>
          <w:b/>
          <w:bCs/>
          <w:sz w:val="24"/>
          <w:szCs w:val="24"/>
          <w:lang w:val="en-US"/>
        </w:rPr>
        <w:t>9</w:t>
      </w:r>
      <w:r w:rsidR="004330BE" w:rsidRPr="00B84E14">
        <w:rPr>
          <w:rFonts w:asciiTheme="majorHAnsi"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Laytbokslarni tayyorlash va montaj qilish</w:t>
      </w:r>
    </w:p>
    <w:p w14:paraId="0E87DE9A" w14:textId="77777777" w:rsidR="00071CC9" w:rsidRPr="00B84E14" w:rsidRDefault="00080F86"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50</w:t>
      </w:r>
      <w:r w:rsidR="004330BE" w:rsidRPr="00B84E14">
        <w:rPr>
          <w:rFonts w:asciiTheme="majorHAnsi"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Kassa hududini brendlash va orakal plyonkasi bilan qoplash</w:t>
      </w:r>
    </w:p>
    <w:p w14:paraId="033AB82F" w14:textId="60EDB96D" w:rsidR="004330BE" w:rsidRPr="00B84E14" w:rsidRDefault="00D13EAA"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5</w:t>
      </w:r>
      <w:r w:rsidR="00080F86" w:rsidRPr="00B84E14">
        <w:rPr>
          <w:rFonts w:asciiTheme="majorHAnsi" w:hAnsiTheme="majorHAnsi" w:cstheme="majorHAnsi"/>
          <w:b/>
          <w:bCs/>
          <w:lang w:val="en-US"/>
        </w:rPr>
        <w:t>1</w:t>
      </w:r>
      <w:r w:rsidR="004330BE" w:rsidRPr="00B84E14">
        <w:rPr>
          <w:rFonts w:asciiTheme="majorHAnsi" w:hAnsiTheme="majorHAnsi" w:cstheme="majorHAnsi"/>
          <w:b/>
          <w:bCs/>
          <w:lang w:val="en-US"/>
        </w:rPr>
        <w:t xml:space="preserve"> </w:t>
      </w:r>
      <w:r w:rsidR="00071CC9" w:rsidRPr="00B84E14">
        <w:rPr>
          <w:rFonts w:asciiTheme="majorHAnsi" w:hAnsiTheme="majorHAnsi" w:cstheme="majorHAnsi"/>
          <w:b/>
          <w:bCs/>
          <w:lang w:val="en-US"/>
        </w:rPr>
        <w:t xml:space="preserve">Bankomatni brendlash va Oracal plyonkasi bilan qoplash  </w:t>
      </w:r>
    </w:p>
    <w:p w14:paraId="360370F1" w14:textId="38F1A50C" w:rsidR="004330BE" w:rsidRPr="00B84E14" w:rsidRDefault="004330BE"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5</w:t>
      </w:r>
      <w:r w:rsidR="00080F86" w:rsidRPr="00B84E14">
        <w:rPr>
          <w:rFonts w:asciiTheme="majorHAnsi" w:eastAsia="Times New Roman" w:hAnsiTheme="majorHAnsi" w:cstheme="majorHAnsi"/>
          <w:b/>
          <w:bCs/>
          <w:sz w:val="24"/>
          <w:szCs w:val="24"/>
          <w:lang w:val="en-US"/>
        </w:rPr>
        <w:t>2</w:t>
      </w:r>
      <w:r w:rsidRPr="00B84E14">
        <w:rPr>
          <w:rFonts w:asciiTheme="majorHAnsi" w:eastAsia="Times New Roman"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Rahbariyat uchun nomlavha (tablichka) tayyorlash</w:t>
      </w:r>
    </w:p>
    <w:p w14:paraId="7185D978" w14:textId="22D33EB3" w:rsidR="004330BE" w:rsidRPr="00B84E14" w:rsidRDefault="004330BE"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5</w:t>
      </w:r>
      <w:r w:rsidR="00080F86" w:rsidRPr="00B84E14">
        <w:rPr>
          <w:rFonts w:asciiTheme="majorHAnsi" w:eastAsia="Times New Roman" w:hAnsiTheme="majorHAnsi" w:cstheme="majorHAnsi"/>
          <w:b/>
          <w:bCs/>
          <w:sz w:val="24"/>
          <w:szCs w:val="24"/>
          <w:lang w:val="en-US"/>
        </w:rPr>
        <w:t>3</w:t>
      </w:r>
      <w:r w:rsidRPr="00B84E14">
        <w:rPr>
          <w:rFonts w:asciiTheme="majorHAnsi" w:eastAsia="Times New Roman" w:hAnsiTheme="majorHAnsi" w:cstheme="majorHAnsi"/>
          <w:b/>
          <w:bCs/>
          <w:sz w:val="24"/>
          <w:szCs w:val="24"/>
          <w:lang w:val="en-US"/>
        </w:rPr>
        <w:t xml:space="preserve"> </w:t>
      </w:r>
      <w:r w:rsidR="00071CC9" w:rsidRPr="00B84E14">
        <w:rPr>
          <w:rFonts w:asciiTheme="majorHAnsi" w:eastAsia="Times New Roman" w:hAnsiTheme="majorHAnsi" w:cstheme="majorHAnsi"/>
          <w:b/>
          <w:bCs/>
          <w:sz w:val="24"/>
          <w:szCs w:val="24"/>
          <w:lang w:val="en-US"/>
        </w:rPr>
        <w:t>Konus turidagi bayroqlarni tayyorlash</w:t>
      </w:r>
    </w:p>
    <w:p w14:paraId="5E66DC9D" w14:textId="24506491" w:rsidR="00D13EAA" w:rsidRPr="00B84E14" w:rsidRDefault="00B84E14" w:rsidP="00071CC9">
      <w:pPr>
        <w:tabs>
          <w:tab w:val="left" w:pos="990"/>
        </w:tabs>
        <w:rPr>
          <w:rFonts w:asciiTheme="majorHAnsi"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54 </w:t>
      </w:r>
      <w:r w:rsidRPr="00B84E14">
        <w:rPr>
          <w:rFonts w:asciiTheme="majorHAnsi" w:hAnsiTheme="majorHAnsi" w:cstheme="majorHAnsi"/>
          <w:b/>
          <w:bCs/>
          <w:sz w:val="24"/>
          <w:szCs w:val="24"/>
          <w:lang w:val="en-US"/>
        </w:rPr>
        <w:t>oynalariga tonirovka plyonkasini montaj qilish</w:t>
      </w:r>
    </w:p>
    <w:p w14:paraId="609A046C" w14:textId="263CE2E3" w:rsidR="009032B7" w:rsidRPr="00B84E14" w:rsidRDefault="008814C2"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55 </w:t>
      </w:r>
      <w:bookmarkStart w:id="0" w:name="_Hlk241591708"/>
      <w:r w:rsidR="00071CC9" w:rsidRPr="00B84E14">
        <w:rPr>
          <w:rFonts w:asciiTheme="majorHAnsi" w:eastAsia="Times New Roman" w:hAnsiTheme="majorHAnsi" w:cstheme="majorHAnsi"/>
          <w:b/>
          <w:bCs/>
          <w:sz w:val="24"/>
          <w:szCs w:val="24"/>
        </w:rPr>
        <w:t>Т</w:t>
      </w:r>
      <w:r w:rsidR="00071CC9" w:rsidRPr="00B84E14">
        <w:rPr>
          <w:rFonts w:asciiTheme="majorHAnsi" w:eastAsia="Times New Roman" w:hAnsiTheme="majorHAnsi" w:cstheme="majorHAnsi"/>
          <w:b/>
          <w:bCs/>
          <w:sz w:val="24"/>
          <w:szCs w:val="24"/>
          <w:lang w:val="en-US"/>
        </w:rPr>
        <w:t>ablichkalarni tayyorlash va montaj qilish</w:t>
      </w:r>
      <w:bookmarkEnd w:id="0"/>
    </w:p>
    <w:p w14:paraId="6228CE30" w14:textId="69905E74" w:rsidR="008814C2" w:rsidRPr="00B84E14" w:rsidRDefault="008814C2" w:rsidP="00071CC9">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56 </w:t>
      </w:r>
      <w:bookmarkStart w:id="1" w:name="_Hlk241591723"/>
      <w:r w:rsidR="00071CC9" w:rsidRPr="00B84E14">
        <w:rPr>
          <w:rFonts w:asciiTheme="majorHAnsi" w:eastAsia="Times New Roman" w:hAnsiTheme="majorHAnsi" w:cstheme="majorHAnsi"/>
          <w:b/>
          <w:bCs/>
          <w:sz w:val="24"/>
          <w:szCs w:val="24"/>
          <w:lang w:val="en-US"/>
        </w:rPr>
        <w:t>Ish vaqti ko‘rsatilgan peshlavhalarni tayyorlash va montaj qilish</w:t>
      </w:r>
      <w:bookmarkEnd w:id="1"/>
    </w:p>
    <w:p w14:paraId="39EAFAF2" w14:textId="59A6D3C9" w:rsidR="008814C2" w:rsidRPr="00B84E14" w:rsidRDefault="008814C2" w:rsidP="008814C2">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 xml:space="preserve">57 </w:t>
      </w:r>
      <w:r w:rsidR="00071CC9" w:rsidRPr="00B84E14">
        <w:rPr>
          <w:rFonts w:asciiTheme="majorHAnsi" w:hAnsiTheme="majorHAnsi" w:cstheme="majorHAnsi"/>
          <w:b/>
          <w:bCs/>
          <w:lang w:val="en-US"/>
        </w:rPr>
        <w:t xml:space="preserve">Navigatsion ko‘rsatkichlarni tayyorlash. </w:t>
      </w:r>
    </w:p>
    <w:p w14:paraId="106CDD4E" w14:textId="45CE475E" w:rsidR="008814C2" w:rsidRPr="00B84E14" w:rsidRDefault="008814C2" w:rsidP="00071CC9">
      <w:pPr>
        <w:pStyle w:val="pdq2pgselectionanchorcontainer"/>
        <w:rPr>
          <w:rFonts w:asciiTheme="majorHAnsi" w:hAnsiTheme="majorHAnsi" w:cstheme="majorHAnsi"/>
          <w:b/>
          <w:bCs/>
          <w:lang w:val="en-US"/>
        </w:rPr>
      </w:pPr>
      <w:r w:rsidRPr="00B84E14">
        <w:rPr>
          <w:rFonts w:asciiTheme="majorHAnsi" w:hAnsiTheme="majorHAnsi" w:cstheme="majorHAnsi"/>
          <w:b/>
          <w:bCs/>
          <w:lang w:val="en-US"/>
        </w:rPr>
        <w:t>58</w:t>
      </w:r>
      <w:r w:rsidRPr="00B84E14">
        <w:rPr>
          <w:rFonts w:asciiTheme="majorHAnsi" w:hAnsiTheme="majorHAnsi" w:cstheme="majorHAnsi"/>
          <w:b/>
          <w:bCs/>
          <w:lang w:val="en-GB"/>
        </w:rPr>
        <w:t xml:space="preserve"> </w:t>
      </w:r>
      <w:r w:rsidR="00071CC9" w:rsidRPr="00B84E14">
        <w:rPr>
          <w:rFonts w:asciiTheme="majorHAnsi" w:hAnsiTheme="majorHAnsi" w:cstheme="majorHAnsi"/>
          <w:b/>
          <w:bCs/>
          <w:lang w:val="en-US"/>
        </w:rPr>
        <w:t xml:space="preserve">Ko‘cha turidagi laytboksni o‘rnatish </w:t>
      </w:r>
    </w:p>
    <w:p w14:paraId="4BD58429" w14:textId="56A1BCAE" w:rsidR="008814C2" w:rsidRPr="00B84E14" w:rsidRDefault="008814C2" w:rsidP="009032B7">
      <w:pPr>
        <w:rPr>
          <w:rFonts w:asciiTheme="majorHAnsi" w:hAnsiTheme="majorHAnsi" w:cstheme="majorHAnsi"/>
          <w:b/>
          <w:bCs/>
          <w:sz w:val="24"/>
          <w:szCs w:val="24"/>
          <w:lang w:val="en-US"/>
        </w:rPr>
      </w:pPr>
      <w:r w:rsidRPr="00B84E14">
        <w:rPr>
          <w:rFonts w:asciiTheme="majorHAnsi" w:eastAsia="Times New Roman" w:hAnsiTheme="majorHAnsi" w:cstheme="majorHAnsi"/>
          <w:b/>
          <w:bCs/>
          <w:sz w:val="24"/>
          <w:szCs w:val="24"/>
          <w:lang w:val="en-GB"/>
        </w:rPr>
        <w:t xml:space="preserve">59 </w:t>
      </w:r>
      <w:r w:rsidR="00071CC9" w:rsidRPr="00B84E14">
        <w:rPr>
          <w:rFonts w:asciiTheme="majorHAnsi" w:hAnsiTheme="majorHAnsi" w:cstheme="majorHAnsi"/>
          <w:b/>
          <w:bCs/>
          <w:sz w:val="24"/>
          <w:szCs w:val="24"/>
          <w:lang w:val="en-US"/>
        </w:rPr>
        <w:t>Kichik o‘lchamdagi buklet stendi (bukletnitsa)ni tayyorlash</w:t>
      </w:r>
    </w:p>
    <w:p w14:paraId="7C688C4F" w14:textId="3D061B64" w:rsidR="008814C2" w:rsidRPr="00B84E14" w:rsidRDefault="008814C2" w:rsidP="009032B7">
      <w:pPr>
        <w:rPr>
          <w:rFonts w:asciiTheme="majorHAnsi" w:eastAsia="Times New Roman" w:hAnsiTheme="majorHAnsi" w:cstheme="majorHAnsi"/>
          <w:b/>
          <w:bCs/>
          <w:sz w:val="24"/>
          <w:szCs w:val="24"/>
          <w:lang w:val="en-US"/>
        </w:rPr>
      </w:pPr>
      <w:r w:rsidRPr="00B84E14">
        <w:rPr>
          <w:rFonts w:asciiTheme="majorHAnsi" w:eastAsia="Times New Roman" w:hAnsiTheme="majorHAnsi" w:cstheme="majorHAnsi"/>
          <w:b/>
          <w:bCs/>
          <w:sz w:val="24"/>
          <w:szCs w:val="24"/>
          <w:lang w:val="en-US"/>
        </w:rPr>
        <w:t xml:space="preserve">60 </w:t>
      </w:r>
      <w:r w:rsidR="00071CC9" w:rsidRPr="00B84E14">
        <w:rPr>
          <w:rFonts w:asciiTheme="majorHAnsi" w:eastAsia="Times New Roman" w:hAnsiTheme="majorHAnsi" w:cstheme="majorHAnsi"/>
          <w:b/>
          <w:bCs/>
          <w:sz w:val="24"/>
          <w:szCs w:val="24"/>
          <w:lang w:val="en-US"/>
        </w:rPr>
        <w:t>Dekorativ sharshara (Water Wall) bank logotipi bilan</w:t>
      </w:r>
    </w:p>
    <w:p w14:paraId="683B109A" w14:textId="0E3AB081" w:rsidR="008814C2"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61 </w:t>
      </w:r>
      <w:r>
        <w:rPr>
          <w:rFonts w:asciiTheme="majorHAnsi" w:hAnsiTheme="majorHAnsi" w:cstheme="majorHAnsi"/>
          <w:sz w:val="24"/>
          <w:szCs w:val="24"/>
          <w:lang w:val="en-US"/>
        </w:rPr>
        <w:t>O</w:t>
      </w:r>
      <w:r w:rsidRPr="00B84E14">
        <w:rPr>
          <w:rFonts w:asciiTheme="majorHAnsi" w:hAnsiTheme="majorHAnsi" w:cstheme="majorHAnsi"/>
          <w:sz w:val="24"/>
          <w:szCs w:val="24"/>
          <w:lang w:val="en-US"/>
        </w:rPr>
        <w:t>limpiya mavzusidagi brendlangan banner</w:t>
      </w:r>
    </w:p>
    <w:p w14:paraId="10597525" w14:textId="0918DA73"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62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rendlangan suv idishi</w:t>
      </w:r>
    </w:p>
    <w:p w14:paraId="6B336491" w14:textId="0C01F3FA"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63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telefon stendi</w:t>
      </w:r>
    </w:p>
    <w:p w14:paraId="0E1C4C79" w14:textId="184B8FFE"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 xml:space="preserve">64 </w:t>
      </w:r>
      <w:r>
        <w:rPr>
          <w:rFonts w:asciiTheme="majorHAnsi" w:hAnsiTheme="majorHAnsi" w:cstheme="majorHAnsi"/>
          <w:sz w:val="24"/>
          <w:szCs w:val="24"/>
          <w:lang w:val="en-US"/>
        </w:rPr>
        <w:t>O</w:t>
      </w:r>
      <w:r w:rsidRPr="00B84E14">
        <w:rPr>
          <w:rFonts w:asciiTheme="majorHAnsi" w:hAnsiTheme="majorHAnsi" w:cstheme="majorHAnsi"/>
          <w:sz w:val="24"/>
          <w:szCs w:val="24"/>
          <w:lang w:val="en-US"/>
        </w:rPr>
        <w:t>mad g‘ildiragi</w:t>
      </w:r>
    </w:p>
    <w:p w14:paraId="0719DAE2" w14:textId="149A9C98"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65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klaviatura antistress-brelok</w:t>
      </w:r>
    </w:p>
    <w:p w14:paraId="28E36631" w14:textId="73CDF447"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 xml:space="preserve">66 </w:t>
      </w:r>
      <w:r>
        <w:rPr>
          <w:rFonts w:asciiTheme="majorHAnsi" w:hAnsiTheme="majorHAnsi" w:cstheme="majorHAnsi"/>
          <w:sz w:val="24"/>
          <w:szCs w:val="24"/>
          <w:lang w:val="en-US"/>
        </w:rPr>
        <w:t>B</w:t>
      </w:r>
      <w:r w:rsidRPr="00B84E14">
        <w:rPr>
          <w:rFonts w:asciiTheme="majorHAnsi" w:hAnsiTheme="majorHAnsi" w:cstheme="majorHAnsi"/>
          <w:sz w:val="24"/>
          <w:szCs w:val="24"/>
          <w:lang w:val="en-US"/>
        </w:rPr>
        <w:t>ank logotipi tushirilgan reklama breloki</w:t>
      </w:r>
    </w:p>
    <w:p w14:paraId="74AC9350" w14:textId="7ADF52DD"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67</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B</w:t>
      </w:r>
      <w:r w:rsidR="00B84E14" w:rsidRPr="00B84E14">
        <w:rPr>
          <w:rFonts w:asciiTheme="majorHAnsi" w:hAnsiTheme="majorHAnsi" w:cstheme="majorHAnsi"/>
          <w:sz w:val="24"/>
          <w:szCs w:val="24"/>
          <w:lang w:val="en-US"/>
        </w:rPr>
        <w:t>osh ofis fasadi uchun katta formatli reklama banneri — brendmauer</w:t>
      </w:r>
    </w:p>
    <w:p w14:paraId="7B4DCE35" w14:textId="58B7866E"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68</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kbank bosh ofisi hududidagi tashqi ustun uchun brendlangan banner qoplamasi</w:t>
      </w:r>
    </w:p>
    <w:p w14:paraId="60546800" w14:textId="732396DA"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69</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O</w:t>
      </w:r>
      <w:r w:rsidR="00B84E14" w:rsidRPr="00B84E14">
        <w:rPr>
          <w:rFonts w:asciiTheme="majorHAnsi" w:hAnsiTheme="majorHAnsi" w:cstheme="majorHAnsi"/>
          <w:sz w:val="24"/>
          <w:szCs w:val="24"/>
          <w:lang w:val="en-US"/>
        </w:rPr>
        <w:t>limpiya kuni” uchun brendlangan bilaguzuk</w:t>
      </w:r>
    </w:p>
    <w:p w14:paraId="495BAEA9" w14:textId="57F7E8E8"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70</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O</w:t>
      </w:r>
      <w:r w:rsidR="00B84E14" w:rsidRPr="00B84E14">
        <w:rPr>
          <w:rFonts w:asciiTheme="majorHAnsi" w:hAnsiTheme="majorHAnsi" w:cstheme="majorHAnsi"/>
          <w:sz w:val="24"/>
          <w:szCs w:val="24"/>
          <w:lang w:val="en-US"/>
        </w:rPr>
        <w:t xml:space="preserve">limpiya kuni” tadbiri uchun </w:t>
      </w:r>
      <w:r w:rsidR="00817401" w:rsidRPr="00B84E14">
        <w:rPr>
          <w:rFonts w:asciiTheme="majorHAnsi" w:hAnsiTheme="majorHAnsi" w:cstheme="majorHAnsi"/>
          <w:sz w:val="24"/>
          <w:szCs w:val="24"/>
          <w:lang w:val="en-US"/>
        </w:rPr>
        <w:t>bankning korporativ uslubida tayyorlanadigan stikerlar to‘plami.</w:t>
      </w:r>
    </w:p>
    <w:p w14:paraId="4FC69B33" w14:textId="40487C32"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71</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kbank brendlangan shopper eko-sumka</w:t>
      </w:r>
    </w:p>
    <w:p w14:paraId="1358BD6A" w14:textId="77D3A213" w:rsidR="00817401" w:rsidRPr="00B84E14" w:rsidRDefault="00071CC9" w:rsidP="00817401">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72</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K</w:t>
      </w:r>
      <w:r w:rsidR="00B84E14" w:rsidRPr="00B84E14">
        <w:rPr>
          <w:rFonts w:asciiTheme="majorHAnsi" w:hAnsiTheme="majorHAnsi" w:cstheme="majorHAnsi"/>
          <w:sz w:val="24"/>
          <w:szCs w:val="24"/>
          <w:lang w:val="en-US"/>
        </w:rPr>
        <w:t>ardxolder</w:t>
      </w:r>
    </w:p>
    <w:p w14:paraId="0749D89E" w14:textId="4E674BF2" w:rsidR="00071CC9" w:rsidRPr="00B84E14" w:rsidRDefault="00071CC9" w:rsidP="00071CC9">
      <w:pPr>
        <w:pStyle w:val="3"/>
        <w:rPr>
          <w:rFonts w:asciiTheme="majorHAnsi" w:hAnsiTheme="majorHAnsi" w:cstheme="majorHAnsi"/>
          <w:sz w:val="24"/>
          <w:szCs w:val="24"/>
          <w:lang w:val="en-US"/>
        </w:rPr>
      </w:pPr>
    </w:p>
    <w:p w14:paraId="4109881F" w14:textId="7A2C1761"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73</w:t>
      </w:r>
      <w:r w:rsidR="00817401"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S</w:t>
      </w:r>
      <w:r w:rsidR="00B84E14" w:rsidRPr="00B84E14">
        <w:rPr>
          <w:rFonts w:asciiTheme="majorHAnsi" w:hAnsiTheme="majorHAnsi" w:cstheme="majorHAnsi"/>
          <w:sz w:val="24"/>
          <w:szCs w:val="24"/>
          <w:lang w:val="en-US"/>
        </w:rPr>
        <w:t>ensorli (touch) monitor ijarasi — 2 kun</w:t>
      </w:r>
    </w:p>
    <w:p w14:paraId="670EADED" w14:textId="2CA339A9"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 xml:space="preserve">74 </w:t>
      </w:r>
      <w:r>
        <w:rPr>
          <w:rFonts w:asciiTheme="majorHAnsi" w:hAnsiTheme="majorHAnsi" w:cstheme="majorHAnsi"/>
          <w:sz w:val="24"/>
          <w:szCs w:val="24"/>
          <w:lang w:val="en-US"/>
        </w:rPr>
        <w:t>R</w:t>
      </w:r>
      <w:r w:rsidRPr="00B84E14">
        <w:rPr>
          <w:rFonts w:asciiTheme="majorHAnsi" w:hAnsiTheme="majorHAnsi" w:cstheme="majorHAnsi"/>
          <w:sz w:val="24"/>
          <w:szCs w:val="24"/>
          <w:lang w:val="en-US"/>
        </w:rPr>
        <w:t>oll-up banner — 2 dona (moment va mavrid)</w:t>
      </w:r>
    </w:p>
    <w:p w14:paraId="7AA5D4D9" w14:textId="32FF3616"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75</w:t>
      </w:r>
      <w:r w:rsidRPr="00B84E14">
        <w:rPr>
          <w:rFonts w:asciiTheme="majorHAnsi" w:hAnsiTheme="majorHAnsi" w:cstheme="majorHAnsi"/>
          <w:sz w:val="24"/>
          <w:szCs w:val="24"/>
          <w:lang w:val="en-GB"/>
        </w:rPr>
        <w:t xml:space="preserve"> </w:t>
      </w:r>
      <w:r>
        <w:rPr>
          <w:rFonts w:asciiTheme="majorHAnsi" w:hAnsiTheme="majorHAnsi" w:cstheme="majorHAnsi"/>
          <w:sz w:val="24"/>
          <w:szCs w:val="24"/>
          <w:lang w:val="en-US"/>
        </w:rPr>
        <w:t>M</w:t>
      </w:r>
      <w:r w:rsidRPr="00B84E14">
        <w:rPr>
          <w:rFonts w:asciiTheme="majorHAnsi" w:hAnsiTheme="majorHAnsi" w:cstheme="majorHAnsi"/>
          <w:sz w:val="24"/>
          <w:szCs w:val="24"/>
          <w:lang w:val="en-US"/>
        </w:rPr>
        <w:t>kbank omonatchilar burchagi</w:t>
      </w:r>
    </w:p>
    <w:p w14:paraId="2A12864C" w14:textId="150F70D2" w:rsidR="00071CC9" w:rsidRPr="00B84E14" w:rsidRDefault="00B84E14" w:rsidP="00817401">
      <w:pPr>
        <w:spacing w:before="100" w:beforeAutospacing="1" w:after="100" w:afterAutospacing="1"/>
        <w:rPr>
          <w:rFonts w:asciiTheme="majorHAnsi" w:eastAsia="Times New Roman" w:hAnsiTheme="majorHAnsi" w:cstheme="majorHAnsi"/>
          <w:b/>
          <w:bCs/>
          <w:sz w:val="24"/>
          <w:szCs w:val="24"/>
          <w:lang w:val="en-US"/>
        </w:rPr>
      </w:pPr>
      <w:r w:rsidRPr="00B84E14">
        <w:rPr>
          <w:rFonts w:asciiTheme="majorHAnsi" w:hAnsiTheme="majorHAnsi" w:cstheme="majorHAnsi"/>
          <w:b/>
          <w:bCs/>
          <w:sz w:val="24"/>
          <w:szCs w:val="24"/>
          <w:lang w:val="en-US"/>
        </w:rPr>
        <w:t>76</w:t>
      </w:r>
      <w:r w:rsidRPr="00B84E14">
        <w:rPr>
          <w:rFonts w:asciiTheme="majorHAnsi" w:hAnsiTheme="majorHAnsi" w:cstheme="majorHAnsi"/>
          <w:b/>
          <w:bCs/>
          <w:sz w:val="24"/>
          <w:szCs w:val="24"/>
          <w:lang w:val="en-GB"/>
        </w:rPr>
        <w:t xml:space="preserve"> </w:t>
      </w:r>
      <w:r>
        <w:rPr>
          <w:rFonts w:asciiTheme="majorHAnsi" w:eastAsia="Times New Roman" w:hAnsiTheme="majorHAnsi" w:cstheme="majorHAnsi"/>
          <w:b/>
          <w:bCs/>
          <w:sz w:val="24"/>
          <w:szCs w:val="24"/>
          <w:lang w:val="en-US"/>
        </w:rPr>
        <w:t>M</w:t>
      </w:r>
      <w:r w:rsidRPr="00B84E14">
        <w:rPr>
          <w:rFonts w:asciiTheme="majorHAnsi" w:eastAsia="Times New Roman" w:hAnsiTheme="majorHAnsi" w:cstheme="majorHAnsi"/>
          <w:b/>
          <w:bCs/>
          <w:sz w:val="24"/>
          <w:szCs w:val="24"/>
          <w:lang w:val="en-US"/>
        </w:rPr>
        <w:t>kbank ma’lumotlar burchagi</w:t>
      </w:r>
    </w:p>
    <w:p w14:paraId="681D6E60" w14:textId="09244BD5" w:rsidR="00071CC9" w:rsidRPr="00B84E14" w:rsidRDefault="00B84E14"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77</w:t>
      </w:r>
      <w:r w:rsidRPr="00B84E14">
        <w:rPr>
          <w:rFonts w:asciiTheme="majorHAnsi" w:hAnsiTheme="majorHAnsi" w:cstheme="majorHAnsi"/>
          <w:sz w:val="24"/>
          <w:szCs w:val="24"/>
          <w:lang w:val="en-GB"/>
        </w:rPr>
        <w:t xml:space="preserve"> </w:t>
      </w:r>
      <w:r>
        <w:rPr>
          <w:rFonts w:asciiTheme="majorHAnsi" w:hAnsiTheme="majorHAnsi" w:cstheme="majorHAnsi"/>
          <w:sz w:val="24"/>
          <w:szCs w:val="24"/>
          <w:lang w:val="en-US"/>
        </w:rPr>
        <w:t>M</w:t>
      </w:r>
      <w:r w:rsidRPr="00B84E14">
        <w:rPr>
          <w:rFonts w:asciiTheme="majorHAnsi" w:hAnsiTheme="majorHAnsi" w:cstheme="majorHAnsi"/>
          <w:sz w:val="24"/>
          <w:szCs w:val="24"/>
          <w:lang w:val="en-US"/>
        </w:rPr>
        <w:t xml:space="preserve">kbank bukletnitsa </w:t>
      </w:r>
    </w:p>
    <w:p w14:paraId="66679199" w14:textId="09A635DC"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78</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M</w:t>
      </w:r>
      <w:r w:rsidR="00B84E14" w:rsidRPr="00B84E14">
        <w:rPr>
          <w:rFonts w:asciiTheme="majorHAnsi" w:hAnsiTheme="majorHAnsi" w:cstheme="majorHAnsi"/>
          <w:sz w:val="24"/>
          <w:szCs w:val="24"/>
          <w:lang w:val="en-US"/>
        </w:rPr>
        <w:t xml:space="preserve">kbank yangi filiali uchun davlat gerbi </w:t>
      </w:r>
    </w:p>
    <w:p w14:paraId="72B08630" w14:textId="1808DBF5"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79</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B</w:t>
      </w:r>
      <w:r w:rsidR="00B84E14" w:rsidRPr="00B84E14">
        <w:rPr>
          <w:rFonts w:asciiTheme="majorHAnsi" w:hAnsiTheme="majorHAnsi" w:cstheme="majorHAnsi"/>
          <w:sz w:val="24"/>
          <w:szCs w:val="24"/>
          <w:lang w:val="en-US"/>
        </w:rPr>
        <w:t xml:space="preserve">osh ofis binosining kirish qismi uchun banner </w:t>
      </w:r>
    </w:p>
    <w:p w14:paraId="7016275E" w14:textId="23C46391" w:rsidR="00071CC9" w:rsidRPr="00B84E14" w:rsidRDefault="00071CC9" w:rsidP="00071CC9">
      <w:pPr>
        <w:pStyle w:val="3"/>
        <w:rPr>
          <w:rFonts w:asciiTheme="majorHAnsi" w:hAnsiTheme="majorHAnsi" w:cstheme="majorHAnsi"/>
          <w:sz w:val="24"/>
          <w:szCs w:val="24"/>
          <w:lang w:val="en-US"/>
        </w:rPr>
      </w:pPr>
      <w:r w:rsidRPr="00B84E14">
        <w:rPr>
          <w:rFonts w:asciiTheme="majorHAnsi" w:hAnsiTheme="majorHAnsi" w:cstheme="majorHAnsi"/>
          <w:sz w:val="24"/>
          <w:szCs w:val="24"/>
          <w:lang w:val="en-US"/>
        </w:rPr>
        <w:t>80</w:t>
      </w:r>
      <w:r w:rsidR="00B84E14" w:rsidRPr="00B84E14">
        <w:rPr>
          <w:rFonts w:asciiTheme="majorHAnsi" w:hAnsiTheme="majorHAnsi" w:cstheme="majorHAnsi"/>
          <w:sz w:val="24"/>
          <w:szCs w:val="24"/>
          <w:lang w:val="en-US"/>
        </w:rPr>
        <w:t xml:space="preserve"> </w:t>
      </w:r>
      <w:r w:rsidR="00B84E14">
        <w:rPr>
          <w:rFonts w:asciiTheme="majorHAnsi" w:hAnsiTheme="majorHAnsi" w:cstheme="majorHAnsi"/>
          <w:sz w:val="24"/>
          <w:szCs w:val="24"/>
          <w:lang w:val="en-US"/>
        </w:rPr>
        <w:t>Y</w:t>
      </w:r>
      <w:r w:rsidR="00B84E14" w:rsidRPr="00B84E14">
        <w:rPr>
          <w:rFonts w:asciiTheme="majorHAnsi" w:hAnsiTheme="majorHAnsi" w:cstheme="majorHAnsi"/>
          <w:sz w:val="24"/>
          <w:szCs w:val="24"/>
          <w:lang w:val="en-US"/>
        </w:rPr>
        <w:t xml:space="preserve">o‘naltiruvchi ko‘rsatkich lavhasini tayyorlash va o‘rnatish </w:t>
      </w:r>
    </w:p>
    <w:p w14:paraId="31565AF1" w14:textId="05D1D112" w:rsidR="00817401" w:rsidRPr="00B84E14" w:rsidRDefault="00071CC9" w:rsidP="00817401">
      <w:pPr>
        <w:pStyle w:val="3"/>
        <w:rPr>
          <w:rFonts w:asciiTheme="majorHAnsi" w:hAnsiTheme="majorHAnsi" w:cstheme="majorHAnsi"/>
          <w:sz w:val="24"/>
          <w:szCs w:val="24"/>
          <w:lang w:val="en-US"/>
        </w:rPr>
      </w:pPr>
      <w:r w:rsidRPr="00B84E14">
        <w:rPr>
          <w:rFonts w:asciiTheme="majorHAnsi" w:hAnsiTheme="majorHAnsi" w:cstheme="majorHAnsi"/>
          <w:sz w:val="24"/>
          <w:szCs w:val="24"/>
          <w:lang w:val="en-GB"/>
        </w:rPr>
        <w:t>81</w:t>
      </w:r>
      <w:r w:rsidR="00817401" w:rsidRPr="00B84E14">
        <w:rPr>
          <w:rFonts w:asciiTheme="majorHAnsi" w:hAnsiTheme="majorHAnsi" w:cstheme="majorHAnsi"/>
          <w:sz w:val="24"/>
          <w:szCs w:val="24"/>
          <w:lang w:val="en-GB"/>
        </w:rPr>
        <w:t xml:space="preserve"> </w:t>
      </w:r>
      <w:r w:rsidR="00B84E14">
        <w:rPr>
          <w:rFonts w:asciiTheme="majorHAnsi" w:hAnsiTheme="majorHAnsi" w:cstheme="majorHAnsi"/>
          <w:sz w:val="24"/>
          <w:szCs w:val="24"/>
          <w:lang w:val="en-US"/>
        </w:rPr>
        <w:t>D</w:t>
      </w:r>
      <w:r w:rsidR="00B84E14" w:rsidRPr="00B84E14">
        <w:rPr>
          <w:rFonts w:asciiTheme="majorHAnsi" w:hAnsiTheme="majorHAnsi" w:cstheme="majorHAnsi"/>
          <w:sz w:val="24"/>
          <w:szCs w:val="24"/>
          <w:lang w:val="en-US"/>
        </w:rPr>
        <w:t xml:space="preserve">evorga o‘rnatiladigan axborot lavhasi </w:t>
      </w:r>
    </w:p>
    <w:p w14:paraId="683D8D5B" w14:textId="58EB8BB8" w:rsidR="00071CC9" w:rsidRPr="00B84E14" w:rsidRDefault="00071CC9" w:rsidP="00071CC9">
      <w:pPr>
        <w:pStyle w:val="3"/>
        <w:rPr>
          <w:rFonts w:asciiTheme="majorHAnsi" w:hAnsiTheme="majorHAnsi" w:cstheme="majorHAnsi"/>
          <w:sz w:val="24"/>
          <w:szCs w:val="24"/>
          <w:lang w:val="en-US"/>
        </w:rPr>
      </w:pPr>
    </w:p>
    <w:p w14:paraId="46070885" w14:textId="77777777" w:rsidR="00071CC9" w:rsidRPr="00B84E14" w:rsidRDefault="00071CC9" w:rsidP="00071CC9">
      <w:pPr>
        <w:pStyle w:val="3"/>
        <w:rPr>
          <w:lang w:val="en-GB"/>
        </w:rPr>
      </w:pPr>
    </w:p>
    <w:p w14:paraId="3C1BCF54" w14:textId="52EFD652" w:rsidR="008814C2" w:rsidRPr="008814C2" w:rsidRDefault="008814C2" w:rsidP="009032B7">
      <w:pPr>
        <w:rPr>
          <w:rFonts w:ascii="Times New Roman" w:eastAsia="Times New Roman" w:hAnsi="Times New Roman" w:cs="Times New Roman"/>
          <w:sz w:val="24"/>
          <w:szCs w:val="24"/>
          <w:lang w:val="en-US"/>
        </w:rPr>
      </w:pPr>
    </w:p>
    <w:p w14:paraId="5A743DE8" w14:textId="77777777" w:rsidR="008814C2" w:rsidRPr="008814C2" w:rsidRDefault="008814C2" w:rsidP="009032B7">
      <w:pPr>
        <w:rPr>
          <w:rFonts w:ascii="Times New Roman" w:eastAsia="Times New Roman" w:hAnsi="Times New Roman" w:cs="Times New Roman"/>
          <w:sz w:val="24"/>
          <w:szCs w:val="24"/>
          <w:lang w:val="en-US"/>
        </w:rPr>
      </w:pPr>
    </w:p>
    <w:p w14:paraId="2F4A84FA" w14:textId="77777777" w:rsidR="008814C2" w:rsidRPr="008814C2" w:rsidRDefault="008814C2" w:rsidP="009032B7">
      <w:pPr>
        <w:rPr>
          <w:rFonts w:ascii="Times New Roman" w:eastAsia="Times New Roman" w:hAnsi="Times New Roman" w:cs="Times New Roman"/>
          <w:sz w:val="24"/>
          <w:szCs w:val="24"/>
          <w:lang w:val="en-US"/>
        </w:rPr>
      </w:pPr>
    </w:p>
    <w:p w14:paraId="0B412811" w14:textId="147BFE5A" w:rsidR="00076DFF" w:rsidRPr="00B84E14" w:rsidRDefault="00076DFF" w:rsidP="00076DFF">
      <w:pPr>
        <w:jc w:val="right"/>
        <w:rPr>
          <w:rFonts w:ascii="Calibri" w:hAnsi="Calibri" w:cs="Calibri"/>
          <w:sz w:val="32"/>
          <w:szCs w:val="32"/>
          <w:lang w:val="en-GB"/>
        </w:rPr>
      </w:pPr>
      <w:r w:rsidRPr="00B84E14">
        <w:rPr>
          <w:noProof/>
          <w:sz w:val="20"/>
          <w:lang w:val="en-GB"/>
        </w:rPr>
        <w:t>¸</w:t>
      </w:r>
    </w:p>
    <w:p w14:paraId="5DAABEBC" w14:textId="77777777" w:rsidR="00076DFF" w:rsidRPr="00B84E14" w:rsidRDefault="00076DFF" w:rsidP="00076DFF">
      <w:pPr>
        <w:jc w:val="both"/>
        <w:rPr>
          <w:rFonts w:ascii="Calibri" w:hAnsi="Calibri" w:cs="Calibri"/>
          <w:lang w:val="en-GB"/>
        </w:rPr>
      </w:pPr>
    </w:p>
    <w:p w14:paraId="7A6412BA" w14:textId="16DEBFBE" w:rsidR="00076DFF" w:rsidRPr="00B84E14" w:rsidRDefault="00076DFF" w:rsidP="00076DFF">
      <w:pPr>
        <w:rPr>
          <w:rFonts w:ascii="Calibri" w:hAnsi="Calibri" w:cs="Calibri"/>
          <w:lang w:val="en-GB"/>
        </w:rPr>
      </w:pPr>
    </w:p>
    <w:p w14:paraId="7A6EA54D" w14:textId="01C86D8B" w:rsidR="00071CC9" w:rsidRPr="00B84E14" w:rsidRDefault="00071CC9" w:rsidP="00076DFF">
      <w:pPr>
        <w:rPr>
          <w:rFonts w:ascii="Calibri" w:hAnsi="Calibri" w:cs="Calibri"/>
          <w:lang w:val="en-GB"/>
        </w:rPr>
      </w:pPr>
    </w:p>
    <w:p w14:paraId="011F16A3" w14:textId="20B413FB" w:rsidR="00071CC9" w:rsidRPr="00B84E14" w:rsidRDefault="00071CC9" w:rsidP="00076DFF">
      <w:pPr>
        <w:rPr>
          <w:rFonts w:ascii="Calibri" w:hAnsi="Calibri" w:cs="Calibri"/>
          <w:lang w:val="en-GB"/>
        </w:rPr>
      </w:pPr>
    </w:p>
    <w:p w14:paraId="376F4777" w14:textId="43156B45" w:rsidR="00071CC9" w:rsidRPr="00B84E14" w:rsidRDefault="00071CC9" w:rsidP="00076DFF">
      <w:pPr>
        <w:rPr>
          <w:rFonts w:ascii="Calibri" w:hAnsi="Calibri" w:cs="Calibri"/>
          <w:lang w:val="en-GB"/>
        </w:rPr>
      </w:pPr>
    </w:p>
    <w:p w14:paraId="27C11FB8" w14:textId="36EA8DAB" w:rsidR="00071CC9" w:rsidRPr="00B84E14" w:rsidRDefault="00071CC9" w:rsidP="00076DFF">
      <w:pPr>
        <w:rPr>
          <w:rFonts w:ascii="Calibri" w:hAnsi="Calibri" w:cs="Calibri"/>
          <w:lang w:val="en-GB"/>
        </w:rPr>
      </w:pPr>
    </w:p>
    <w:p w14:paraId="5F4998F5" w14:textId="257DE5EB" w:rsidR="00071CC9" w:rsidRPr="00B84E14" w:rsidRDefault="00071CC9" w:rsidP="00076DFF">
      <w:pPr>
        <w:rPr>
          <w:rFonts w:ascii="Calibri" w:hAnsi="Calibri" w:cs="Calibri"/>
          <w:lang w:val="en-GB"/>
        </w:rPr>
      </w:pPr>
    </w:p>
    <w:p w14:paraId="69EA25F6" w14:textId="56BF340B" w:rsidR="00071CC9" w:rsidRPr="00B84E14" w:rsidRDefault="00071CC9" w:rsidP="00076DFF">
      <w:pPr>
        <w:rPr>
          <w:rFonts w:ascii="Calibri" w:hAnsi="Calibri" w:cs="Calibri"/>
          <w:lang w:val="en-GB"/>
        </w:rPr>
      </w:pPr>
    </w:p>
    <w:p w14:paraId="003C767F" w14:textId="2A9A9A37" w:rsidR="00071CC9" w:rsidRPr="00B84E14" w:rsidRDefault="00071CC9" w:rsidP="00076DFF">
      <w:pPr>
        <w:rPr>
          <w:rFonts w:ascii="Calibri" w:hAnsi="Calibri" w:cs="Calibri"/>
          <w:lang w:val="en-GB"/>
        </w:rPr>
      </w:pPr>
    </w:p>
    <w:p w14:paraId="081AECAD" w14:textId="0BF66FA9" w:rsidR="00071CC9" w:rsidRPr="00B84E14" w:rsidRDefault="00071CC9" w:rsidP="00076DFF">
      <w:pPr>
        <w:rPr>
          <w:rFonts w:ascii="Calibri" w:hAnsi="Calibri" w:cs="Calibri"/>
          <w:lang w:val="en-GB"/>
        </w:rPr>
      </w:pPr>
    </w:p>
    <w:p w14:paraId="08264C76" w14:textId="405008D5" w:rsidR="00071CC9" w:rsidRPr="00B84E14" w:rsidRDefault="00071CC9" w:rsidP="00076DFF">
      <w:pPr>
        <w:rPr>
          <w:rFonts w:ascii="Calibri" w:hAnsi="Calibri" w:cs="Calibri"/>
          <w:lang w:val="en-GB"/>
        </w:rPr>
      </w:pPr>
    </w:p>
    <w:p w14:paraId="596FB589" w14:textId="2D9420A9" w:rsidR="00071CC9" w:rsidRPr="00B84E14" w:rsidRDefault="00071CC9" w:rsidP="00076DFF">
      <w:pPr>
        <w:rPr>
          <w:rFonts w:ascii="Calibri" w:hAnsi="Calibri" w:cs="Calibri"/>
          <w:lang w:val="en-GB"/>
        </w:rPr>
      </w:pPr>
    </w:p>
    <w:p w14:paraId="26B5CFB5" w14:textId="27EE2434" w:rsidR="00071CC9" w:rsidRPr="00B84E14" w:rsidRDefault="00071CC9" w:rsidP="00076DFF">
      <w:pPr>
        <w:rPr>
          <w:rFonts w:ascii="Calibri" w:hAnsi="Calibri" w:cs="Calibri"/>
          <w:lang w:val="en-GB"/>
        </w:rPr>
      </w:pPr>
    </w:p>
    <w:p w14:paraId="75EFA35F" w14:textId="055B7478" w:rsidR="00071CC9" w:rsidRPr="00B84E14" w:rsidRDefault="00071CC9" w:rsidP="00076DFF">
      <w:pPr>
        <w:rPr>
          <w:rFonts w:ascii="Calibri" w:hAnsi="Calibri" w:cs="Calibri"/>
          <w:lang w:val="en-GB"/>
        </w:rPr>
      </w:pPr>
    </w:p>
    <w:p w14:paraId="208FC3F0" w14:textId="77777777" w:rsidR="00071CC9" w:rsidRPr="00B84E14" w:rsidRDefault="00071CC9" w:rsidP="00076DFF">
      <w:pPr>
        <w:rPr>
          <w:rFonts w:ascii="Calibri" w:hAnsi="Calibri" w:cs="Calibri"/>
          <w:lang w:val="en-GB"/>
        </w:rPr>
      </w:pPr>
    </w:p>
    <w:tbl>
      <w:tblPr>
        <w:tblStyle w:val="TableGrid"/>
        <w:tblpPr w:leftFromText="180" w:rightFromText="180" w:vertAnchor="text" w:horzAnchor="page" w:tblpX="1490" w:tblpY="161"/>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4156"/>
        <w:gridCol w:w="4150"/>
        <w:gridCol w:w="1012"/>
      </w:tblGrid>
      <w:tr w:rsidR="00076DFF" w14:paraId="588117E5" w14:textId="77777777" w:rsidTr="00FC0D79">
        <w:trPr>
          <w:trHeight w:val="696"/>
        </w:trPr>
        <w:tc>
          <w:tcPr>
            <w:tcW w:w="316" w:type="dxa"/>
            <w:vAlign w:val="center"/>
          </w:tcPr>
          <w:p w14:paraId="6C2F6101" w14:textId="77777777" w:rsidR="00076DFF" w:rsidRPr="001362D5" w:rsidRDefault="00076DFF" w:rsidP="008B0F31">
            <w:pPr>
              <w:tabs>
                <w:tab w:val="left" w:pos="990"/>
              </w:tabs>
              <w:jc w:val="center"/>
              <w:rPr>
                <w:rFonts w:ascii="Times New Roman" w:hAnsi="Times New Roman" w:cs="Times New Roman"/>
                <w:sz w:val="20"/>
                <w:szCs w:val="20"/>
              </w:rPr>
            </w:pPr>
            <w:r w:rsidRPr="001362D5">
              <w:rPr>
                <w:rFonts w:ascii="Times New Roman" w:hAnsi="Times New Roman" w:cs="Times New Roman"/>
                <w:b/>
                <w:bCs/>
                <w:sz w:val="20"/>
                <w:szCs w:val="20"/>
              </w:rPr>
              <w:t>№</w:t>
            </w:r>
          </w:p>
        </w:tc>
        <w:tc>
          <w:tcPr>
            <w:tcW w:w="4156" w:type="dxa"/>
            <w:vAlign w:val="center"/>
          </w:tcPr>
          <w:p w14:paraId="70A951E1" w14:textId="0A1CA9D4" w:rsidR="00076DFF" w:rsidRPr="001362D5" w:rsidRDefault="009D2899" w:rsidP="008B0F31">
            <w:pPr>
              <w:tabs>
                <w:tab w:val="left" w:pos="990"/>
              </w:tabs>
              <w:jc w:val="center"/>
              <w:rPr>
                <w:rFonts w:ascii="Times New Roman" w:hAnsi="Times New Roman" w:cs="Times New Roman"/>
                <w:sz w:val="20"/>
                <w:szCs w:val="20"/>
              </w:rPr>
            </w:pPr>
            <w:r>
              <w:t>Mahsulot nomi</w:t>
            </w:r>
          </w:p>
        </w:tc>
        <w:tc>
          <w:tcPr>
            <w:tcW w:w="4150" w:type="dxa"/>
            <w:vAlign w:val="center"/>
          </w:tcPr>
          <w:p w14:paraId="4E9E0878" w14:textId="363C285D" w:rsidR="00076DFF" w:rsidRPr="001362D5" w:rsidRDefault="009D2899" w:rsidP="008B0F31">
            <w:pPr>
              <w:tabs>
                <w:tab w:val="left" w:pos="990"/>
              </w:tabs>
              <w:jc w:val="center"/>
              <w:rPr>
                <w:rFonts w:ascii="Times New Roman" w:hAnsi="Times New Roman" w:cs="Times New Roman"/>
                <w:sz w:val="20"/>
                <w:szCs w:val="20"/>
              </w:rPr>
            </w:pPr>
            <w:r>
              <w:t>Mahsulot surati</w:t>
            </w:r>
          </w:p>
        </w:tc>
        <w:tc>
          <w:tcPr>
            <w:tcW w:w="1012" w:type="dxa"/>
          </w:tcPr>
          <w:p w14:paraId="699A1E16" w14:textId="7CE2637B" w:rsidR="00076DFF" w:rsidRPr="001362D5" w:rsidRDefault="009D2899" w:rsidP="008B0F31">
            <w:pPr>
              <w:tabs>
                <w:tab w:val="left" w:pos="990"/>
              </w:tabs>
              <w:rPr>
                <w:rFonts w:ascii="Times New Roman" w:hAnsi="Times New Roman" w:cs="Times New Roman"/>
                <w:b/>
                <w:bCs/>
                <w:sz w:val="20"/>
                <w:szCs w:val="20"/>
              </w:rPr>
            </w:pPr>
            <w:r>
              <w:t xml:space="preserve">  Miqdori</w:t>
            </w:r>
          </w:p>
        </w:tc>
      </w:tr>
      <w:tr w:rsidR="00076DFF" w14:paraId="4B15D003" w14:textId="77777777" w:rsidTr="00FC0D79">
        <w:trPr>
          <w:trHeight w:val="5090"/>
        </w:trPr>
        <w:tc>
          <w:tcPr>
            <w:tcW w:w="316" w:type="dxa"/>
          </w:tcPr>
          <w:p w14:paraId="6B7E873A"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t>1</w:t>
            </w:r>
          </w:p>
        </w:tc>
        <w:tc>
          <w:tcPr>
            <w:tcW w:w="4156" w:type="dxa"/>
          </w:tcPr>
          <w:p w14:paraId="281DFA4E" w14:textId="77777777" w:rsidR="009D2899" w:rsidRPr="007409CF" w:rsidRDefault="009D2899" w:rsidP="009D2899">
            <w:pPr>
              <w:rPr>
                <w:sz w:val="24"/>
                <w:szCs w:val="24"/>
              </w:rPr>
            </w:pPr>
            <w:r w:rsidRPr="007409CF">
              <w:rPr>
                <w:sz w:val="24"/>
                <w:szCs w:val="24"/>
              </w:rPr>
              <w:t xml:space="preserve">BYD YUAN UP avtomobili uchun zamonaviy, premium va hi-tech uslubdagi reklama-ko‘rgazma podiumini tayyorlash </w:t>
            </w:r>
            <w:r w:rsidRPr="007409CF">
              <w:rPr>
                <w:sz w:val="24"/>
                <w:szCs w:val="24"/>
                <w:lang w:val="en-US"/>
              </w:rPr>
              <w:t>yetkazib</w:t>
            </w:r>
            <w:r w:rsidRPr="007409CF">
              <w:rPr>
                <w:sz w:val="24"/>
                <w:szCs w:val="24"/>
              </w:rPr>
              <w:t xml:space="preserve"> </w:t>
            </w:r>
            <w:r w:rsidRPr="007409CF">
              <w:rPr>
                <w:sz w:val="24"/>
                <w:szCs w:val="24"/>
                <w:lang w:val="en-US"/>
              </w:rPr>
              <w:t>berish</w:t>
            </w:r>
            <w:r w:rsidRPr="007409CF">
              <w:rPr>
                <w:sz w:val="24"/>
                <w:szCs w:val="24"/>
              </w:rPr>
              <w:t xml:space="preserve"> </w:t>
            </w:r>
            <w:r w:rsidRPr="007409CF">
              <w:rPr>
                <w:sz w:val="24"/>
                <w:szCs w:val="24"/>
                <w:lang w:val="en-US"/>
              </w:rPr>
              <w:t>va</w:t>
            </w:r>
            <w:r w:rsidRPr="007409CF">
              <w:rPr>
                <w:sz w:val="24"/>
                <w:szCs w:val="24"/>
              </w:rPr>
              <w:t xml:space="preserve"> </w:t>
            </w:r>
            <w:r w:rsidRPr="007409CF">
              <w:rPr>
                <w:sz w:val="24"/>
                <w:szCs w:val="24"/>
                <w:lang w:val="en-US"/>
              </w:rPr>
              <w:t>montaj</w:t>
            </w:r>
            <w:r w:rsidRPr="007409CF">
              <w:rPr>
                <w:sz w:val="24"/>
                <w:szCs w:val="24"/>
              </w:rPr>
              <w:t xml:space="preserve"> </w:t>
            </w:r>
            <w:r w:rsidRPr="007409CF">
              <w:rPr>
                <w:sz w:val="24"/>
                <w:szCs w:val="24"/>
                <w:lang w:val="en-US"/>
              </w:rPr>
              <w:t>qilish</w:t>
            </w:r>
            <w:r w:rsidRPr="007409CF">
              <w:rPr>
                <w:sz w:val="24"/>
                <w:szCs w:val="24"/>
              </w:rPr>
              <w:t>.</w:t>
            </w:r>
          </w:p>
          <w:p w14:paraId="1EE5DD92" w14:textId="77777777" w:rsidR="009D2899" w:rsidRDefault="009D2899" w:rsidP="009D2899">
            <w:pPr>
              <w:tabs>
                <w:tab w:val="left" w:pos="990"/>
              </w:tabs>
              <w:rPr>
                <w:sz w:val="24"/>
                <w:szCs w:val="24"/>
              </w:rPr>
            </w:pPr>
            <w:r w:rsidRPr="007409CF">
              <w:rPr>
                <w:sz w:val="24"/>
                <w:szCs w:val="24"/>
              </w:rPr>
              <w:t xml:space="preserve"> Podium avtomobilni bank, savdo markazi, biznes markazi, ko‘rgazma zali yoki boshqa jamoat hududida namoyish etish uchun mo‘ljallangan bo‘lib, konstruksiya avtomobilning og‘irligi va tashrif buyuruvchilarning qo‘shimcha yuklamalarini xavfsiz ko‘tarishga mo‘ljallangan mustahkam metall karkas asosida ishlab chiqariladi. Podiumning tavsiya etiladigan umumiy o‘lchamlari uzunligi 5200 mm, eni 3000 mm, balandligi 150–200 mm bo‘lib, avtomobil joylashtiriladigan foydali maydon kamida 4800×2500 mm, avtomobil atrofidagi piyodalar uchun xavfsiz harakatlanish zonasi 300–500 mm qilib belgilanadi. Avtomobilning podiumga chiqishi va tushirilishi uchun uzunligi 600–1000 mm bo‘lgan, podium balandligiga mos, sirpanishga qarshi yuzali metall pandus ko‘zda tutiladi. Podiumning asosiy yuk ko‘taruvchi karkasi 40×40×2 mm yoki konstruktiv hisob-kitob natijasiga ko‘ra undan yuqori kesimdagi metall profil quvurlardan tayyorlanadi, karkas tarkibida perimetr bo‘ylab asosiy ramka, bo‘ylama va ko‘ndalang tayanch profillar, avtomobil g‘ildiraklari joylashadigan qismlarda qo‘shimcha kuchaytiruvchi elementlar hamda konstruksiyani tekislash uchun tayanchlar o‘rnatiladi.</w:t>
            </w:r>
          </w:p>
          <w:p w14:paraId="7016B082" w14:textId="4C5736DC" w:rsidR="009D2899" w:rsidRPr="009D2899" w:rsidRDefault="009D2899" w:rsidP="009D2899">
            <w:pPr>
              <w:tabs>
                <w:tab w:val="left" w:pos="990"/>
              </w:tabs>
            </w:pPr>
            <w:r w:rsidRPr="007409CF">
              <w:rPr>
                <w:sz w:val="24"/>
                <w:szCs w:val="24"/>
              </w:rPr>
              <w:t>Oracal plyonka, laminatsiyalangan reklama plyonkasi, kompozit panelga UV bosma yoki hajmli akril/PVC elementlar yordamida bajarilishi mumkin. Avtomobil orqa qismida yoki podiumning orqa tomonida kengligi 1000–1200 mm, balandligi 2200–2500 mm va qalinligi taxminan 100–150 mm bo‘lgan vertikal reklama paneli o‘rnatilishi mumkin. Reklama paneli metall karkas, alyuminiy kompozit panel yoki PVC asosida tayyorlanib, uning yuzasiga bank logotipi, reklama ma’lumotlari, avtomobil modeli nomi va buyurtmachi tomonidan tasdiqlangan grafik dizayn UV bosma yoki reklama plyonkasi yordamida tushiriladi.</w:t>
            </w:r>
          </w:p>
        </w:tc>
        <w:tc>
          <w:tcPr>
            <w:tcW w:w="4150" w:type="dxa"/>
          </w:tcPr>
          <w:p w14:paraId="162A1CCA" w14:textId="77777777" w:rsidR="00076DFF" w:rsidRPr="001362D5" w:rsidRDefault="00076DFF" w:rsidP="008B0F31">
            <w:pPr>
              <w:tabs>
                <w:tab w:val="left" w:pos="990"/>
              </w:tabs>
              <w:jc w:val="center"/>
              <w:rPr>
                <w:rFonts w:ascii="Times New Roman" w:hAnsi="Times New Roman" w:cs="Times New Roman"/>
              </w:rPr>
            </w:pPr>
            <w:r>
              <w:rPr>
                <w:noProof/>
              </w:rPr>
              <w:drawing>
                <wp:inline distT="0" distB="0" distL="0" distR="0" wp14:anchorId="1F2D385E" wp14:editId="349EA910">
                  <wp:extent cx="2560320" cy="434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60320" cy="4343400"/>
                          </a:xfrm>
                          <a:prstGeom prst="rect">
                            <a:avLst/>
                          </a:prstGeom>
                        </pic:spPr>
                      </pic:pic>
                    </a:graphicData>
                  </a:graphic>
                </wp:inline>
              </w:drawing>
            </w:r>
          </w:p>
        </w:tc>
        <w:tc>
          <w:tcPr>
            <w:tcW w:w="1012" w:type="dxa"/>
          </w:tcPr>
          <w:p w14:paraId="3C16A070" w14:textId="07C1F1F3" w:rsidR="00076DFF" w:rsidRPr="001362D5" w:rsidRDefault="00076DFF" w:rsidP="008B0F31">
            <w:pPr>
              <w:tabs>
                <w:tab w:val="left" w:pos="990"/>
              </w:tabs>
              <w:jc w:val="center"/>
              <w:rPr>
                <w:rFonts w:ascii="Times New Roman" w:hAnsi="Times New Roman" w:cs="Times New Roman"/>
              </w:rPr>
            </w:pPr>
            <w:r>
              <w:rPr>
                <w:rFonts w:ascii="manroperegular" w:hAnsi="manroperegular"/>
                <w:color w:val="2E263D"/>
                <w:shd w:val="clear" w:color="auto" w:fill="FFFFFF"/>
              </w:rPr>
              <w:t>1</w:t>
            </w:r>
          </w:p>
        </w:tc>
      </w:tr>
      <w:tr w:rsidR="00076DFF" w:rsidRPr="00D0755D" w14:paraId="1E1C96F0" w14:textId="77777777" w:rsidTr="00FC0D79">
        <w:trPr>
          <w:trHeight w:val="4950"/>
        </w:trPr>
        <w:tc>
          <w:tcPr>
            <w:tcW w:w="316" w:type="dxa"/>
          </w:tcPr>
          <w:p w14:paraId="1ED9EF70"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t>2</w:t>
            </w:r>
          </w:p>
        </w:tc>
        <w:tc>
          <w:tcPr>
            <w:tcW w:w="4156" w:type="dxa"/>
          </w:tcPr>
          <w:p w14:paraId="29C36831" w14:textId="525DCA69" w:rsidR="00D0755D" w:rsidRPr="00D0755D" w:rsidRDefault="00D0755D" w:rsidP="008B0F31">
            <w:pPr>
              <w:tabs>
                <w:tab w:val="left" w:pos="990"/>
              </w:tabs>
              <w:rPr>
                <w:sz w:val="24"/>
                <w:szCs w:val="24"/>
                <w:lang w:val="en-US"/>
              </w:rPr>
            </w:pPr>
            <w:r w:rsidRPr="007409CF">
              <w:rPr>
                <w:rStyle w:val="aa"/>
                <w:sz w:val="24"/>
                <w:szCs w:val="24"/>
              </w:rPr>
              <w:t>UZCARD Moment kartasi uchun CARD HOLDER</w:t>
            </w:r>
            <w:r w:rsidRPr="007409CF">
              <w:rPr>
                <w:sz w:val="24"/>
                <w:szCs w:val="24"/>
              </w:rPr>
              <w:t xml:space="preserve"> — bank kartasini joylashtirish, himoyalash va estetik tarzda taqdim etish uchun mo‘ljallangan, yuqori sifatli qattiq qog‘oz/karton asosida tayyorlanadigan, buklama konstruksiyali va bank brendingi tushirilgan maxsus kartochka holderini ishlab chiqarish, chop etish, kesish, buklash va tayyor holatda yetkazib berish. CARD HOLDER konstruksiyasi standart bank kartasi o‘lchamiga moslashtiriladi. Holder yopiq holatda taxminan </w:t>
            </w:r>
            <w:r w:rsidRPr="007409CF">
              <w:rPr>
                <w:rStyle w:val="aa"/>
                <w:sz w:val="24"/>
                <w:szCs w:val="24"/>
              </w:rPr>
              <w:t>90×60 mm</w:t>
            </w:r>
            <w:r w:rsidRPr="007409CF">
              <w:rPr>
                <w:sz w:val="24"/>
                <w:szCs w:val="24"/>
              </w:rPr>
              <w:t xml:space="preserve">, ochiq holatda taxminan </w:t>
            </w:r>
            <w:r w:rsidRPr="007409CF">
              <w:rPr>
                <w:rStyle w:val="aa"/>
                <w:sz w:val="24"/>
                <w:szCs w:val="24"/>
              </w:rPr>
              <w:t>180×60 mm</w:t>
            </w:r>
            <w:r w:rsidRPr="007409CF">
              <w:rPr>
                <w:sz w:val="24"/>
                <w:szCs w:val="24"/>
              </w:rPr>
              <w:t xml:space="preserve"> o‘lchamda tayyorlanadi, ichki karta joylashtirish cho‘ntagi esa standart bank kartasi o‘lchami </w:t>
            </w:r>
            <w:r w:rsidRPr="007409CF">
              <w:rPr>
                <w:rStyle w:val="aa"/>
                <w:sz w:val="24"/>
                <w:szCs w:val="24"/>
              </w:rPr>
              <w:t>85,60×53,98 mm</w:t>
            </w:r>
            <w:r w:rsidRPr="007409CF">
              <w:rPr>
                <w:sz w:val="24"/>
                <w:szCs w:val="24"/>
              </w:rPr>
              <w:t xml:space="preserve">ni hisobga olgan holda </w:t>
            </w:r>
            <w:r w:rsidRPr="007409CF">
              <w:rPr>
                <w:rStyle w:val="aa"/>
                <w:sz w:val="24"/>
                <w:szCs w:val="24"/>
              </w:rPr>
              <w:t>86×55 mm</w:t>
            </w:r>
            <w:r w:rsidRPr="007409CF">
              <w:rPr>
                <w:sz w:val="24"/>
                <w:szCs w:val="24"/>
              </w:rPr>
              <w:t xml:space="preserve"> atrofida shakllantiriladi. Material sifatida zichligi </w:t>
            </w:r>
            <w:r w:rsidRPr="007409CF">
              <w:rPr>
                <w:rStyle w:val="aa"/>
                <w:sz w:val="24"/>
                <w:szCs w:val="24"/>
              </w:rPr>
              <w:t>300–400 g/m²</w:t>
            </w:r>
            <w:r w:rsidRPr="007409CF">
              <w:rPr>
                <w:sz w:val="24"/>
                <w:szCs w:val="24"/>
              </w:rPr>
              <w:t xml:space="preserve"> bo‘lgan yuqori sifatli qattiq karton yoki kreydlangan kartondan foydalaniladi. </w:t>
            </w:r>
            <w:r w:rsidRPr="007409CF">
              <w:rPr>
                <w:sz w:val="24"/>
                <w:szCs w:val="24"/>
                <w:lang w:val="en-US"/>
              </w:rPr>
              <w:t xml:space="preserve">Karton yuzasi tekis, zich, bukilganda yorilmaydigan, bosma va laminatsiya jarayonlariga mos bo‘lishi kerak. Holder konstruksiyasi maxsus shtans qolip yordamida aniq kesiladi, buklama chiziqlari bigovka qilinadi va kerakli joylari yopishtirish orqali yig‘iladi. Ichki qismida bank kartasini ishonchli ushlab turuvchi maxsus cho‘ntak yoki kesma slot ko‘zda tutiladi; karta holder ichiga osongina kiritilishi va chiqarilishi, shu bilan birga tasodifiy tushib ketmasligi kerak. Kartani chiqarishni qulaylashtirish maqsadida slotning yuqori qismida yarim oval yoki barmoq bilan ushlash uchun mo‘ljallangan </w:t>
            </w:r>
            <w:r w:rsidRPr="007409CF">
              <w:rPr>
                <w:rStyle w:val="aa"/>
                <w:sz w:val="24"/>
                <w:szCs w:val="24"/>
                <w:lang w:val="en-US"/>
              </w:rPr>
              <w:t>finger-cut</w:t>
            </w:r>
            <w:r w:rsidRPr="007409CF">
              <w:rPr>
                <w:sz w:val="24"/>
                <w:szCs w:val="24"/>
                <w:lang w:val="en-US"/>
              </w:rPr>
              <w:t xml:space="preserve"> kesimi bajarilishi mumkin. Zaruratga ko‘ra tashqi yuzaga </w:t>
            </w:r>
            <w:r w:rsidRPr="007409CF">
              <w:rPr>
                <w:rStyle w:val="aa"/>
                <w:sz w:val="24"/>
                <w:szCs w:val="24"/>
                <w:lang w:val="en-US"/>
              </w:rPr>
              <w:t>mat yoki yaltiroq laminatsiya</w:t>
            </w:r>
            <w:r w:rsidRPr="007409CF">
              <w:rPr>
                <w:sz w:val="24"/>
                <w:szCs w:val="24"/>
                <w:lang w:val="en-US"/>
              </w:rPr>
              <w:t xml:space="preserve"> qo‘llanadi; laminatsiya qalinligi taxminan </w:t>
            </w:r>
            <w:r w:rsidRPr="007409CF">
              <w:rPr>
                <w:rStyle w:val="aa"/>
                <w:sz w:val="24"/>
                <w:szCs w:val="24"/>
                <w:lang w:val="en-US"/>
              </w:rPr>
              <w:t>25–32 mikron</w:t>
            </w:r>
            <w:r w:rsidRPr="007409CF">
              <w:rPr>
                <w:sz w:val="24"/>
                <w:szCs w:val="24"/>
                <w:lang w:val="en-US"/>
              </w:rPr>
              <w:t xml:space="preserve"> bo‘lib, mahsulotni namlik, ishqalanish va mexanik ta’sirlardan qisman himoya qiladi</w:t>
            </w:r>
          </w:p>
        </w:tc>
        <w:tc>
          <w:tcPr>
            <w:tcW w:w="4150" w:type="dxa"/>
          </w:tcPr>
          <w:p w14:paraId="42053B25" w14:textId="77777777" w:rsidR="00076DFF" w:rsidRPr="00D0755D" w:rsidRDefault="00076DFF" w:rsidP="008B0F31">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rPr>
              <w:drawing>
                <wp:anchor distT="0" distB="0" distL="114300" distR="114300" simplePos="0" relativeHeight="251725824" behindDoc="1" locked="0" layoutInCell="1" allowOverlap="1" wp14:anchorId="12A8A7A3" wp14:editId="6ECE8A04">
                  <wp:simplePos x="0" y="0"/>
                  <wp:positionH relativeFrom="column">
                    <wp:posOffset>41275</wp:posOffset>
                  </wp:positionH>
                  <wp:positionV relativeFrom="paragraph">
                    <wp:posOffset>74295</wp:posOffset>
                  </wp:positionV>
                  <wp:extent cx="2590800" cy="2872740"/>
                  <wp:effectExtent l="0" t="0" r="0" b="381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590800" cy="287274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634661A3" w14:textId="59BBDB4D" w:rsidR="00076DFF" w:rsidRPr="00D0755D" w:rsidRDefault="00D0755D" w:rsidP="008B0F31">
            <w:pPr>
              <w:tabs>
                <w:tab w:val="left" w:pos="990"/>
              </w:tabs>
              <w:jc w:val="center"/>
              <w:rPr>
                <w:rFonts w:ascii="Times New Roman" w:hAnsi="Times New Roman" w:cs="Times New Roman"/>
              </w:rPr>
            </w:pPr>
            <w:r>
              <w:rPr>
                <w:rFonts w:ascii="Times New Roman" w:hAnsi="Times New Roman" w:cs="Times New Roman"/>
              </w:rPr>
              <w:t>100</w:t>
            </w:r>
          </w:p>
        </w:tc>
      </w:tr>
      <w:tr w:rsidR="00076DFF" w14:paraId="788B3EAE" w14:textId="77777777" w:rsidTr="00FC0D79">
        <w:trPr>
          <w:trHeight w:val="5235"/>
        </w:trPr>
        <w:tc>
          <w:tcPr>
            <w:tcW w:w="316" w:type="dxa"/>
          </w:tcPr>
          <w:p w14:paraId="49D73E2B"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t>3</w:t>
            </w:r>
          </w:p>
        </w:tc>
        <w:tc>
          <w:tcPr>
            <w:tcW w:w="4156" w:type="dxa"/>
          </w:tcPr>
          <w:p w14:paraId="6178CE50" w14:textId="47CFB29A" w:rsidR="00D0755D" w:rsidRPr="009306C4" w:rsidRDefault="009306C4" w:rsidP="008B0F31">
            <w:pPr>
              <w:tabs>
                <w:tab w:val="left" w:pos="990"/>
              </w:tabs>
              <w:rPr>
                <w:rFonts w:ascii="Times New Roman" w:hAnsi="Times New Roman" w:cs="Times New Roman"/>
                <w:lang w:val="en-US"/>
              </w:rPr>
            </w:pPr>
            <w:r w:rsidRPr="007409CF">
              <w:rPr>
                <w:rStyle w:val="aa"/>
                <w:sz w:val="24"/>
                <w:szCs w:val="24"/>
              </w:rPr>
              <w:t>UZCARD Kids kartasi uchun CARD HOLDER</w:t>
            </w:r>
            <w:r w:rsidRPr="007409CF">
              <w:rPr>
                <w:sz w:val="24"/>
                <w:szCs w:val="24"/>
              </w:rPr>
              <w:t xml:space="preserve"> — bolalar uchun mo‘ljallangan bank kartasini joylashtirish, himoyalash va mijozga estetik tarzda taqdim etish maqsadida yuqori sifatli qattiq karton asosida tayyorlanadigan, buklama konstruksiyali maxsus kartochka holderini ishlab chiqarish, bosib chiqarish, shtans orqali kesish, bigovkalash, buklash, yelimlash va tayyor holatda yetkazib berish. </w:t>
            </w:r>
            <w:r w:rsidRPr="007409CF">
              <w:rPr>
                <w:sz w:val="24"/>
                <w:szCs w:val="24"/>
                <w:lang w:val="en-US"/>
              </w:rPr>
              <w:t xml:space="preserve">CARD HOLDER standart bank kartasi o‘lchamiga mos ravishda ishlab chiqiladi. Tavsiya etiladigan holder o‘lchami yopiq holatda </w:t>
            </w:r>
            <w:r w:rsidRPr="007409CF">
              <w:rPr>
                <w:rStyle w:val="aa"/>
                <w:sz w:val="24"/>
                <w:szCs w:val="24"/>
                <w:lang w:val="en-US"/>
              </w:rPr>
              <w:t>90×60 mm</w:t>
            </w:r>
            <w:r w:rsidRPr="007409CF">
              <w:rPr>
                <w:sz w:val="24"/>
                <w:szCs w:val="24"/>
                <w:lang w:val="en-US"/>
              </w:rPr>
              <w:t xml:space="preserve">, ochiq holatda taxminan </w:t>
            </w:r>
            <w:r w:rsidRPr="007409CF">
              <w:rPr>
                <w:rStyle w:val="aa"/>
                <w:sz w:val="24"/>
                <w:szCs w:val="24"/>
                <w:lang w:val="en-US"/>
              </w:rPr>
              <w:t>180×60 mm</w:t>
            </w:r>
            <w:r w:rsidRPr="007409CF">
              <w:rPr>
                <w:sz w:val="24"/>
                <w:szCs w:val="24"/>
                <w:lang w:val="en-US"/>
              </w:rPr>
              <w:t xml:space="preserve">, kartani joylashtirish uchun ichki cho‘ntak o‘lchami esa standart bank kartasi </w:t>
            </w:r>
            <w:r w:rsidRPr="007409CF">
              <w:rPr>
                <w:rStyle w:val="aa"/>
                <w:sz w:val="24"/>
                <w:szCs w:val="24"/>
                <w:lang w:val="en-US"/>
              </w:rPr>
              <w:t>85,60×53,98 mm</w:t>
            </w:r>
            <w:r w:rsidRPr="007409CF">
              <w:rPr>
                <w:sz w:val="24"/>
                <w:szCs w:val="24"/>
                <w:lang w:val="en-US"/>
              </w:rPr>
              <w:t xml:space="preserve"> o‘lchamidan kelib chiqib, taxminan </w:t>
            </w:r>
            <w:r w:rsidRPr="007409CF">
              <w:rPr>
                <w:rStyle w:val="aa"/>
                <w:sz w:val="24"/>
                <w:szCs w:val="24"/>
                <w:lang w:val="en-US"/>
              </w:rPr>
              <w:t>86×55 mm</w:t>
            </w:r>
            <w:r w:rsidRPr="007409CF">
              <w:rPr>
                <w:sz w:val="24"/>
                <w:szCs w:val="24"/>
                <w:lang w:val="en-US"/>
              </w:rPr>
              <w:t xml:space="preserve"> qilib tayyorlanadi. Mahsulot materiali sifatida zichligi </w:t>
            </w:r>
            <w:r w:rsidRPr="007409CF">
              <w:rPr>
                <w:rStyle w:val="aa"/>
                <w:sz w:val="24"/>
                <w:szCs w:val="24"/>
                <w:lang w:val="en-US"/>
              </w:rPr>
              <w:t>300–400 g/m²</w:t>
            </w:r>
            <w:r w:rsidRPr="007409CF">
              <w:rPr>
                <w:sz w:val="24"/>
                <w:szCs w:val="24"/>
                <w:lang w:val="en-US"/>
              </w:rPr>
              <w:t xml:space="preserve"> bo‘lgan yuqori sifatli qattiq karton, kreydlangan karton yoki yuqori zichlikdagi dizayn kartonidan foydalaniladi. Karton qalinligi taxminan </w:t>
            </w:r>
            <w:r w:rsidRPr="007409CF">
              <w:rPr>
                <w:rStyle w:val="aa"/>
                <w:sz w:val="24"/>
                <w:szCs w:val="24"/>
                <w:lang w:val="en-US"/>
              </w:rPr>
              <w:t>0,35–0,50 mm</w:t>
            </w:r>
            <w:r w:rsidRPr="007409CF">
              <w:rPr>
                <w:sz w:val="24"/>
                <w:szCs w:val="24"/>
                <w:lang w:val="en-US"/>
              </w:rPr>
              <w:t xml:space="preserve"> bo‘lib, material buklash va bigovkalash jarayonida yorilmasligi, qatlamlarga ajralmasligi va tashqi bosma yuzasi shikastlanmasligi kerak. </w:t>
            </w:r>
            <w:r w:rsidRPr="009306C4">
              <w:rPr>
                <w:sz w:val="24"/>
                <w:szCs w:val="24"/>
                <w:lang w:val="en-US"/>
              </w:rPr>
              <w:t xml:space="preserve"> </w:t>
            </w:r>
          </w:p>
        </w:tc>
        <w:tc>
          <w:tcPr>
            <w:tcW w:w="4150" w:type="dxa"/>
          </w:tcPr>
          <w:p w14:paraId="42EA5A77" w14:textId="77777777" w:rsidR="00076DFF" w:rsidRPr="009306C4" w:rsidRDefault="00076DFF" w:rsidP="008B0F31">
            <w:pPr>
              <w:tabs>
                <w:tab w:val="left" w:pos="990"/>
              </w:tabs>
              <w:jc w:val="center"/>
              <w:rPr>
                <w:rFonts w:ascii="Times New Roman" w:hAnsi="Times New Roman" w:cs="Times New Roman"/>
                <w:lang w:val="en-US"/>
              </w:rPr>
            </w:pPr>
            <w:r w:rsidRPr="007409CF">
              <w:rPr>
                <w:rFonts w:ascii="Times New Roman" w:eastAsia="Times New Roman" w:hAnsi="Times New Roman" w:cs="Times New Roman"/>
                <w:noProof/>
                <w:sz w:val="24"/>
                <w:szCs w:val="24"/>
                <w:lang w:val="en-US"/>
              </w:rPr>
              <w:drawing>
                <wp:anchor distT="0" distB="0" distL="114300" distR="114300" simplePos="0" relativeHeight="251726848" behindDoc="1" locked="0" layoutInCell="1" allowOverlap="1" wp14:anchorId="3D39B58D" wp14:editId="69346C7E">
                  <wp:simplePos x="0" y="0"/>
                  <wp:positionH relativeFrom="column">
                    <wp:posOffset>-34925</wp:posOffset>
                  </wp:positionH>
                  <wp:positionV relativeFrom="paragraph">
                    <wp:posOffset>71120</wp:posOffset>
                  </wp:positionV>
                  <wp:extent cx="2606040" cy="3200400"/>
                  <wp:effectExtent l="0" t="0" r="3810" b="0"/>
                  <wp:wrapNone/>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606040" cy="3200400"/>
                          </a:xfrm>
                          <a:prstGeom prst="rect">
                            <a:avLst/>
                          </a:prstGeom>
                        </pic:spPr>
                      </pic:pic>
                    </a:graphicData>
                  </a:graphic>
                  <wp14:sizeRelH relativeFrom="margin">
                    <wp14:pctWidth>0</wp14:pctWidth>
                  </wp14:sizeRelH>
                  <wp14:sizeRelV relativeFrom="margin">
                    <wp14:pctHeight>0</wp14:pctHeight>
                  </wp14:sizeRelV>
                </wp:anchor>
              </w:drawing>
            </w:r>
          </w:p>
          <w:p w14:paraId="339D5468" w14:textId="77777777" w:rsidR="00076DFF" w:rsidRPr="009306C4" w:rsidRDefault="00076DFF" w:rsidP="008B0F31">
            <w:pPr>
              <w:tabs>
                <w:tab w:val="left" w:pos="990"/>
              </w:tabs>
              <w:jc w:val="center"/>
              <w:rPr>
                <w:rFonts w:ascii="Times New Roman" w:hAnsi="Times New Roman" w:cs="Times New Roman"/>
                <w:lang w:val="en-US"/>
              </w:rPr>
            </w:pPr>
          </w:p>
        </w:tc>
        <w:tc>
          <w:tcPr>
            <w:tcW w:w="1012" w:type="dxa"/>
          </w:tcPr>
          <w:p w14:paraId="0702267D" w14:textId="5AA12DA8" w:rsidR="00076DFF" w:rsidRPr="001362D5" w:rsidRDefault="009306C4" w:rsidP="008B0F31">
            <w:pPr>
              <w:tabs>
                <w:tab w:val="left" w:pos="990"/>
              </w:tabs>
              <w:jc w:val="center"/>
              <w:rPr>
                <w:rFonts w:ascii="Times New Roman" w:hAnsi="Times New Roman" w:cs="Times New Roman"/>
              </w:rPr>
            </w:pPr>
            <w:r>
              <w:rPr>
                <w:rFonts w:ascii="manroperegular" w:hAnsi="manroperegular"/>
                <w:color w:val="2E263D"/>
                <w:shd w:val="clear" w:color="auto" w:fill="FFFFFF"/>
              </w:rPr>
              <w:t>100</w:t>
            </w:r>
          </w:p>
        </w:tc>
      </w:tr>
      <w:tr w:rsidR="00076DFF" w14:paraId="2D075162" w14:textId="77777777" w:rsidTr="00FC0D79">
        <w:trPr>
          <w:trHeight w:val="5371"/>
        </w:trPr>
        <w:tc>
          <w:tcPr>
            <w:tcW w:w="316" w:type="dxa"/>
          </w:tcPr>
          <w:p w14:paraId="10F09F09" w14:textId="77777777" w:rsidR="00076DFF" w:rsidRPr="001362D5" w:rsidRDefault="00076DFF" w:rsidP="008B0F31">
            <w:pPr>
              <w:tabs>
                <w:tab w:val="left" w:pos="990"/>
              </w:tabs>
              <w:rPr>
                <w:rFonts w:ascii="Times New Roman" w:hAnsi="Times New Roman" w:cs="Times New Roman"/>
              </w:rPr>
            </w:pPr>
            <w:r w:rsidRPr="001362D5">
              <w:rPr>
                <w:rFonts w:ascii="Times New Roman" w:hAnsi="Times New Roman" w:cs="Times New Roman"/>
              </w:rPr>
              <w:t>4</w:t>
            </w:r>
          </w:p>
        </w:tc>
        <w:tc>
          <w:tcPr>
            <w:tcW w:w="4156" w:type="dxa"/>
          </w:tcPr>
          <w:p w14:paraId="7A11DFA0" w14:textId="26D6702E" w:rsidR="00076DFF" w:rsidRPr="00FC0D79" w:rsidRDefault="00FC0D79" w:rsidP="008B0F31">
            <w:pPr>
              <w:tabs>
                <w:tab w:val="left" w:pos="990"/>
              </w:tabs>
              <w:rPr>
                <w:rFonts w:ascii="Times New Roman" w:hAnsi="Times New Roman" w:cs="Times New Roman"/>
                <w:lang w:val="en-US"/>
              </w:rPr>
            </w:pPr>
            <w:r w:rsidRPr="007409CF">
              <w:rPr>
                <w:rStyle w:val="aa"/>
              </w:rPr>
              <w:t>UZCARD Moment flayeri</w:t>
            </w:r>
            <w:r w:rsidRPr="007409CF">
              <w:t xml:space="preserve"> — UZCARD Moment bank kartasi haqida mijozlarga ma’lumot berish, karta imkoniyatlari va afzalliklarini targ‘ib qilish hamda reklama-marketing tadbirlarida tarqatish uchun mo‘ljallangan yuqori sifatli bosma reklama mahsuloti. Flayer </w:t>
            </w:r>
            <w:r w:rsidRPr="007409CF">
              <w:rPr>
                <w:rStyle w:val="aa"/>
              </w:rPr>
              <w:t>A5 formatda, 148×</w:t>
            </w:r>
            <w:r w:rsidRPr="00FC0D79">
              <w:rPr>
                <w:rStyle w:val="aa"/>
                <w:sz w:val="24"/>
                <w:szCs w:val="24"/>
              </w:rPr>
              <w:t>210</w:t>
            </w:r>
            <w:r w:rsidRPr="007409CF">
              <w:rPr>
                <w:rStyle w:val="aa"/>
              </w:rPr>
              <w:t xml:space="preserve"> mm</w:t>
            </w:r>
            <w:r w:rsidRPr="007409CF">
              <w:t xml:space="preserve"> o‘lchamda, </w:t>
            </w:r>
            <w:r w:rsidRPr="007409CF">
              <w:rPr>
                <w:rStyle w:val="aa"/>
              </w:rPr>
              <w:t>130–170 g/m² zichlikdagi yuqori sifatli ikki tomonlama kreydlangan (мелованная) qog‘ozdan</w:t>
            </w:r>
            <w:r w:rsidRPr="007409CF">
              <w:t xml:space="preserve"> tayyorlanadi. Qog‘oz yuzasi silliq, tekis, bir xil oq rangda, yuqori sifatli rangli bosmaga mos, siyohni bir tekis qabul qiladigan va tasvirlarni aniq chiqaradigan bo‘lishi kerak. Flayerning yanada qattiq va premium ko‘rinishini ta’minlash zarur bo‘lgan hollarda </w:t>
            </w:r>
            <w:r w:rsidRPr="007409CF">
              <w:rPr>
                <w:rStyle w:val="aa"/>
              </w:rPr>
              <w:t>200–250 g/m² zichlikdagi kreydlangan qog‘oz</w:t>
            </w:r>
            <w:r w:rsidRPr="007409CF">
              <w:t xml:space="preserve">dan foydalanishga ruxsat etiladi. </w:t>
            </w:r>
            <w:r w:rsidRPr="007409CF">
              <w:rPr>
                <w:lang w:val="en-US"/>
              </w:rPr>
              <w:t xml:space="preserve">Flayer old va orqa tomoniga </w:t>
            </w:r>
            <w:r w:rsidRPr="007409CF">
              <w:rPr>
                <w:rStyle w:val="aa"/>
                <w:lang w:val="en-US"/>
              </w:rPr>
              <w:t>CMYK 4+4 rangli ofset yoki raqamli bosma</w:t>
            </w:r>
            <w:r w:rsidRPr="007409CF">
              <w:rPr>
                <w:lang w:val="en-US"/>
              </w:rPr>
              <w:t xml:space="preserve"> usulida yuqori aniqlikdagi rangli tasvir tushiriladi.</w:t>
            </w:r>
          </w:p>
        </w:tc>
        <w:tc>
          <w:tcPr>
            <w:tcW w:w="4150" w:type="dxa"/>
          </w:tcPr>
          <w:p w14:paraId="0C78AD10" w14:textId="77777777" w:rsidR="00076DFF" w:rsidRPr="00FC0D79" w:rsidRDefault="00076DFF" w:rsidP="008B0F31">
            <w:pPr>
              <w:tabs>
                <w:tab w:val="left" w:pos="990"/>
              </w:tabs>
              <w:jc w:val="center"/>
              <w:rPr>
                <w:rFonts w:ascii="Times New Roman" w:hAnsi="Times New Roman" w:cs="Times New Roman"/>
                <w:lang w:val="en-US"/>
              </w:rPr>
            </w:pPr>
            <w:r w:rsidRPr="007409CF">
              <w:rPr>
                <w:noProof/>
                <w:lang w:val="en-US"/>
              </w:rPr>
              <w:drawing>
                <wp:anchor distT="0" distB="0" distL="114300" distR="114300" simplePos="0" relativeHeight="251727872" behindDoc="1" locked="0" layoutInCell="1" allowOverlap="1" wp14:anchorId="387FD029" wp14:editId="30B6D81E">
                  <wp:simplePos x="0" y="0"/>
                  <wp:positionH relativeFrom="column">
                    <wp:posOffset>-4445</wp:posOffset>
                  </wp:positionH>
                  <wp:positionV relativeFrom="paragraph">
                    <wp:posOffset>73660</wp:posOffset>
                  </wp:positionV>
                  <wp:extent cx="2545080" cy="3261360"/>
                  <wp:effectExtent l="0" t="0" r="762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45080" cy="32613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22839567" w14:textId="7A779C34" w:rsidR="00076DFF" w:rsidRPr="001362D5" w:rsidRDefault="00FC0D79" w:rsidP="008B0F31">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57D4430D" w14:textId="77777777" w:rsidTr="00FC0D79">
        <w:trPr>
          <w:trHeight w:val="4655"/>
        </w:trPr>
        <w:tc>
          <w:tcPr>
            <w:tcW w:w="316" w:type="dxa"/>
          </w:tcPr>
          <w:p w14:paraId="0CC9E297"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5</w:t>
            </w:r>
          </w:p>
        </w:tc>
        <w:tc>
          <w:tcPr>
            <w:tcW w:w="4156" w:type="dxa"/>
          </w:tcPr>
          <w:p w14:paraId="380660FF" w14:textId="7FF70B13" w:rsidR="00FC0D79" w:rsidRPr="001362D5" w:rsidRDefault="00FC0D79" w:rsidP="00FC0D79">
            <w:pPr>
              <w:tabs>
                <w:tab w:val="left" w:pos="990"/>
              </w:tabs>
              <w:rPr>
                <w:rFonts w:ascii="Times New Roman" w:hAnsi="Times New Roman" w:cs="Times New Roman"/>
              </w:rPr>
            </w:pPr>
            <w:r w:rsidRPr="007409CF">
              <w:rPr>
                <w:b/>
                <w:bCs/>
                <w:sz w:val="24"/>
                <w:szCs w:val="24"/>
                <w:lang w:val="en-US"/>
              </w:rPr>
              <w:t>Uzcard</w:t>
            </w:r>
            <w:r w:rsidRPr="007409CF">
              <w:rPr>
                <w:b/>
                <w:bCs/>
                <w:sz w:val="24"/>
                <w:szCs w:val="24"/>
              </w:rPr>
              <w:t xml:space="preserve"> </w:t>
            </w:r>
            <w:r w:rsidRPr="007409CF">
              <w:rPr>
                <w:b/>
                <w:bCs/>
                <w:sz w:val="24"/>
                <w:szCs w:val="24"/>
                <w:lang w:val="en-US"/>
              </w:rPr>
              <w:t>Kids</w:t>
            </w:r>
            <w:r w:rsidRPr="007409CF">
              <w:rPr>
                <w:b/>
                <w:bCs/>
                <w:sz w:val="24"/>
                <w:szCs w:val="24"/>
              </w:rPr>
              <w:t xml:space="preserve"> </w:t>
            </w:r>
            <w:r w:rsidRPr="007409CF">
              <w:rPr>
                <w:b/>
                <w:bCs/>
                <w:sz w:val="24"/>
                <w:szCs w:val="24"/>
                <w:lang w:val="en-US"/>
              </w:rPr>
              <w:t>flayeri</w:t>
            </w:r>
            <w:r w:rsidRPr="007409CF">
              <w:rPr>
                <w:sz w:val="24"/>
                <w:szCs w:val="24"/>
              </w:rPr>
              <w:t xml:space="preserve"> </w:t>
            </w:r>
            <w:r w:rsidRPr="007409CF">
              <w:rPr>
                <w:sz w:val="24"/>
                <w:szCs w:val="24"/>
                <w:lang w:val="en-US"/>
              </w:rPr>
              <w:t>Flayer</w:t>
            </w:r>
            <w:r w:rsidRPr="007409CF">
              <w:rPr>
                <w:sz w:val="24"/>
                <w:szCs w:val="24"/>
              </w:rPr>
              <w:t xml:space="preserve"> </w:t>
            </w:r>
            <w:r w:rsidRPr="007409CF">
              <w:rPr>
                <w:rStyle w:val="aa"/>
                <w:rFonts w:eastAsia="Calibri"/>
                <w:sz w:val="24"/>
                <w:szCs w:val="24"/>
                <w:lang w:val="en-US"/>
              </w:rPr>
              <w:t>A</w:t>
            </w:r>
            <w:r w:rsidRPr="007409CF">
              <w:rPr>
                <w:rStyle w:val="aa"/>
                <w:rFonts w:eastAsia="Calibri"/>
                <w:sz w:val="24"/>
                <w:szCs w:val="24"/>
              </w:rPr>
              <w:t xml:space="preserve">5 </w:t>
            </w:r>
            <w:r w:rsidRPr="007409CF">
              <w:rPr>
                <w:rStyle w:val="aa"/>
                <w:rFonts w:eastAsia="Calibri"/>
                <w:sz w:val="24"/>
                <w:szCs w:val="24"/>
                <w:lang w:val="en-US"/>
              </w:rPr>
              <w:t>formatida</w:t>
            </w:r>
            <w:r w:rsidRPr="007409CF">
              <w:rPr>
                <w:rStyle w:val="aa"/>
                <w:rFonts w:eastAsia="Calibri"/>
                <w:sz w:val="24"/>
                <w:szCs w:val="24"/>
              </w:rPr>
              <w:t xml:space="preserve"> </w:t>
            </w:r>
            <w:r w:rsidRPr="007409CF">
              <w:rPr>
                <w:rStyle w:val="aa"/>
                <w:rFonts w:eastAsia="Calibri"/>
                <w:sz w:val="24"/>
                <w:szCs w:val="24"/>
                <w:lang w:val="en-US"/>
              </w:rPr>
              <w:t>r</w:t>
            </w:r>
            <w:r w:rsidRPr="007409CF">
              <w:rPr>
                <w:sz w:val="24"/>
                <w:szCs w:val="24"/>
              </w:rPr>
              <w:t xml:space="preserve">eklama va axborot tarqatish uchun mo‘ljallangan ikki tomonlama rangli poligrafik mahsulot bo‘lib, 148×210 mm o‘lchamdagi, zichligi 150–170 g/m² bo‘lgan sifatli melovanniy qog‘ozdan tayyorlanadi. Flayer 4+4 CMYK formatda yuqori aniqlikdagi raqamli yoki ofset bosma usulida chop etiladi, old va orqa tomoniga Uzcard Kids brendining korporativ uslubiga mos logotip, ranglar, grafik elementlar, illyustratsiyalar hamda karta haqida zarur reklama va axborot ma’lumotlari tushiriladi. Bosma tasvirlar tiniq va ranglari bir xil bo‘lishi, matnlar aniq o‘qilishi, logotip va grafik elementlar deformatsiyasiz aks etishi, tayyor mahsulot chetlari tekis va nuqsonsiz bo‘lishi talab etiladi. </w:t>
            </w:r>
            <w:r w:rsidRPr="007409CF">
              <w:rPr>
                <w:sz w:val="24"/>
                <w:szCs w:val="24"/>
                <w:lang w:val="en-US"/>
              </w:rPr>
              <w:t xml:space="preserve">Zaruratga ko‘ra flayer yuzasiga mat yoki yaltiroq laminatsiya qo‘llanilishi mumkin. </w:t>
            </w:r>
            <w:r w:rsidRPr="007409CF">
              <w:rPr>
                <w:sz w:val="24"/>
                <w:szCs w:val="24"/>
              </w:rPr>
              <w:t>Tayyor flayerlar qadoqlangan va foydalanishga tayyor holatda topshiriladi.</w:t>
            </w:r>
            <w:r w:rsidRPr="007409CF">
              <w:rPr>
                <w:rFonts w:ascii="Times New Roman" w:eastAsia="Times New Roman" w:hAnsi="Times New Roman" w:cs="Times New Roman"/>
                <w:sz w:val="24"/>
                <w:szCs w:val="24"/>
                <w:lang w:val="en-US"/>
              </w:rPr>
              <w:t xml:space="preserve"> </w:t>
            </w:r>
          </w:p>
        </w:tc>
        <w:tc>
          <w:tcPr>
            <w:tcW w:w="4150" w:type="dxa"/>
          </w:tcPr>
          <w:p w14:paraId="5FCB4E13" w14:textId="3F11C5CC" w:rsidR="00FC0D79" w:rsidRDefault="00FC0D79" w:rsidP="00FC0D79">
            <w:pPr>
              <w:tabs>
                <w:tab w:val="left" w:pos="990"/>
              </w:tabs>
              <w:jc w:val="center"/>
              <w:rPr>
                <w:rFonts w:ascii="Times New Roman" w:hAnsi="Times New Roman" w:cs="Times New Roman"/>
              </w:rPr>
            </w:pPr>
          </w:p>
          <w:p w14:paraId="157F072C" w14:textId="27DE0125" w:rsidR="00FC0D79" w:rsidRPr="001362D5" w:rsidRDefault="00FC0D79" w:rsidP="00FC0D79">
            <w:pPr>
              <w:tabs>
                <w:tab w:val="left" w:pos="990"/>
              </w:tabs>
              <w:jc w:val="center"/>
              <w:rPr>
                <w:rFonts w:ascii="Times New Roman" w:hAnsi="Times New Roman" w:cs="Times New Roman"/>
              </w:rPr>
            </w:pPr>
            <w:r w:rsidRPr="009032B7">
              <w:rPr>
                <w:rFonts w:ascii="Times New Roman" w:eastAsia="Times New Roman" w:hAnsi="Times New Roman" w:cs="Times New Roman"/>
                <w:noProof/>
                <w:sz w:val="24"/>
                <w:szCs w:val="24"/>
                <w:lang w:val="en-US"/>
              </w:rPr>
              <w:drawing>
                <wp:anchor distT="0" distB="0" distL="114300" distR="114300" simplePos="0" relativeHeight="251812864" behindDoc="1" locked="0" layoutInCell="1" allowOverlap="1" wp14:anchorId="28E4B40B" wp14:editId="44EBA236">
                  <wp:simplePos x="0" y="0"/>
                  <wp:positionH relativeFrom="column">
                    <wp:posOffset>10795</wp:posOffset>
                  </wp:positionH>
                  <wp:positionV relativeFrom="paragraph">
                    <wp:posOffset>15875</wp:posOffset>
                  </wp:positionV>
                  <wp:extent cx="2613660" cy="3657600"/>
                  <wp:effectExtent l="0" t="0" r="381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613660" cy="36576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3002005A" w14:textId="0F456AE9" w:rsidR="00FC0D79" w:rsidRPr="001362D5" w:rsidRDefault="00FC0D79" w:rsidP="00FC0D79">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1E6D38EF" w14:textId="77777777" w:rsidTr="00FC0D79">
        <w:trPr>
          <w:trHeight w:val="5093"/>
        </w:trPr>
        <w:tc>
          <w:tcPr>
            <w:tcW w:w="316" w:type="dxa"/>
          </w:tcPr>
          <w:p w14:paraId="051D3912"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6</w:t>
            </w:r>
          </w:p>
        </w:tc>
        <w:tc>
          <w:tcPr>
            <w:tcW w:w="4156" w:type="dxa"/>
          </w:tcPr>
          <w:p w14:paraId="6CB95A26" w14:textId="77777777" w:rsidR="00FC0D79" w:rsidRPr="00FC0D79" w:rsidRDefault="00FC0D79" w:rsidP="00FC0D79">
            <w:pPr>
              <w:rPr>
                <w:b/>
                <w:bCs/>
                <w:sz w:val="24"/>
                <w:szCs w:val="24"/>
              </w:rPr>
            </w:pPr>
            <w:r w:rsidRPr="00FC0D79">
              <w:rPr>
                <w:b/>
                <w:bCs/>
                <w:sz w:val="24"/>
                <w:szCs w:val="24"/>
                <w:lang w:val="en-US"/>
              </w:rPr>
              <w:t>Mastercard</w:t>
            </w:r>
            <w:r w:rsidRPr="00FC0D79">
              <w:rPr>
                <w:b/>
                <w:bCs/>
                <w:sz w:val="24"/>
                <w:szCs w:val="24"/>
              </w:rPr>
              <w:t xml:space="preserve"> </w:t>
            </w:r>
            <w:r w:rsidRPr="00FC0D79">
              <w:rPr>
                <w:b/>
                <w:bCs/>
                <w:sz w:val="24"/>
                <w:szCs w:val="24"/>
                <w:lang w:val="en-US"/>
              </w:rPr>
              <w:t>aksiyasi</w:t>
            </w:r>
            <w:r w:rsidRPr="00FC0D79">
              <w:rPr>
                <w:b/>
                <w:bCs/>
                <w:sz w:val="24"/>
                <w:szCs w:val="24"/>
              </w:rPr>
              <w:t xml:space="preserve"> </w:t>
            </w:r>
            <w:r w:rsidRPr="00FC0D79">
              <w:rPr>
                <w:b/>
                <w:bCs/>
                <w:sz w:val="24"/>
                <w:szCs w:val="24"/>
                <w:lang w:val="en-US"/>
              </w:rPr>
              <w:t>uchun</w:t>
            </w:r>
            <w:r w:rsidRPr="00FC0D79">
              <w:rPr>
                <w:b/>
                <w:bCs/>
                <w:sz w:val="24"/>
                <w:szCs w:val="24"/>
              </w:rPr>
              <w:t xml:space="preserve"> </w:t>
            </w:r>
            <w:r w:rsidRPr="00FC0D79">
              <w:rPr>
                <w:b/>
                <w:bCs/>
                <w:sz w:val="24"/>
                <w:szCs w:val="24"/>
                <w:lang w:val="en-US"/>
              </w:rPr>
              <w:t>flayer</w:t>
            </w:r>
          </w:p>
          <w:p w14:paraId="4D2317DE" w14:textId="72FC16F3" w:rsidR="00FC0D79" w:rsidRPr="004337D6" w:rsidRDefault="00FC0D79" w:rsidP="00FC0D79">
            <w:pPr>
              <w:tabs>
                <w:tab w:val="left" w:pos="990"/>
              </w:tabs>
              <w:rPr>
                <w:rFonts w:ascii="Times New Roman" w:hAnsi="Times New Roman" w:cs="Times New Roman"/>
                <w:lang w:val="en-US"/>
              </w:rPr>
            </w:pPr>
            <w:r w:rsidRPr="00FC0D79">
              <w:rPr>
                <w:sz w:val="24"/>
                <w:szCs w:val="24"/>
                <w:lang w:val="en-US"/>
              </w:rPr>
              <w:t>Flayer</w:t>
            </w:r>
            <w:r w:rsidRPr="004337D6">
              <w:rPr>
                <w:sz w:val="24"/>
                <w:szCs w:val="24"/>
                <w:lang w:val="en-US"/>
              </w:rPr>
              <w:t xml:space="preserve"> </w:t>
            </w:r>
            <w:r w:rsidRPr="00FC0D79">
              <w:rPr>
                <w:rStyle w:val="aa"/>
                <w:sz w:val="24"/>
                <w:szCs w:val="24"/>
                <w:lang w:val="en-US"/>
              </w:rPr>
              <w:t>A</w:t>
            </w:r>
            <w:r w:rsidRPr="004337D6">
              <w:rPr>
                <w:rStyle w:val="aa"/>
                <w:sz w:val="24"/>
                <w:szCs w:val="24"/>
                <w:lang w:val="en-US"/>
              </w:rPr>
              <w:t xml:space="preserve">5 </w:t>
            </w:r>
            <w:r w:rsidRPr="00FC0D79">
              <w:rPr>
                <w:rStyle w:val="aa"/>
                <w:sz w:val="24"/>
                <w:szCs w:val="24"/>
                <w:lang w:val="en-US"/>
              </w:rPr>
              <w:t>formatda</w:t>
            </w:r>
            <w:r w:rsidRPr="004337D6">
              <w:rPr>
                <w:rStyle w:val="aa"/>
                <w:sz w:val="24"/>
                <w:szCs w:val="24"/>
                <w:lang w:val="en-US"/>
              </w:rPr>
              <w:t xml:space="preserve"> — 148×210 </w:t>
            </w:r>
            <w:r w:rsidRPr="00FC0D79">
              <w:rPr>
                <w:rStyle w:val="aa"/>
                <w:sz w:val="24"/>
                <w:szCs w:val="24"/>
                <w:lang w:val="en-US"/>
              </w:rPr>
              <w:t>mm</w:t>
            </w:r>
            <w:r w:rsidRPr="004337D6">
              <w:rPr>
                <w:sz w:val="24"/>
                <w:szCs w:val="24"/>
                <w:lang w:val="en-US"/>
              </w:rPr>
              <w:t xml:space="preserve"> </w:t>
            </w:r>
            <w:r w:rsidRPr="00FC0D79">
              <w:rPr>
                <w:sz w:val="24"/>
                <w:szCs w:val="24"/>
                <w:lang w:val="en-US"/>
              </w:rPr>
              <w:t>o</w:t>
            </w:r>
            <w:r w:rsidRPr="004337D6">
              <w:rPr>
                <w:sz w:val="24"/>
                <w:szCs w:val="24"/>
                <w:lang w:val="en-US"/>
              </w:rPr>
              <w:t>‘</w:t>
            </w:r>
            <w:r w:rsidRPr="00FC0D79">
              <w:rPr>
                <w:sz w:val="24"/>
                <w:szCs w:val="24"/>
                <w:lang w:val="en-US"/>
              </w:rPr>
              <w:t>lchamda</w:t>
            </w:r>
            <w:r w:rsidRPr="004337D6">
              <w:rPr>
                <w:sz w:val="24"/>
                <w:szCs w:val="24"/>
                <w:lang w:val="en-US"/>
              </w:rPr>
              <w:t xml:space="preserve">, </w:t>
            </w:r>
            <w:r w:rsidRPr="004337D6">
              <w:rPr>
                <w:rStyle w:val="aa"/>
                <w:sz w:val="24"/>
                <w:szCs w:val="24"/>
                <w:lang w:val="en-US"/>
              </w:rPr>
              <w:t xml:space="preserve">150–170 </w:t>
            </w:r>
            <w:r w:rsidRPr="00FC0D79">
              <w:rPr>
                <w:rStyle w:val="aa"/>
                <w:sz w:val="24"/>
                <w:szCs w:val="24"/>
                <w:lang w:val="en-US"/>
              </w:rPr>
              <w:t>g</w:t>
            </w:r>
            <w:r w:rsidRPr="004337D6">
              <w:rPr>
                <w:rStyle w:val="aa"/>
                <w:sz w:val="24"/>
                <w:szCs w:val="24"/>
                <w:lang w:val="en-US"/>
              </w:rPr>
              <w:t>/</w:t>
            </w:r>
            <w:r w:rsidRPr="00FC0D79">
              <w:rPr>
                <w:rStyle w:val="aa"/>
                <w:sz w:val="24"/>
                <w:szCs w:val="24"/>
                <w:lang w:val="en-US"/>
              </w:rPr>
              <w:t>m</w:t>
            </w:r>
            <w:r w:rsidRPr="004337D6">
              <w:rPr>
                <w:rStyle w:val="aa"/>
                <w:sz w:val="24"/>
                <w:szCs w:val="24"/>
                <w:lang w:val="en-US"/>
              </w:rPr>
              <w:t xml:space="preserve">² </w:t>
            </w:r>
            <w:r w:rsidRPr="00FC0D79">
              <w:rPr>
                <w:rStyle w:val="aa"/>
                <w:sz w:val="24"/>
                <w:szCs w:val="24"/>
                <w:lang w:val="en-US"/>
              </w:rPr>
              <w:t>zichlikdagi</w:t>
            </w:r>
            <w:r w:rsidRPr="004337D6">
              <w:rPr>
                <w:rStyle w:val="aa"/>
                <w:sz w:val="24"/>
                <w:szCs w:val="24"/>
                <w:lang w:val="en-US"/>
              </w:rPr>
              <w:t xml:space="preserve"> </w:t>
            </w:r>
            <w:r w:rsidRPr="00FC0D79">
              <w:rPr>
                <w:rStyle w:val="aa"/>
                <w:sz w:val="24"/>
                <w:szCs w:val="24"/>
                <w:lang w:val="en-US"/>
              </w:rPr>
              <w:t>yuqori</w:t>
            </w:r>
            <w:r w:rsidRPr="004337D6">
              <w:rPr>
                <w:rStyle w:val="aa"/>
                <w:sz w:val="24"/>
                <w:szCs w:val="24"/>
                <w:lang w:val="en-US"/>
              </w:rPr>
              <w:t xml:space="preserve"> </w:t>
            </w:r>
            <w:r w:rsidRPr="00FC0D79">
              <w:rPr>
                <w:rStyle w:val="aa"/>
                <w:sz w:val="24"/>
                <w:szCs w:val="24"/>
                <w:lang w:val="en-US"/>
              </w:rPr>
              <w:t>sifatli</w:t>
            </w:r>
            <w:r w:rsidRPr="004337D6">
              <w:rPr>
                <w:rStyle w:val="aa"/>
                <w:sz w:val="24"/>
                <w:szCs w:val="24"/>
                <w:lang w:val="en-US"/>
              </w:rPr>
              <w:t xml:space="preserve"> </w:t>
            </w:r>
            <w:r w:rsidRPr="00FC0D79">
              <w:rPr>
                <w:rStyle w:val="aa"/>
                <w:sz w:val="24"/>
                <w:szCs w:val="24"/>
                <w:lang w:val="en-US"/>
              </w:rPr>
              <w:t>melovanniy</w:t>
            </w:r>
            <w:r w:rsidRPr="004337D6">
              <w:rPr>
                <w:rStyle w:val="aa"/>
                <w:sz w:val="24"/>
                <w:szCs w:val="24"/>
                <w:lang w:val="en-US"/>
              </w:rPr>
              <w:t xml:space="preserve"> </w:t>
            </w:r>
            <w:r w:rsidRPr="00FC0D79">
              <w:rPr>
                <w:rStyle w:val="aa"/>
                <w:sz w:val="24"/>
                <w:szCs w:val="24"/>
                <w:lang w:val="en-US"/>
              </w:rPr>
              <w:t>qog</w:t>
            </w:r>
            <w:r w:rsidRPr="004337D6">
              <w:rPr>
                <w:rStyle w:val="aa"/>
                <w:sz w:val="24"/>
                <w:szCs w:val="24"/>
                <w:lang w:val="en-US"/>
              </w:rPr>
              <w:t>‘</w:t>
            </w:r>
            <w:r w:rsidRPr="00FC0D79">
              <w:rPr>
                <w:rStyle w:val="aa"/>
                <w:sz w:val="24"/>
                <w:szCs w:val="24"/>
                <w:lang w:val="en-US"/>
              </w:rPr>
              <w:t>ozdan</w:t>
            </w:r>
            <w:r w:rsidRPr="004337D6">
              <w:rPr>
                <w:sz w:val="24"/>
                <w:szCs w:val="24"/>
                <w:lang w:val="en-US"/>
              </w:rPr>
              <w:t xml:space="preserve"> </w:t>
            </w:r>
            <w:r w:rsidRPr="00FC0D79">
              <w:rPr>
                <w:sz w:val="24"/>
                <w:szCs w:val="24"/>
                <w:lang w:val="en-US"/>
              </w:rPr>
              <w:t>tayyorlanadi</w:t>
            </w:r>
            <w:r w:rsidRPr="004337D6">
              <w:rPr>
                <w:sz w:val="24"/>
                <w:szCs w:val="24"/>
                <w:lang w:val="en-US"/>
              </w:rPr>
              <w:t xml:space="preserve">. </w:t>
            </w:r>
            <w:r w:rsidRPr="00FC0D79">
              <w:rPr>
                <w:sz w:val="24"/>
                <w:szCs w:val="24"/>
                <w:lang w:val="en-US"/>
              </w:rPr>
              <w:t>Bosma</w:t>
            </w:r>
            <w:r w:rsidRPr="004337D6">
              <w:rPr>
                <w:sz w:val="24"/>
                <w:szCs w:val="24"/>
                <w:lang w:val="en-US"/>
              </w:rPr>
              <w:t xml:space="preserve"> </w:t>
            </w:r>
            <w:r w:rsidRPr="00FC0D79">
              <w:rPr>
                <w:rStyle w:val="aa"/>
                <w:sz w:val="24"/>
                <w:szCs w:val="24"/>
                <w:lang w:val="en-US"/>
              </w:rPr>
              <w:t>ikki</w:t>
            </w:r>
            <w:r w:rsidRPr="004337D6">
              <w:rPr>
                <w:rStyle w:val="aa"/>
                <w:sz w:val="24"/>
                <w:szCs w:val="24"/>
                <w:lang w:val="en-US"/>
              </w:rPr>
              <w:t xml:space="preserve"> </w:t>
            </w:r>
            <w:r w:rsidRPr="00FC0D79">
              <w:rPr>
                <w:rStyle w:val="aa"/>
                <w:sz w:val="24"/>
                <w:szCs w:val="24"/>
                <w:lang w:val="en-US"/>
              </w:rPr>
              <w:t>tomonlama</w:t>
            </w:r>
            <w:r w:rsidRPr="004337D6">
              <w:rPr>
                <w:rStyle w:val="aa"/>
                <w:sz w:val="24"/>
                <w:szCs w:val="24"/>
                <w:lang w:val="en-US"/>
              </w:rPr>
              <w:t xml:space="preserve">, 4+4 </w:t>
            </w:r>
            <w:r w:rsidRPr="00FC0D79">
              <w:rPr>
                <w:rStyle w:val="aa"/>
                <w:sz w:val="24"/>
                <w:szCs w:val="24"/>
                <w:lang w:val="en-US"/>
              </w:rPr>
              <w:t>CMYK</w:t>
            </w:r>
            <w:r w:rsidRPr="004337D6">
              <w:rPr>
                <w:sz w:val="24"/>
                <w:szCs w:val="24"/>
                <w:lang w:val="en-US"/>
              </w:rPr>
              <w:t xml:space="preserve"> </w:t>
            </w:r>
            <w:r w:rsidRPr="00FC0D79">
              <w:rPr>
                <w:sz w:val="24"/>
                <w:szCs w:val="24"/>
                <w:lang w:val="en-US"/>
              </w:rPr>
              <w:t>formatda</w:t>
            </w:r>
            <w:r w:rsidRPr="004337D6">
              <w:rPr>
                <w:sz w:val="24"/>
                <w:szCs w:val="24"/>
                <w:lang w:val="en-US"/>
              </w:rPr>
              <w:t xml:space="preserve">, </w:t>
            </w:r>
            <w:r w:rsidRPr="00FC0D79">
              <w:rPr>
                <w:sz w:val="24"/>
                <w:szCs w:val="24"/>
                <w:lang w:val="en-US"/>
              </w:rPr>
              <w:t>yuqori</w:t>
            </w:r>
            <w:r w:rsidRPr="004337D6">
              <w:rPr>
                <w:sz w:val="24"/>
                <w:szCs w:val="24"/>
                <w:lang w:val="en-US"/>
              </w:rPr>
              <w:t xml:space="preserve"> </w:t>
            </w:r>
            <w:r w:rsidRPr="00FC0D79">
              <w:rPr>
                <w:sz w:val="24"/>
                <w:szCs w:val="24"/>
                <w:lang w:val="en-US"/>
              </w:rPr>
              <w:t>aniqlikdagi</w:t>
            </w:r>
            <w:r w:rsidRPr="004337D6">
              <w:rPr>
                <w:sz w:val="24"/>
                <w:szCs w:val="24"/>
                <w:lang w:val="en-US"/>
              </w:rPr>
              <w:t xml:space="preserve">   </w:t>
            </w:r>
            <w:r w:rsidRPr="00FC0D79">
              <w:rPr>
                <w:sz w:val="24"/>
                <w:szCs w:val="24"/>
                <w:lang w:val="en-US"/>
              </w:rPr>
              <w:t>raqamli</w:t>
            </w:r>
            <w:r w:rsidRPr="004337D6">
              <w:rPr>
                <w:sz w:val="24"/>
                <w:szCs w:val="24"/>
                <w:lang w:val="en-US"/>
              </w:rPr>
              <w:t xml:space="preserve"> </w:t>
            </w:r>
            <w:r w:rsidRPr="00FC0D79">
              <w:rPr>
                <w:sz w:val="24"/>
                <w:szCs w:val="24"/>
                <w:lang w:val="en-US"/>
              </w:rPr>
              <w:t>yoki</w:t>
            </w:r>
            <w:r w:rsidRPr="004337D6">
              <w:rPr>
                <w:sz w:val="24"/>
                <w:szCs w:val="24"/>
                <w:lang w:val="en-US"/>
              </w:rPr>
              <w:t xml:space="preserve"> </w:t>
            </w:r>
            <w:r w:rsidRPr="00FC0D79">
              <w:rPr>
                <w:sz w:val="24"/>
                <w:szCs w:val="24"/>
                <w:lang w:val="en-US"/>
              </w:rPr>
              <w:t>ofset</w:t>
            </w:r>
            <w:r w:rsidRPr="004337D6">
              <w:rPr>
                <w:sz w:val="24"/>
                <w:szCs w:val="24"/>
                <w:lang w:val="en-US"/>
              </w:rPr>
              <w:t xml:space="preserve"> </w:t>
            </w:r>
            <w:r w:rsidRPr="00FC0D79">
              <w:rPr>
                <w:sz w:val="24"/>
                <w:szCs w:val="24"/>
                <w:lang w:val="en-US"/>
              </w:rPr>
              <w:t>usulida</w:t>
            </w:r>
            <w:r w:rsidRPr="004337D6">
              <w:rPr>
                <w:sz w:val="24"/>
                <w:szCs w:val="24"/>
                <w:lang w:val="en-US"/>
              </w:rPr>
              <w:t xml:space="preserve"> </w:t>
            </w:r>
            <w:r w:rsidRPr="00FC0D79">
              <w:rPr>
                <w:sz w:val="24"/>
                <w:szCs w:val="24"/>
                <w:lang w:val="en-US"/>
              </w:rPr>
              <w:t>amalga</w:t>
            </w:r>
            <w:r w:rsidRPr="004337D6">
              <w:rPr>
                <w:sz w:val="24"/>
                <w:szCs w:val="24"/>
                <w:lang w:val="en-US"/>
              </w:rPr>
              <w:t xml:space="preserve"> </w:t>
            </w:r>
            <w:r w:rsidRPr="00FC0D79">
              <w:rPr>
                <w:sz w:val="24"/>
                <w:szCs w:val="24"/>
                <w:lang w:val="en-US"/>
              </w:rPr>
              <w:t>oshiriladi</w:t>
            </w:r>
            <w:r w:rsidRPr="004337D6">
              <w:rPr>
                <w:sz w:val="24"/>
                <w:szCs w:val="24"/>
                <w:lang w:val="en-US"/>
              </w:rPr>
              <w:t xml:space="preserve">. </w:t>
            </w:r>
            <w:r w:rsidRPr="00FC0D79">
              <w:rPr>
                <w:sz w:val="24"/>
                <w:szCs w:val="24"/>
                <w:lang w:val="en-US"/>
              </w:rPr>
              <w:t>Old</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orqa</w:t>
            </w:r>
            <w:r w:rsidRPr="004337D6">
              <w:rPr>
                <w:sz w:val="24"/>
                <w:szCs w:val="24"/>
                <w:lang w:val="en-US"/>
              </w:rPr>
              <w:t xml:space="preserve"> </w:t>
            </w:r>
            <w:r w:rsidRPr="00FC0D79">
              <w:rPr>
                <w:sz w:val="24"/>
                <w:szCs w:val="24"/>
                <w:lang w:val="en-US"/>
              </w:rPr>
              <w:t>tomoniga</w:t>
            </w:r>
            <w:r w:rsidRPr="004337D6">
              <w:rPr>
                <w:sz w:val="24"/>
                <w:szCs w:val="24"/>
                <w:lang w:val="en-US"/>
              </w:rPr>
              <w:t xml:space="preserve"> </w:t>
            </w:r>
            <w:r w:rsidRPr="00FC0D79">
              <w:rPr>
                <w:sz w:val="24"/>
                <w:szCs w:val="24"/>
                <w:lang w:val="en-US"/>
              </w:rPr>
              <w:t>Mastercard</w:t>
            </w:r>
            <w:r w:rsidRPr="004337D6">
              <w:rPr>
                <w:sz w:val="24"/>
                <w:szCs w:val="24"/>
                <w:lang w:val="en-US"/>
              </w:rPr>
              <w:t xml:space="preserve"> </w:t>
            </w:r>
            <w:r w:rsidRPr="00FC0D79">
              <w:rPr>
                <w:sz w:val="24"/>
                <w:szCs w:val="24"/>
                <w:lang w:val="en-US"/>
              </w:rPr>
              <w:t>brendining</w:t>
            </w:r>
            <w:r w:rsidRPr="004337D6">
              <w:rPr>
                <w:sz w:val="24"/>
                <w:szCs w:val="24"/>
                <w:lang w:val="en-US"/>
              </w:rPr>
              <w:t xml:space="preserve"> </w:t>
            </w:r>
            <w:r w:rsidRPr="00FC0D79">
              <w:rPr>
                <w:sz w:val="24"/>
                <w:szCs w:val="24"/>
                <w:lang w:val="en-US"/>
              </w:rPr>
              <w:t>korporativ</w:t>
            </w:r>
            <w:r w:rsidRPr="004337D6">
              <w:rPr>
                <w:sz w:val="24"/>
                <w:szCs w:val="24"/>
                <w:lang w:val="en-US"/>
              </w:rPr>
              <w:t xml:space="preserve"> </w:t>
            </w:r>
            <w:r w:rsidRPr="00FC0D79">
              <w:rPr>
                <w:sz w:val="24"/>
                <w:szCs w:val="24"/>
                <w:lang w:val="en-US"/>
              </w:rPr>
              <w:t>ranglari</w:t>
            </w:r>
            <w:r w:rsidRPr="004337D6">
              <w:rPr>
                <w:sz w:val="24"/>
                <w:szCs w:val="24"/>
                <w:lang w:val="en-US"/>
              </w:rPr>
              <w:t xml:space="preserve">, </w:t>
            </w:r>
            <w:r w:rsidRPr="00FC0D79">
              <w:rPr>
                <w:sz w:val="24"/>
                <w:szCs w:val="24"/>
                <w:lang w:val="en-US"/>
              </w:rPr>
              <w:t>logotipi</w:t>
            </w:r>
            <w:r w:rsidRPr="004337D6">
              <w:rPr>
                <w:sz w:val="24"/>
                <w:szCs w:val="24"/>
                <w:lang w:val="en-US"/>
              </w:rPr>
              <w:t xml:space="preserve">, </w:t>
            </w:r>
            <w:r w:rsidRPr="00FC0D79">
              <w:rPr>
                <w:sz w:val="24"/>
                <w:szCs w:val="24"/>
                <w:lang w:val="en-US"/>
              </w:rPr>
              <w:t>aksiya</w:t>
            </w:r>
            <w:r w:rsidRPr="004337D6">
              <w:rPr>
                <w:sz w:val="24"/>
                <w:szCs w:val="24"/>
                <w:lang w:val="en-US"/>
              </w:rPr>
              <w:t xml:space="preserve"> </w:t>
            </w:r>
            <w:r w:rsidRPr="00FC0D79">
              <w:rPr>
                <w:sz w:val="24"/>
                <w:szCs w:val="24"/>
                <w:lang w:val="en-US"/>
              </w:rPr>
              <w:t>nomi</w:t>
            </w:r>
            <w:r w:rsidRPr="004337D6">
              <w:rPr>
                <w:sz w:val="24"/>
                <w:szCs w:val="24"/>
                <w:lang w:val="en-US"/>
              </w:rPr>
              <w:t xml:space="preserve">, </w:t>
            </w:r>
            <w:r w:rsidRPr="00FC0D79">
              <w:rPr>
                <w:sz w:val="24"/>
                <w:szCs w:val="24"/>
                <w:lang w:val="en-US"/>
              </w:rPr>
              <w:t>asosiy</w:t>
            </w:r>
            <w:r w:rsidRPr="004337D6">
              <w:rPr>
                <w:sz w:val="24"/>
                <w:szCs w:val="24"/>
                <w:lang w:val="en-US"/>
              </w:rPr>
              <w:t xml:space="preserve"> </w:t>
            </w:r>
            <w:r w:rsidRPr="00FC0D79">
              <w:rPr>
                <w:sz w:val="24"/>
                <w:szCs w:val="24"/>
                <w:lang w:val="en-US"/>
              </w:rPr>
              <w:t>reklama</w:t>
            </w:r>
            <w:r w:rsidRPr="004337D6">
              <w:rPr>
                <w:sz w:val="24"/>
                <w:szCs w:val="24"/>
                <w:lang w:val="en-US"/>
              </w:rPr>
              <w:t xml:space="preserve"> </w:t>
            </w:r>
            <w:r w:rsidRPr="00FC0D79">
              <w:rPr>
                <w:sz w:val="24"/>
                <w:szCs w:val="24"/>
                <w:lang w:val="en-US"/>
              </w:rPr>
              <w:t>matnlari</w:t>
            </w:r>
            <w:r w:rsidRPr="004337D6">
              <w:rPr>
                <w:sz w:val="24"/>
                <w:szCs w:val="24"/>
                <w:lang w:val="en-US"/>
              </w:rPr>
              <w:t xml:space="preserve">, </w:t>
            </w:r>
            <w:r w:rsidRPr="00FC0D79">
              <w:rPr>
                <w:sz w:val="24"/>
                <w:szCs w:val="24"/>
                <w:lang w:val="en-US"/>
              </w:rPr>
              <w:t>aksiya</w:t>
            </w:r>
            <w:r w:rsidRPr="004337D6">
              <w:rPr>
                <w:sz w:val="24"/>
                <w:szCs w:val="24"/>
                <w:lang w:val="en-US"/>
              </w:rPr>
              <w:t xml:space="preserve"> </w:t>
            </w:r>
            <w:r w:rsidRPr="00FC0D79">
              <w:rPr>
                <w:sz w:val="24"/>
                <w:szCs w:val="24"/>
                <w:lang w:val="en-US"/>
              </w:rPr>
              <w:t>shartlari</w:t>
            </w:r>
            <w:r w:rsidRPr="004337D6">
              <w:rPr>
                <w:sz w:val="24"/>
                <w:szCs w:val="24"/>
                <w:lang w:val="en-US"/>
              </w:rPr>
              <w:t xml:space="preserve">, </w:t>
            </w:r>
            <w:r w:rsidRPr="00FC0D79">
              <w:rPr>
                <w:sz w:val="24"/>
                <w:szCs w:val="24"/>
                <w:lang w:val="en-US"/>
              </w:rPr>
              <w:t>amal</w:t>
            </w:r>
            <w:r w:rsidRPr="004337D6">
              <w:rPr>
                <w:sz w:val="24"/>
                <w:szCs w:val="24"/>
                <w:lang w:val="en-US"/>
              </w:rPr>
              <w:t xml:space="preserve"> </w:t>
            </w:r>
            <w:r w:rsidRPr="00FC0D79">
              <w:rPr>
                <w:sz w:val="24"/>
                <w:szCs w:val="24"/>
                <w:lang w:val="en-US"/>
              </w:rPr>
              <w:t>qilish</w:t>
            </w:r>
            <w:r w:rsidRPr="004337D6">
              <w:rPr>
                <w:sz w:val="24"/>
                <w:szCs w:val="24"/>
                <w:lang w:val="en-US"/>
              </w:rPr>
              <w:t xml:space="preserve"> </w:t>
            </w:r>
            <w:r w:rsidRPr="00FC0D79">
              <w:rPr>
                <w:sz w:val="24"/>
                <w:szCs w:val="24"/>
                <w:lang w:val="en-US"/>
              </w:rPr>
              <w:t>muddati</w:t>
            </w:r>
            <w:r w:rsidRPr="004337D6">
              <w:rPr>
                <w:sz w:val="24"/>
                <w:szCs w:val="24"/>
                <w:lang w:val="en-US"/>
              </w:rPr>
              <w:t xml:space="preserve">, </w:t>
            </w:r>
            <w:r w:rsidRPr="00FC0D79">
              <w:rPr>
                <w:sz w:val="24"/>
                <w:szCs w:val="24"/>
                <w:lang w:val="en-US"/>
              </w:rPr>
              <w:t>ishtirok</w:t>
            </w:r>
            <w:r w:rsidRPr="004337D6">
              <w:rPr>
                <w:sz w:val="24"/>
                <w:szCs w:val="24"/>
                <w:lang w:val="en-US"/>
              </w:rPr>
              <w:t xml:space="preserve"> </w:t>
            </w:r>
            <w:r w:rsidRPr="00FC0D79">
              <w:rPr>
                <w:sz w:val="24"/>
                <w:szCs w:val="24"/>
                <w:lang w:val="en-US"/>
              </w:rPr>
              <w:t>etish</w:t>
            </w:r>
            <w:r w:rsidRPr="004337D6">
              <w:rPr>
                <w:sz w:val="24"/>
                <w:szCs w:val="24"/>
                <w:lang w:val="en-US"/>
              </w:rPr>
              <w:t xml:space="preserve"> </w:t>
            </w:r>
            <w:r w:rsidRPr="00FC0D79">
              <w:rPr>
                <w:sz w:val="24"/>
                <w:szCs w:val="24"/>
                <w:lang w:val="en-US"/>
              </w:rPr>
              <w:t>tartibi</w:t>
            </w:r>
            <w:r w:rsidRPr="004337D6">
              <w:rPr>
                <w:sz w:val="24"/>
                <w:szCs w:val="24"/>
                <w:lang w:val="en-US"/>
              </w:rPr>
              <w:t xml:space="preserve">, </w:t>
            </w:r>
            <w:r w:rsidRPr="00FC0D79">
              <w:rPr>
                <w:sz w:val="24"/>
                <w:szCs w:val="24"/>
                <w:lang w:val="en-US"/>
              </w:rPr>
              <w:t>QR</w:t>
            </w:r>
            <w:r w:rsidRPr="004337D6">
              <w:rPr>
                <w:sz w:val="24"/>
                <w:szCs w:val="24"/>
                <w:lang w:val="en-US"/>
              </w:rPr>
              <w:t>-</w:t>
            </w:r>
            <w:r w:rsidRPr="00FC0D79">
              <w:rPr>
                <w:sz w:val="24"/>
                <w:szCs w:val="24"/>
                <w:lang w:val="en-US"/>
              </w:rPr>
              <w:t>kod</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boshqa</w:t>
            </w:r>
            <w:r w:rsidRPr="004337D6">
              <w:rPr>
                <w:sz w:val="24"/>
                <w:szCs w:val="24"/>
                <w:lang w:val="en-US"/>
              </w:rPr>
              <w:t xml:space="preserve"> </w:t>
            </w:r>
            <w:r w:rsidRPr="00FC0D79">
              <w:rPr>
                <w:sz w:val="24"/>
                <w:szCs w:val="24"/>
                <w:lang w:val="en-US"/>
              </w:rPr>
              <w:t>zarur</w:t>
            </w:r>
            <w:r w:rsidRPr="004337D6">
              <w:rPr>
                <w:sz w:val="24"/>
                <w:szCs w:val="24"/>
                <w:lang w:val="en-US"/>
              </w:rPr>
              <w:t xml:space="preserve"> </w:t>
            </w:r>
            <w:r w:rsidRPr="00FC0D79">
              <w:rPr>
                <w:sz w:val="24"/>
                <w:szCs w:val="24"/>
                <w:lang w:val="en-US"/>
              </w:rPr>
              <w:t>grafik</w:t>
            </w:r>
            <w:r w:rsidRPr="004337D6">
              <w:rPr>
                <w:sz w:val="24"/>
                <w:szCs w:val="24"/>
                <w:lang w:val="en-US"/>
              </w:rPr>
              <w:t xml:space="preserve"> </w:t>
            </w:r>
            <w:r w:rsidRPr="00FC0D79">
              <w:rPr>
                <w:sz w:val="24"/>
                <w:szCs w:val="24"/>
                <w:lang w:val="en-US"/>
              </w:rPr>
              <w:t>hamda</w:t>
            </w:r>
            <w:r w:rsidRPr="004337D6">
              <w:rPr>
                <w:sz w:val="24"/>
                <w:szCs w:val="24"/>
                <w:lang w:val="en-US"/>
              </w:rPr>
              <w:t xml:space="preserve"> </w:t>
            </w:r>
            <w:r w:rsidRPr="00FC0D79">
              <w:rPr>
                <w:sz w:val="24"/>
                <w:szCs w:val="24"/>
                <w:lang w:val="en-US"/>
              </w:rPr>
              <w:t>axborot</w:t>
            </w:r>
            <w:r w:rsidRPr="004337D6">
              <w:rPr>
                <w:sz w:val="24"/>
                <w:szCs w:val="24"/>
                <w:lang w:val="en-US"/>
              </w:rPr>
              <w:t xml:space="preserve"> </w:t>
            </w:r>
            <w:r w:rsidRPr="00FC0D79">
              <w:rPr>
                <w:sz w:val="24"/>
                <w:szCs w:val="24"/>
                <w:lang w:val="en-US"/>
              </w:rPr>
              <w:t>elementlari</w:t>
            </w:r>
            <w:r w:rsidRPr="004337D6">
              <w:rPr>
                <w:sz w:val="24"/>
                <w:szCs w:val="24"/>
                <w:lang w:val="en-US"/>
              </w:rPr>
              <w:t xml:space="preserve"> </w:t>
            </w:r>
            <w:r w:rsidRPr="00FC0D79">
              <w:rPr>
                <w:sz w:val="24"/>
                <w:szCs w:val="24"/>
                <w:lang w:val="en-US"/>
              </w:rPr>
              <w:t>joylashtiriladi</w:t>
            </w:r>
            <w:r w:rsidRPr="004337D6">
              <w:rPr>
                <w:sz w:val="24"/>
                <w:szCs w:val="24"/>
                <w:lang w:val="en-US"/>
              </w:rPr>
              <w:t xml:space="preserve">. </w:t>
            </w:r>
            <w:r w:rsidRPr="00FC0D79">
              <w:rPr>
                <w:sz w:val="24"/>
                <w:szCs w:val="24"/>
                <w:lang w:val="en-US"/>
              </w:rPr>
              <w:t>Dizayn</w:t>
            </w:r>
            <w:r w:rsidRPr="004337D6">
              <w:rPr>
                <w:sz w:val="24"/>
                <w:szCs w:val="24"/>
                <w:lang w:val="en-US"/>
              </w:rPr>
              <w:t xml:space="preserve"> </w:t>
            </w:r>
            <w:r w:rsidRPr="00FC0D79">
              <w:rPr>
                <w:sz w:val="24"/>
                <w:szCs w:val="24"/>
                <w:lang w:val="en-US"/>
              </w:rPr>
              <w:t>zamonaviy</w:t>
            </w:r>
            <w:r w:rsidRPr="004337D6">
              <w:rPr>
                <w:sz w:val="24"/>
                <w:szCs w:val="24"/>
                <w:lang w:val="en-US"/>
              </w:rPr>
              <w:t xml:space="preserve">, </w:t>
            </w:r>
            <w:r w:rsidRPr="00FC0D79">
              <w:rPr>
                <w:sz w:val="24"/>
                <w:szCs w:val="24"/>
                <w:lang w:val="en-US"/>
              </w:rPr>
              <w:t>ko</w:t>
            </w:r>
            <w:r w:rsidRPr="004337D6">
              <w:rPr>
                <w:sz w:val="24"/>
                <w:szCs w:val="24"/>
                <w:lang w:val="en-US"/>
              </w:rPr>
              <w:t>‘</w:t>
            </w:r>
            <w:r w:rsidRPr="00FC0D79">
              <w:rPr>
                <w:sz w:val="24"/>
                <w:szCs w:val="24"/>
                <w:lang w:val="en-US"/>
              </w:rPr>
              <w:t>rkam</w:t>
            </w:r>
            <w:r w:rsidRPr="004337D6">
              <w:rPr>
                <w:sz w:val="24"/>
                <w:szCs w:val="24"/>
                <w:lang w:val="en-US"/>
              </w:rPr>
              <w:t xml:space="preserve"> </w:t>
            </w:r>
            <w:r w:rsidRPr="00FC0D79">
              <w:rPr>
                <w:sz w:val="24"/>
                <w:szCs w:val="24"/>
                <w:lang w:val="en-US"/>
              </w:rPr>
              <w:t>va</w:t>
            </w:r>
            <w:r w:rsidRPr="004337D6">
              <w:rPr>
                <w:sz w:val="24"/>
                <w:szCs w:val="24"/>
                <w:lang w:val="en-US"/>
              </w:rPr>
              <w:t xml:space="preserve"> </w:t>
            </w:r>
            <w:r w:rsidRPr="00FC0D79">
              <w:rPr>
                <w:sz w:val="24"/>
                <w:szCs w:val="24"/>
                <w:lang w:val="en-US"/>
              </w:rPr>
              <w:t>mijoz</w:t>
            </w:r>
            <w:r w:rsidRPr="004337D6">
              <w:rPr>
                <w:sz w:val="24"/>
                <w:szCs w:val="24"/>
                <w:lang w:val="en-US"/>
              </w:rPr>
              <w:t xml:space="preserve"> </w:t>
            </w:r>
            <w:r w:rsidRPr="00FC0D79">
              <w:rPr>
                <w:sz w:val="24"/>
                <w:szCs w:val="24"/>
                <w:lang w:val="en-US"/>
              </w:rPr>
              <w:t>e</w:t>
            </w:r>
            <w:r w:rsidRPr="004337D6">
              <w:rPr>
                <w:sz w:val="24"/>
                <w:szCs w:val="24"/>
                <w:lang w:val="en-US"/>
              </w:rPr>
              <w:t>’</w:t>
            </w:r>
            <w:r w:rsidRPr="00FC0D79">
              <w:rPr>
                <w:sz w:val="24"/>
                <w:szCs w:val="24"/>
                <w:lang w:val="en-US"/>
              </w:rPr>
              <w:t>tiborini</w:t>
            </w:r>
            <w:r w:rsidRPr="004337D6">
              <w:rPr>
                <w:sz w:val="24"/>
                <w:szCs w:val="24"/>
                <w:lang w:val="en-US"/>
              </w:rPr>
              <w:t xml:space="preserve"> </w:t>
            </w:r>
            <w:r w:rsidRPr="00FC0D79">
              <w:rPr>
                <w:sz w:val="24"/>
                <w:szCs w:val="24"/>
                <w:lang w:val="en-US"/>
              </w:rPr>
              <w:t>jalb</w:t>
            </w:r>
            <w:r w:rsidRPr="004337D6">
              <w:rPr>
                <w:sz w:val="24"/>
                <w:szCs w:val="24"/>
                <w:lang w:val="en-US"/>
              </w:rPr>
              <w:t xml:space="preserve"> </w:t>
            </w:r>
            <w:r w:rsidRPr="00FC0D79">
              <w:rPr>
                <w:sz w:val="24"/>
                <w:szCs w:val="24"/>
                <w:lang w:val="en-US"/>
              </w:rPr>
              <w:t>qiladigan</w:t>
            </w:r>
            <w:r w:rsidRPr="004337D6">
              <w:rPr>
                <w:sz w:val="24"/>
                <w:szCs w:val="24"/>
                <w:lang w:val="en-US"/>
              </w:rPr>
              <w:t xml:space="preserve"> </w:t>
            </w:r>
            <w:r w:rsidRPr="00FC0D79">
              <w:rPr>
                <w:sz w:val="24"/>
                <w:szCs w:val="24"/>
                <w:lang w:val="en-US"/>
              </w:rPr>
              <w:t>tarzda</w:t>
            </w:r>
            <w:r w:rsidRPr="004337D6">
              <w:rPr>
                <w:sz w:val="24"/>
                <w:szCs w:val="24"/>
                <w:lang w:val="en-US"/>
              </w:rPr>
              <w:t xml:space="preserve"> </w:t>
            </w:r>
            <w:r w:rsidRPr="00FC0D79">
              <w:rPr>
                <w:sz w:val="24"/>
                <w:szCs w:val="24"/>
                <w:lang w:val="en-US"/>
              </w:rPr>
              <w:t>ishlab</w:t>
            </w:r>
            <w:r w:rsidRPr="004337D6">
              <w:rPr>
                <w:sz w:val="24"/>
                <w:szCs w:val="24"/>
                <w:lang w:val="en-US"/>
              </w:rPr>
              <w:t xml:space="preserve"> </w:t>
            </w:r>
            <w:r w:rsidRPr="00FC0D79">
              <w:rPr>
                <w:sz w:val="24"/>
                <w:szCs w:val="24"/>
                <w:lang w:val="en-US"/>
              </w:rPr>
              <w:t>chiqiladi</w:t>
            </w:r>
            <w:r w:rsidRPr="004337D6">
              <w:rPr>
                <w:lang w:val="en-US"/>
              </w:rPr>
              <w:t>.</w:t>
            </w:r>
          </w:p>
        </w:tc>
        <w:tc>
          <w:tcPr>
            <w:tcW w:w="4150" w:type="dxa"/>
          </w:tcPr>
          <w:p w14:paraId="2EBEBA2A" w14:textId="77777777" w:rsidR="00FC0D79" w:rsidRPr="001362D5" w:rsidRDefault="00FC0D79" w:rsidP="00FC0D79">
            <w:pPr>
              <w:tabs>
                <w:tab w:val="left" w:pos="990"/>
              </w:tabs>
              <w:jc w:val="center"/>
              <w:rPr>
                <w:rFonts w:ascii="Times New Roman" w:hAnsi="Times New Roman" w:cs="Times New Roman"/>
              </w:rPr>
            </w:pPr>
            <w:r w:rsidRPr="00DA78E4">
              <w:rPr>
                <w:rFonts w:ascii="Times New Roman" w:hAnsi="Times New Roman" w:cs="Times New Roman"/>
                <w:noProof/>
              </w:rPr>
              <w:drawing>
                <wp:inline distT="0" distB="0" distL="0" distR="0" wp14:anchorId="549E32FC" wp14:editId="252B8AEA">
                  <wp:extent cx="2628900" cy="31775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900" cy="3177540"/>
                          </a:xfrm>
                          <a:prstGeom prst="rect">
                            <a:avLst/>
                          </a:prstGeom>
                          <a:noFill/>
                          <a:ln>
                            <a:noFill/>
                          </a:ln>
                        </pic:spPr>
                      </pic:pic>
                    </a:graphicData>
                  </a:graphic>
                </wp:inline>
              </w:drawing>
            </w:r>
          </w:p>
        </w:tc>
        <w:tc>
          <w:tcPr>
            <w:tcW w:w="1012" w:type="dxa"/>
          </w:tcPr>
          <w:p w14:paraId="0EA9AD62" w14:textId="5F66B25F" w:rsidR="00FC0D79" w:rsidRPr="001362D5" w:rsidRDefault="00FC0D79" w:rsidP="00FC0D79">
            <w:pPr>
              <w:tabs>
                <w:tab w:val="left" w:pos="990"/>
              </w:tabs>
              <w:jc w:val="center"/>
              <w:rPr>
                <w:rFonts w:ascii="Times New Roman" w:hAnsi="Times New Roman" w:cs="Times New Roman"/>
              </w:rPr>
            </w:pPr>
            <w:r>
              <w:rPr>
                <w:rFonts w:ascii="manroperegular" w:hAnsi="manroperegular"/>
                <w:color w:val="2E263D"/>
                <w:shd w:val="clear" w:color="auto" w:fill="FFFFFF"/>
              </w:rPr>
              <w:t>200</w:t>
            </w:r>
          </w:p>
        </w:tc>
      </w:tr>
      <w:tr w:rsidR="00FC0D79" w14:paraId="1866683C" w14:textId="77777777" w:rsidTr="00FC0D79">
        <w:trPr>
          <w:trHeight w:val="5236"/>
        </w:trPr>
        <w:tc>
          <w:tcPr>
            <w:tcW w:w="316" w:type="dxa"/>
          </w:tcPr>
          <w:p w14:paraId="5F2DE25E"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7</w:t>
            </w:r>
          </w:p>
        </w:tc>
        <w:tc>
          <w:tcPr>
            <w:tcW w:w="4156" w:type="dxa"/>
          </w:tcPr>
          <w:p w14:paraId="6547F19E" w14:textId="77777777" w:rsidR="00FC0D79" w:rsidRPr="00FC0D79" w:rsidRDefault="00FC0D79" w:rsidP="00FC0D79">
            <w:pPr>
              <w:rPr>
                <w:b/>
                <w:bCs/>
                <w:sz w:val="24"/>
                <w:szCs w:val="24"/>
              </w:rPr>
            </w:pPr>
            <w:r w:rsidRPr="00FC0D79">
              <w:rPr>
                <w:b/>
                <w:bCs/>
                <w:sz w:val="24"/>
                <w:szCs w:val="24"/>
                <w:lang w:val="en-US"/>
              </w:rPr>
              <w:t>Mavrid</w:t>
            </w:r>
            <w:r w:rsidRPr="00FC0D79">
              <w:rPr>
                <w:b/>
                <w:bCs/>
                <w:sz w:val="24"/>
                <w:szCs w:val="24"/>
              </w:rPr>
              <w:t xml:space="preserve"> </w:t>
            </w:r>
            <w:r w:rsidRPr="00FC0D79">
              <w:rPr>
                <w:b/>
                <w:bCs/>
                <w:sz w:val="24"/>
                <w:szCs w:val="24"/>
                <w:lang w:val="en-US"/>
              </w:rPr>
              <w:t>flayeri</w:t>
            </w:r>
          </w:p>
          <w:p w14:paraId="7E521D2A" w14:textId="140D39C8" w:rsidR="00FC0D79" w:rsidRPr="001362D5" w:rsidRDefault="00FC0D79" w:rsidP="00FC0D79">
            <w:pPr>
              <w:tabs>
                <w:tab w:val="left" w:pos="990"/>
              </w:tabs>
              <w:rPr>
                <w:rFonts w:ascii="Times New Roman" w:hAnsi="Times New Roman" w:cs="Times New Roman"/>
              </w:rPr>
            </w:pPr>
            <w:r w:rsidRPr="00FC0D79">
              <w:rPr>
                <w:sz w:val="24"/>
                <w:szCs w:val="24"/>
                <w:lang w:val="en-US"/>
              </w:rPr>
              <w:t>Mavrid</w:t>
            </w:r>
            <w:r w:rsidRPr="00FC0D79">
              <w:rPr>
                <w:sz w:val="24"/>
                <w:szCs w:val="24"/>
              </w:rPr>
              <w:t xml:space="preserve"> </w:t>
            </w:r>
            <w:r w:rsidRPr="00FC0D79">
              <w:rPr>
                <w:sz w:val="24"/>
                <w:szCs w:val="24"/>
                <w:lang w:val="en-US"/>
              </w:rPr>
              <w:t>mahsuloti</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xizmatlarini</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qilish</w:t>
            </w:r>
            <w:r w:rsidRPr="00FC0D79">
              <w:rPr>
                <w:sz w:val="24"/>
                <w:szCs w:val="24"/>
              </w:rPr>
              <w:t xml:space="preserve">, </w:t>
            </w:r>
            <w:r w:rsidRPr="00FC0D79">
              <w:rPr>
                <w:sz w:val="24"/>
                <w:szCs w:val="24"/>
                <w:lang w:val="en-US"/>
              </w:rPr>
              <w:t>mijozlarga</w:t>
            </w:r>
            <w:r w:rsidRPr="00FC0D79">
              <w:rPr>
                <w:sz w:val="24"/>
                <w:szCs w:val="24"/>
              </w:rPr>
              <w:t xml:space="preserve"> </w:t>
            </w:r>
            <w:r w:rsidRPr="00FC0D79">
              <w:rPr>
                <w:sz w:val="24"/>
                <w:szCs w:val="24"/>
                <w:lang w:val="en-US"/>
              </w:rPr>
              <w:t>aksiya</w:t>
            </w:r>
            <w:r w:rsidRPr="00FC0D79">
              <w:rPr>
                <w:sz w:val="24"/>
                <w:szCs w:val="24"/>
              </w:rPr>
              <w:t xml:space="preserve">, </w:t>
            </w:r>
            <w:r w:rsidRPr="00FC0D79">
              <w:rPr>
                <w:sz w:val="24"/>
                <w:szCs w:val="24"/>
                <w:lang w:val="en-US"/>
              </w:rPr>
              <w:t>taklif</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boshqa</w:t>
            </w:r>
            <w:r w:rsidRPr="00FC0D79">
              <w:rPr>
                <w:sz w:val="24"/>
                <w:szCs w:val="24"/>
              </w:rPr>
              <w:t xml:space="preserve"> </w:t>
            </w:r>
            <w:r w:rsidRPr="00FC0D79">
              <w:rPr>
                <w:sz w:val="24"/>
                <w:szCs w:val="24"/>
                <w:lang w:val="en-US"/>
              </w:rPr>
              <w:t>axborotlarni</w:t>
            </w:r>
            <w:r w:rsidRPr="00FC0D79">
              <w:rPr>
                <w:sz w:val="24"/>
                <w:szCs w:val="24"/>
              </w:rPr>
              <w:t xml:space="preserve"> </w:t>
            </w:r>
            <w:r w:rsidRPr="00FC0D79">
              <w:rPr>
                <w:sz w:val="24"/>
                <w:szCs w:val="24"/>
                <w:lang w:val="en-US"/>
              </w:rPr>
              <w:t>yetkazish</w:t>
            </w:r>
            <w:r w:rsidRPr="00FC0D79">
              <w:rPr>
                <w:sz w:val="24"/>
                <w:szCs w:val="24"/>
              </w:rPr>
              <w:t xml:space="preserve"> </w:t>
            </w:r>
            <w:r w:rsidRPr="00FC0D79">
              <w:rPr>
                <w:sz w:val="24"/>
                <w:szCs w:val="24"/>
                <w:lang w:val="en-US"/>
              </w:rPr>
              <w:t>maqsadida</w:t>
            </w:r>
            <w:r w:rsidRPr="00FC0D79">
              <w:rPr>
                <w:sz w:val="24"/>
                <w:szCs w:val="24"/>
              </w:rPr>
              <w:t xml:space="preserve"> </w:t>
            </w:r>
            <w:r w:rsidRPr="00FC0D79">
              <w:rPr>
                <w:sz w:val="24"/>
                <w:szCs w:val="24"/>
                <w:lang w:val="en-US"/>
              </w:rPr>
              <w:t>tayyorlanadigan</w:t>
            </w:r>
            <w:r w:rsidRPr="00FC0D79">
              <w:rPr>
                <w:sz w:val="24"/>
                <w:szCs w:val="24"/>
              </w:rPr>
              <w:t xml:space="preserve"> </w:t>
            </w:r>
            <w:r w:rsidRPr="00FC0D79">
              <w:rPr>
                <w:sz w:val="24"/>
                <w:szCs w:val="24"/>
                <w:lang w:val="en-US"/>
              </w:rPr>
              <w:t>poligrafik</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mahsuloti</w:t>
            </w:r>
            <w:r w:rsidRPr="00FC0D79">
              <w:rPr>
                <w:sz w:val="24"/>
                <w:szCs w:val="24"/>
              </w:rPr>
              <w:t xml:space="preserve">. </w:t>
            </w:r>
            <w:r w:rsidRPr="00FC0D79">
              <w:rPr>
                <w:sz w:val="24"/>
                <w:szCs w:val="24"/>
                <w:lang w:val="en-US"/>
              </w:rPr>
              <w:t>Flayer</w:t>
            </w:r>
            <w:r w:rsidRPr="00FC0D79">
              <w:rPr>
                <w:sz w:val="24"/>
                <w:szCs w:val="24"/>
              </w:rPr>
              <w:t xml:space="preserve"> </w:t>
            </w:r>
            <w:r w:rsidRPr="00FC0D79">
              <w:rPr>
                <w:rStyle w:val="aa"/>
                <w:sz w:val="24"/>
                <w:szCs w:val="24"/>
                <w:lang w:val="en-US"/>
              </w:rPr>
              <w:t>A</w:t>
            </w:r>
            <w:r w:rsidRPr="00FC0D79">
              <w:rPr>
                <w:rStyle w:val="aa"/>
                <w:sz w:val="24"/>
                <w:szCs w:val="24"/>
              </w:rPr>
              <w:t xml:space="preserve">5 </w:t>
            </w:r>
            <w:r w:rsidRPr="00FC0D79">
              <w:rPr>
                <w:rStyle w:val="aa"/>
                <w:sz w:val="24"/>
                <w:szCs w:val="24"/>
                <w:lang w:val="en-US"/>
              </w:rPr>
              <w:t>formatda</w:t>
            </w:r>
            <w:r w:rsidRPr="00FC0D79">
              <w:rPr>
                <w:rStyle w:val="aa"/>
                <w:sz w:val="24"/>
                <w:szCs w:val="24"/>
              </w:rPr>
              <w:t xml:space="preserve">, 148×210 </w:t>
            </w:r>
            <w:r w:rsidRPr="00FC0D79">
              <w:rPr>
                <w:rStyle w:val="aa"/>
                <w:sz w:val="24"/>
                <w:szCs w:val="24"/>
                <w:lang w:val="en-US"/>
              </w:rPr>
              <w:t>mm</w:t>
            </w:r>
            <w:r w:rsidRPr="00FC0D79">
              <w:rPr>
                <w:sz w:val="24"/>
                <w:szCs w:val="24"/>
              </w:rPr>
              <w:t xml:space="preserve"> </w:t>
            </w:r>
            <w:r w:rsidRPr="00FC0D79">
              <w:rPr>
                <w:sz w:val="24"/>
                <w:szCs w:val="24"/>
                <w:lang w:val="en-US"/>
              </w:rPr>
              <w:t>o</w:t>
            </w:r>
            <w:r w:rsidRPr="00FC0D79">
              <w:rPr>
                <w:sz w:val="24"/>
                <w:szCs w:val="24"/>
              </w:rPr>
              <w:t>‘</w:t>
            </w:r>
            <w:r w:rsidRPr="00FC0D79">
              <w:rPr>
                <w:sz w:val="24"/>
                <w:szCs w:val="24"/>
                <w:lang w:val="en-US"/>
              </w:rPr>
              <w:t>lchamda</w:t>
            </w:r>
            <w:r w:rsidRPr="00FC0D79">
              <w:rPr>
                <w:sz w:val="24"/>
                <w:szCs w:val="24"/>
              </w:rPr>
              <w:t xml:space="preserve">, </w:t>
            </w:r>
            <w:r w:rsidRPr="00FC0D79">
              <w:rPr>
                <w:rStyle w:val="aa"/>
                <w:sz w:val="24"/>
                <w:szCs w:val="24"/>
              </w:rPr>
              <w:t xml:space="preserve">150–170 </w:t>
            </w:r>
            <w:r w:rsidRPr="00FC0D79">
              <w:rPr>
                <w:rStyle w:val="aa"/>
                <w:sz w:val="24"/>
                <w:szCs w:val="24"/>
                <w:lang w:val="en-US"/>
              </w:rPr>
              <w:t>g</w:t>
            </w:r>
            <w:r w:rsidRPr="00FC0D79">
              <w:rPr>
                <w:rStyle w:val="aa"/>
                <w:sz w:val="24"/>
                <w:szCs w:val="24"/>
              </w:rPr>
              <w:t>/</w:t>
            </w:r>
            <w:r w:rsidRPr="00FC0D79">
              <w:rPr>
                <w:rStyle w:val="aa"/>
                <w:sz w:val="24"/>
                <w:szCs w:val="24"/>
                <w:lang w:val="en-US"/>
              </w:rPr>
              <w:t>m</w:t>
            </w:r>
            <w:r w:rsidRPr="00FC0D79">
              <w:rPr>
                <w:rStyle w:val="aa"/>
                <w:sz w:val="24"/>
                <w:szCs w:val="24"/>
              </w:rPr>
              <w:t>²</w:t>
            </w:r>
            <w:r w:rsidRPr="00FC0D79">
              <w:rPr>
                <w:sz w:val="24"/>
                <w:szCs w:val="24"/>
              </w:rPr>
              <w:t xml:space="preserve"> </w:t>
            </w:r>
            <w:r w:rsidRPr="00FC0D79">
              <w:rPr>
                <w:sz w:val="24"/>
                <w:szCs w:val="24"/>
                <w:lang w:val="en-US"/>
              </w:rPr>
              <w:t>zichlikdagi</w:t>
            </w:r>
            <w:r w:rsidRPr="00FC0D79">
              <w:rPr>
                <w:sz w:val="24"/>
                <w:szCs w:val="24"/>
              </w:rPr>
              <w:t xml:space="preserve"> </w:t>
            </w:r>
            <w:r w:rsidRPr="00FC0D79">
              <w:rPr>
                <w:sz w:val="24"/>
                <w:szCs w:val="24"/>
                <w:lang w:val="en-US"/>
              </w:rPr>
              <w:t>yuqori</w:t>
            </w:r>
            <w:r w:rsidRPr="00FC0D79">
              <w:rPr>
                <w:sz w:val="24"/>
                <w:szCs w:val="24"/>
              </w:rPr>
              <w:t xml:space="preserve"> </w:t>
            </w:r>
            <w:r w:rsidRPr="00FC0D79">
              <w:rPr>
                <w:sz w:val="24"/>
                <w:szCs w:val="24"/>
                <w:lang w:val="en-US"/>
              </w:rPr>
              <w:t>sifatli</w:t>
            </w:r>
            <w:r w:rsidRPr="00FC0D79">
              <w:rPr>
                <w:sz w:val="24"/>
                <w:szCs w:val="24"/>
              </w:rPr>
              <w:t xml:space="preserve"> </w:t>
            </w:r>
            <w:r w:rsidRPr="00FC0D79">
              <w:rPr>
                <w:sz w:val="24"/>
                <w:szCs w:val="24"/>
                <w:lang w:val="en-US"/>
              </w:rPr>
              <w:t>oq</w:t>
            </w:r>
            <w:r w:rsidRPr="00FC0D79">
              <w:rPr>
                <w:sz w:val="24"/>
                <w:szCs w:val="24"/>
              </w:rPr>
              <w:t xml:space="preserve"> </w:t>
            </w:r>
            <w:r w:rsidRPr="00FC0D79">
              <w:rPr>
                <w:sz w:val="24"/>
                <w:szCs w:val="24"/>
                <w:lang w:val="en-US"/>
              </w:rPr>
              <w:t>melovanniy</w:t>
            </w:r>
            <w:r w:rsidRPr="00FC0D79">
              <w:rPr>
                <w:sz w:val="24"/>
                <w:szCs w:val="24"/>
              </w:rPr>
              <w:t xml:space="preserve"> </w:t>
            </w:r>
            <w:r w:rsidRPr="00FC0D79">
              <w:rPr>
                <w:sz w:val="24"/>
                <w:szCs w:val="24"/>
                <w:lang w:val="en-US"/>
              </w:rPr>
              <w:t>qog</w:t>
            </w:r>
            <w:r w:rsidRPr="00FC0D79">
              <w:rPr>
                <w:sz w:val="24"/>
                <w:szCs w:val="24"/>
              </w:rPr>
              <w:t>‘</w:t>
            </w:r>
            <w:r w:rsidRPr="00FC0D79">
              <w:rPr>
                <w:sz w:val="24"/>
                <w:szCs w:val="24"/>
                <w:lang w:val="en-US"/>
              </w:rPr>
              <w:t>ozdan</w:t>
            </w:r>
            <w:r w:rsidRPr="00FC0D79">
              <w:rPr>
                <w:sz w:val="24"/>
                <w:szCs w:val="24"/>
              </w:rPr>
              <w:t xml:space="preserve"> </w:t>
            </w:r>
            <w:r w:rsidRPr="00FC0D79">
              <w:rPr>
                <w:sz w:val="24"/>
                <w:szCs w:val="24"/>
                <w:lang w:val="en-US"/>
              </w:rPr>
              <w:t>tayyorlanadi</w:t>
            </w:r>
            <w:r w:rsidRPr="00FC0D79">
              <w:rPr>
                <w:sz w:val="24"/>
                <w:szCs w:val="24"/>
              </w:rPr>
              <w:t xml:space="preserve">. </w:t>
            </w:r>
            <w:r w:rsidRPr="00FC0D79">
              <w:rPr>
                <w:sz w:val="24"/>
                <w:szCs w:val="24"/>
                <w:lang w:val="en-US"/>
              </w:rPr>
              <w:t>Bosma</w:t>
            </w:r>
            <w:r w:rsidRPr="00FC0D79">
              <w:rPr>
                <w:sz w:val="24"/>
                <w:szCs w:val="24"/>
              </w:rPr>
              <w:t xml:space="preserve"> </w:t>
            </w:r>
            <w:r w:rsidRPr="00FC0D79">
              <w:rPr>
                <w:sz w:val="24"/>
                <w:szCs w:val="24"/>
                <w:lang w:val="en-US"/>
              </w:rPr>
              <w:t>ishlari</w:t>
            </w:r>
            <w:r w:rsidRPr="00FC0D79">
              <w:rPr>
                <w:sz w:val="24"/>
                <w:szCs w:val="24"/>
              </w:rPr>
              <w:t xml:space="preserve"> </w:t>
            </w:r>
            <w:r w:rsidRPr="00FC0D79">
              <w:rPr>
                <w:rStyle w:val="aa"/>
                <w:sz w:val="24"/>
                <w:szCs w:val="24"/>
                <w:lang w:val="en-US"/>
              </w:rPr>
              <w:t>ikki</w:t>
            </w:r>
            <w:r w:rsidRPr="00FC0D79">
              <w:rPr>
                <w:rStyle w:val="aa"/>
                <w:sz w:val="24"/>
                <w:szCs w:val="24"/>
              </w:rPr>
              <w:t xml:space="preserve"> </w:t>
            </w:r>
            <w:r w:rsidRPr="00FC0D79">
              <w:rPr>
                <w:rStyle w:val="aa"/>
                <w:sz w:val="24"/>
                <w:szCs w:val="24"/>
                <w:lang w:val="en-US"/>
              </w:rPr>
              <w:t>tomonlama</w:t>
            </w:r>
            <w:r w:rsidRPr="00FC0D79">
              <w:rPr>
                <w:rStyle w:val="aa"/>
                <w:sz w:val="24"/>
                <w:szCs w:val="24"/>
              </w:rPr>
              <w:t xml:space="preserve">, 4+4 </w:t>
            </w:r>
            <w:r w:rsidRPr="00FC0D79">
              <w:rPr>
                <w:rStyle w:val="aa"/>
                <w:sz w:val="24"/>
                <w:szCs w:val="24"/>
                <w:lang w:val="en-US"/>
              </w:rPr>
              <w:t>rangli</w:t>
            </w:r>
            <w:r w:rsidRPr="00FC0D79">
              <w:rPr>
                <w:rStyle w:val="aa"/>
                <w:sz w:val="24"/>
                <w:szCs w:val="24"/>
              </w:rPr>
              <w:t xml:space="preserve"> </w:t>
            </w:r>
            <w:r w:rsidRPr="00FC0D79">
              <w:rPr>
                <w:rStyle w:val="aa"/>
                <w:sz w:val="24"/>
                <w:szCs w:val="24"/>
                <w:lang w:val="en-US"/>
              </w:rPr>
              <w:t>CMYK</w:t>
            </w:r>
            <w:r w:rsidRPr="00FC0D79">
              <w:rPr>
                <w:sz w:val="24"/>
                <w:szCs w:val="24"/>
              </w:rPr>
              <w:t xml:space="preserve"> </w:t>
            </w:r>
            <w:r w:rsidRPr="00FC0D79">
              <w:rPr>
                <w:sz w:val="24"/>
                <w:szCs w:val="24"/>
                <w:lang w:val="en-US"/>
              </w:rPr>
              <w:t>formatda</w:t>
            </w:r>
            <w:r w:rsidRPr="00FC0D79">
              <w:rPr>
                <w:sz w:val="24"/>
                <w:szCs w:val="24"/>
              </w:rPr>
              <w:t xml:space="preserve">, </w:t>
            </w:r>
            <w:r w:rsidRPr="00FC0D79">
              <w:rPr>
                <w:sz w:val="24"/>
                <w:szCs w:val="24"/>
                <w:lang w:val="en-US"/>
              </w:rPr>
              <w:t>yuqori</w:t>
            </w:r>
            <w:r w:rsidRPr="00FC0D79">
              <w:rPr>
                <w:sz w:val="24"/>
                <w:szCs w:val="24"/>
              </w:rPr>
              <w:t xml:space="preserve"> </w:t>
            </w:r>
            <w:r w:rsidRPr="00FC0D79">
              <w:rPr>
                <w:sz w:val="24"/>
                <w:szCs w:val="24"/>
                <w:lang w:val="en-US"/>
              </w:rPr>
              <w:t>aniqlikdagi</w:t>
            </w:r>
            <w:r w:rsidRPr="00FC0D79">
              <w:rPr>
                <w:sz w:val="24"/>
                <w:szCs w:val="24"/>
              </w:rPr>
              <w:t xml:space="preserve"> </w:t>
            </w:r>
            <w:r w:rsidRPr="00FC0D79">
              <w:rPr>
                <w:sz w:val="24"/>
                <w:szCs w:val="24"/>
                <w:lang w:val="en-US"/>
              </w:rPr>
              <w:t>raqamli</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ofset</w:t>
            </w:r>
            <w:r w:rsidRPr="00FC0D79">
              <w:rPr>
                <w:sz w:val="24"/>
                <w:szCs w:val="24"/>
              </w:rPr>
              <w:t xml:space="preserve"> </w:t>
            </w:r>
            <w:r w:rsidRPr="00FC0D79">
              <w:rPr>
                <w:sz w:val="24"/>
                <w:szCs w:val="24"/>
                <w:lang w:val="en-US"/>
              </w:rPr>
              <w:t>bosma</w:t>
            </w:r>
            <w:r w:rsidRPr="00FC0D79">
              <w:rPr>
                <w:sz w:val="24"/>
                <w:szCs w:val="24"/>
              </w:rPr>
              <w:t xml:space="preserve"> </w:t>
            </w:r>
            <w:r w:rsidRPr="00FC0D79">
              <w:rPr>
                <w:sz w:val="24"/>
                <w:szCs w:val="24"/>
                <w:lang w:val="en-US"/>
              </w:rPr>
              <w:t>usulida</w:t>
            </w:r>
            <w:r w:rsidRPr="00FC0D79">
              <w:rPr>
                <w:sz w:val="24"/>
                <w:szCs w:val="24"/>
              </w:rPr>
              <w:t xml:space="preserve"> </w:t>
            </w:r>
            <w:r w:rsidRPr="00FC0D79">
              <w:rPr>
                <w:sz w:val="24"/>
                <w:szCs w:val="24"/>
                <w:lang w:val="en-US"/>
              </w:rPr>
              <w:t>amalga</w:t>
            </w:r>
            <w:r w:rsidRPr="00FC0D79">
              <w:rPr>
                <w:sz w:val="24"/>
                <w:szCs w:val="24"/>
              </w:rPr>
              <w:t xml:space="preserve"> </w:t>
            </w:r>
            <w:r w:rsidRPr="00FC0D79">
              <w:rPr>
                <w:sz w:val="24"/>
                <w:szCs w:val="24"/>
                <w:lang w:val="en-US"/>
              </w:rPr>
              <w:t>oshiriladi</w:t>
            </w:r>
            <w:r w:rsidRPr="00FC0D79">
              <w:rPr>
                <w:sz w:val="24"/>
                <w:szCs w:val="24"/>
              </w:rPr>
              <w:t xml:space="preserve">. </w:t>
            </w:r>
            <w:r w:rsidRPr="00FC0D79">
              <w:rPr>
                <w:sz w:val="24"/>
                <w:szCs w:val="24"/>
                <w:lang w:val="en-US"/>
              </w:rPr>
              <w:t>Flayerning</w:t>
            </w:r>
            <w:r w:rsidRPr="00FC0D79">
              <w:rPr>
                <w:sz w:val="24"/>
                <w:szCs w:val="24"/>
              </w:rPr>
              <w:t xml:space="preserve"> </w:t>
            </w:r>
            <w:r w:rsidRPr="00FC0D79">
              <w:rPr>
                <w:sz w:val="24"/>
                <w:szCs w:val="24"/>
                <w:lang w:val="en-US"/>
              </w:rPr>
              <w:t>old</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orqa</w:t>
            </w:r>
            <w:r w:rsidRPr="00FC0D79">
              <w:rPr>
                <w:sz w:val="24"/>
                <w:szCs w:val="24"/>
              </w:rPr>
              <w:t xml:space="preserve"> </w:t>
            </w:r>
            <w:r w:rsidRPr="00FC0D79">
              <w:rPr>
                <w:sz w:val="24"/>
                <w:szCs w:val="24"/>
                <w:lang w:val="en-US"/>
              </w:rPr>
              <w:t>tomoniga</w:t>
            </w:r>
            <w:r w:rsidRPr="00FC0D79">
              <w:rPr>
                <w:sz w:val="24"/>
                <w:szCs w:val="24"/>
              </w:rPr>
              <w:t xml:space="preserve"> </w:t>
            </w:r>
            <w:r w:rsidRPr="00FC0D79">
              <w:rPr>
                <w:sz w:val="24"/>
                <w:szCs w:val="24"/>
                <w:lang w:val="en-US"/>
              </w:rPr>
              <w:t>Mavrid</w:t>
            </w:r>
            <w:r w:rsidRPr="00FC0D79">
              <w:rPr>
                <w:sz w:val="24"/>
                <w:szCs w:val="24"/>
              </w:rPr>
              <w:t xml:space="preserve"> </w:t>
            </w:r>
            <w:r w:rsidRPr="00FC0D79">
              <w:rPr>
                <w:sz w:val="24"/>
                <w:szCs w:val="24"/>
                <w:lang w:val="en-US"/>
              </w:rPr>
              <w:t>brendiga</w:t>
            </w:r>
            <w:r w:rsidRPr="00FC0D79">
              <w:rPr>
                <w:sz w:val="24"/>
                <w:szCs w:val="24"/>
              </w:rPr>
              <w:t xml:space="preserve"> </w:t>
            </w:r>
            <w:r w:rsidRPr="00FC0D79">
              <w:rPr>
                <w:sz w:val="24"/>
                <w:szCs w:val="24"/>
                <w:lang w:val="en-US"/>
              </w:rPr>
              <w:t>mos</w:t>
            </w:r>
            <w:r w:rsidRPr="00FC0D79">
              <w:rPr>
                <w:sz w:val="24"/>
                <w:szCs w:val="24"/>
              </w:rPr>
              <w:t xml:space="preserve"> </w:t>
            </w:r>
            <w:r w:rsidRPr="00FC0D79">
              <w:rPr>
                <w:sz w:val="24"/>
                <w:szCs w:val="24"/>
                <w:lang w:val="en-US"/>
              </w:rPr>
              <w:t>logotip</w:t>
            </w:r>
            <w:r w:rsidRPr="00FC0D79">
              <w:rPr>
                <w:sz w:val="24"/>
                <w:szCs w:val="24"/>
              </w:rPr>
              <w:t xml:space="preserve">, </w:t>
            </w:r>
            <w:r w:rsidRPr="00FC0D79">
              <w:rPr>
                <w:sz w:val="24"/>
                <w:szCs w:val="24"/>
                <w:lang w:val="en-US"/>
              </w:rPr>
              <w:t>korporativ</w:t>
            </w:r>
            <w:r w:rsidRPr="00FC0D79">
              <w:rPr>
                <w:sz w:val="24"/>
                <w:szCs w:val="24"/>
              </w:rPr>
              <w:t xml:space="preserve"> </w:t>
            </w:r>
            <w:r w:rsidRPr="00FC0D79">
              <w:rPr>
                <w:sz w:val="24"/>
                <w:szCs w:val="24"/>
                <w:lang w:val="en-US"/>
              </w:rPr>
              <w:t>ranglar</w:t>
            </w:r>
            <w:r w:rsidRPr="00FC0D79">
              <w:rPr>
                <w:sz w:val="24"/>
                <w:szCs w:val="24"/>
              </w:rPr>
              <w:t xml:space="preserve">, </w:t>
            </w:r>
            <w:r w:rsidRPr="00FC0D79">
              <w:rPr>
                <w:sz w:val="24"/>
                <w:szCs w:val="24"/>
                <w:lang w:val="en-US"/>
              </w:rPr>
              <w:t>reklama</w:t>
            </w:r>
            <w:r w:rsidRPr="00FC0D79">
              <w:rPr>
                <w:sz w:val="24"/>
                <w:szCs w:val="24"/>
              </w:rPr>
              <w:t xml:space="preserve"> </w:t>
            </w:r>
            <w:r w:rsidRPr="00FC0D79">
              <w:rPr>
                <w:sz w:val="24"/>
                <w:szCs w:val="24"/>
                <w:lang w:val="en-US"/>
              </w:rPr>
              <w:t>matnlari</w:t>
            </w:r>
            <w:r w:rsidRPr="00FC0D79">
              <w:rPr>
                <w:sz w:val="24"/>
                <w:szCs w:val="24"/>
              </w:rPr>
              <w:t xml:space="preserve">, </w:t>
            </w:r>
            <w:r w:rsidRPr="00FC0D79">
              <w:rPr>
                <w:sz w:val="24"/>
                <w:szCs w:val="24"/>
                <w:lang w:val="en-US"/>
              </w:rPr>
              <w:t>mahsulot</w:t>
            </w:r>
            <w:r w:rsidRPr="00FC0D79">
              <w:rPr>
                <w:sz w:val="24"/>
                <w:szCs w:val="24"/>
              </w:rPr>
              <w:t xml:space="preserve"> </w:t>
            </w:r>
            <w:r w:rsidRPr="00FC0D79">
              <w:rPr>
                <w:sz w:val="24"/>
                <w:szCs w:val="24"/>
                <w:lang w:val="en-US"/>
              </w:rPr>
              <w:t>yoki</w:t>
            </w:r>
            <w:r w:rsidRPr="00FC0D79">
              <w:rPr>
                <w:sz w:val="24"/>
                <w:szCs w:val="24"/>
              </w:rPr>
              <w:t xml:space="preserve"> </w:t>
            </w:r>
            <w:r w:rsidRPr="00FC0D79">
              <w:rPr>
                <w:sz w:val="24"/>
                <w:szCs w:val="24"/>
                <w:lang w:val="en-US"/>
              </w:rPr>
              <w:t>xizmatlar</w:t>
            </w:r>
            <w:r w:rsidRPr="00FC0D79">
              <w:rPr>
                <w:sz w:val="24"/>
                <w:szCs w:val="24"/>
              </w:rPr>
              <w:t xml:space="preserve"> </w:t>
            </w:r>
            <w:r w:rsidRPr="00FC0D79">
              <w:rPr>
                <w:sz w:val="24"/>
                <w:szCs w:val="24"/>
                <w:lang w:val="en-US"/>
              </w:rPr>
              <w:t>haqidagi</w:t>
            </w:r>
            <w:r w:rsidRPr="00FC0D79">
              <w:rPr>
                <w:sz w:val="24"/>
                <w:szCs w:val="24"/>
              </w:rPr>
              <w:t xml:space="preserve"> </w:t>
            </w:r>
            <w:r w:rsidRPr="00FC0D79">
              <w:rPr>
                <w:sz w:val="24"/>
                <w:szCs w:val="24"/>
                <w:lang w:val="en-US"/>
              </w:rPr>
              <w:t>ma</w:t>
            </w:r>
            <w:r w:rsidRPr="00FC0D79">
              <w:rPr>
                <w:sz w:val="24"/>
                <w:szCs w:val="24"/>
              </w:rPr>
              <w:t>’</w:t>
            </w:r>
            <w:r w:rsidRPr="00FC0D79">
              <w:rPr>
                <w:sz w:val="24"/>
                <w:szCs w:val="24"/>
                <w:lang w:val="en-US"/>
              </w:rPr>
              <w:t>lumotlar</w:t>
            </w:r>
            <w:r w:rsidRPr="00FC0D79">
              <w:rPr>
                <w:sz w:val="24"/>
                <w:szCs w:val="24"/>
              </w:rPr>
              <w:t xml:space="preserve">, </w:t>
            </w:r>
            <w:r w:rsidRPr="00FC0D79">
              <w:rPr>
                <w:sz w:val="24"/>
                <w:szCs w:val="24"/>
                <w:lang w:val="en-US"/>
              </w:rPr>
              <w:t>aksiya</w:t>
            </w:r>
            <w:r w:rsidRPr="00FC0D79">
              <w:rPr>
                <w:sz w:val="24"/>
                <w:szCs w:val="24"/>
              </w:rPr>
              <w:t xml:space="preserve"> </w:t>
            </w:r>
            <w:r w:rsidRPr="00FC0D79">
              <w:rPr>
                <w:sz w:val="24"/>
                <w:szCs w:val="24"/>
                <w:lang w:val="en-US"/>
              </w:rPr>
              <w:t>shartlari</w:t>
            </w:r>
            <w:r w:rsidRPr="00FC0D79">
              <w:rPr>
                <w:sz w:val="24"/>
                <w:szCs w:val="24"/>
              </w:rPr>
              <w:t xml:space="preserve">, </w:t>
            </w:r>
            <w:r w:rsidRPr="00FC0D79">
              <w:rPr>
                <w:sz w:val="24"/>
                <w:szCs w:val="24"/>
                <w:lang w:val="en-US"/>
              </w:rPr>
              <w:t>aloqa</w:t>
            </w:r>
            <w:r w:rsidRPr="00FC0D79">
              <w:rPr>
                <w:sz w:val="24"/>
                <w:szCs w:val="24"/>
              </w:rPr>
              <w:t xml:space="preserve"> </w:t>
            </w:r>
            <w:r w:rsidRPr="00FC0D79">
              <w:rPr>
                <w:sz w:val="24"/>
                <w:szCs w:val="24"/>
                <w:lang w:val="en-US"/>
              </w:rPr>
              <w:t>ma</w:t>
            </w:r>
            <w:r w:rsidRPr="00FC0D79">
              <w:rPr>
                <w:sz w:val="24"/>
                <w:szCs w:val="24"/>
              </w:rPr>
              <w:t>’</w:t>
            </w:r>
            <w:r w:rsidRPr="00FC0D79">
              <w:rPr>
                <w:sz w:val="24"/>
                <w:szCs w:val="24"/>
                <w:lang w:val="en-US"/>
              </w:rPr>
              <w:t>lumotlari</w:t>
            </w:r>
            <w:r w:rsidRPr="00FC0D79">
              <w:rPr>
                <w:sz w:val="24"/>
                <w:szCs w:val="24"/>
              </w:rPr>
              <w:t xml:space="preserve">, </w:t>
            </w:r>
            <w:r w:rsidRPr="00FC0D79">
              <w:rPr>
                <w:sz w:val="24"/>
                <w:szCs w:val="24"/>
                <w:lang w:val="en-US"/>
              </w:rPr>
              <w:t>QR</w:t>
            </w:r>
            <w:r w:rsidRPr="00FC0D79">
              <w:rPr>
                <w:sz w:val="24"/>
                <w:szCs w:val="24"/>
              </w:rPr>
              <w:t>-</w:t>
            </w:r>
            <w:r w:rsidRPr="00FC0D79">
              <w:rPr>
                <w:sz w:val="24"/>
                <w:szCs w:val="24"/>
                <w:lang w:val="en-US"/>
              </w:rPr>
              <w:t>kod</w:t>
            </w:r>
            <w:r w:rsidRPr="00FC0D79">
              <w:rPr>
                <w:sz w:val="24"/>
                <w:szCs w:val="24"/>
              </w:rPr>
              <w:t xml:space="preserve"> </w:t>
            </w:r>
            <w:r w:rsidRPr="00FC0D79">
              <w:rPr>
                <w:sz w:val="24"/>
                <w:szCs w:val="24"/>
                <w:lang w:val="en-US"/>
              </w:rPr>
              <w:t>hamda</w:t>
            </w:r>
            <w:r w:rsidRPr="00FC0D79">
              <w:rPr>
                <w:sz w:val="24"/>
                <w:szCs w:val="24"/>
              </w:rPr>
              <w:t xml:space="preserve"> </w:t>
            </w:r>
            <w:r w:rsidRPr="00FC0D79">
              <w:rPr>
                <w:sz w:val="24"/>
                <w:szCs w:val="24"/>
                <w:lang w:val="en-US"/>
              </w:rPr>
              <w:t>zarur</w:t>
            </w:r>
            <w:r w:rsidRPr="00FC0D79">
              <w:rPr>
                <w:sz w:val="24"/>
                <w:szCs w:val="24"/>
              </w:rPr>
              <w:t xml:space="preserve"> </w:t>
            </w:r>
            <w:r w:rsidRPr="00FC0D79">
              <w:rPr>
                <w:sz w:val="24"/>
                <w:szCs w:val="24"/>
                <w:lang w:val="en-US"/>
              </w:rPr>
              <w:t>grafik</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illyustrativ</w:t>
            </w:r>
            <w:r w:rsidRPr="00FC0D79">
              <w:rPr>
                <w:sz w:val="24"/>
                <w:szCs w:val="24"/>
              </w:rPr>
              <w:t xml:space="preserve"> </w:t>
            </w:r>
            <w:r w:rsidRPr="00FC0D79">
              <w:rPr>
                <w:sz w:val="24"/>
                <w:szCs w:val="24"/>
                <w:lang w:val="en-US"/>
              </w:rPr>
              <w:t>elementlar</w:t>
            </w:r>
            <w:r w:rsidRPr="00FC0D79">
              <w:rPr>
                <w:sz w:val="24"/>
                <w:szCs w:val="24"/>
              </w:rPr>
              <w:t xml:space="preserve"> </w:t>
            </w:r>
            <w:r w:rsidRPr="00FC0D79">
              <w:rPr>
                <w:sz w:val="24"/>
                <w:szCs w:val="24"/>
                <w:lang w:val="en-US"/>
              </w:rPr>
              <w:t>joylashtiriladi</w:t>
            </w:r>
            <w:r w:rsidRPr="00FC0D79">
              <w:rPr>
                <w:sz w:val="24"/>
                <w:szCs w:val="24"/>
              </w:rPr>
              <w:t xml:space="preserve">. </w:t>
            </w:r>
            <w:r w:rsidRPr="00FC0D79">
              <w:rPr>
                <w:sz w:val="24"/>
                <w:szCs w:val="24"/>
                <w:lang w:val="en-US"/>
              </w:rPr>
              <w:t>Dizayn</w:t>
            </w:r>
            <w:r w:rsidRPr="00FC0D79">
              <w:rPr>
                <w:sz w:val="24"/>
                <w:szCs w:val="24"/>
              </w:rPr>
              <w:t xml:space="preserve"> </w:t>
            </w:r>
            <w:r w:rsidRPr="00FC0D79">
              <w:rPr>
                <w:sz w:val="24"/>
                <w:szCs w:val="24"/>
                <w:lang w:val="en-US"/>
              </w:rPr>
              <w:t>zamonaviy</w:t>
            </w:r>
            <w:r w:rsidRPr="00FC0D79">
              <w:rPr>
                <w:sz w:val="24"/>
                <w:szCs w:val="24"/>
              </w:rPr>
              <w:t xml:space="preserve">, </w:t>
            </w:r>
            <w:r w:rsidRPr="00FC0D79">
              <w:rPr>
                <w:sz w:val="24"/>
                <w:szCs w:val="24"/>
                <w:lang w:val="en-US"/>
              </w:rPr>
              <w:t>estetik</w:t>
            </w:r>
            <w:r w:rsidRPr="00FC0D79">
              <w:rPr>
                <w:sz w:val="24"/>
                <w:szCs w:val="24"/>
              </w:rPr>
              <w:t xml:space="preserve"> </w:t>
            </w:r>
            <w:r w:rsidRPr="00FC0D79">
              <w:rPr>
                <w:sz w:val="24"/>
                <w:szCs w:val="24"/>
                <w:lang w:val="en-US"/>
              </w:rPr>
              <w:t>va</w:t>
            </w:r>
            <w:r w:rsidRPr="00FC0D79">
              <w:rPr>
                <w:sz w:val="24"/>
                <w:szCs w:val="24"/>
              </w:rPr>
              <w:t xml:space="preserve"> </w:t>
            </w:r>
            <w:r w:rsidRPr="00FC0D79">
              <w:rPr>
                <w:sz w:val="24"/>
                <w:szCs w:val="24"/>
                <w:lang w:val="en-US"/>
              </w:rPr>
              <w:t>axborotni</w:t>
            </w:r>
            <w:r w:rsidRPr="00FC0D79">
              <w:rPr>
                <w:sz w:val="24"/>
                <w:szCs w:val="24"/>
              </w:rPr>
              <w:t xml:space="preserve"> </w:t>
            </w:r>
            <w:r w:rsidRPr="00FC0D79">
              <w:rPr>
                <w:sz w:val="24"/>
                <w:szCs w:val="24"/>
                <w:lang w:val="en-US"/>
              </w:rPr>
              <w:t>o</w:t>
            </w:r>
            <w:r w:rsidRPr="00FC0D79">
              <w:rPr>
                <w:sz w:val="24"/>
                <w:szCs w:val="24"/>
              </w:rPr>
              <w:t>‘</w:t>
            </w:r>
            <w:r w:rsidRPr="00FC0D79">
              <w:rPr>
                <w:sz w:val="24"/>
                <w:szCs w:val="24"/>
                <w:lang w:val="en-US"/>
              </w:rPr>
              <w:t>qish</w:t>
            </w:r>
            <w:r w:rsidRPr="00FC0D79">
              <w:rPr>
                <w:sz w:val="24"/>
                <w:szCs w:val="24"/>
              </w:rPr>
              <w:t xml:space="preserve"> </w:t>
            </w:r>
            <w:r w:rsidRPr="00FC0D79">
              <w:rPr>
                <w:sz w:val="24"/>
                <w:szCs w:val="24"/>
                <w:lang w:val="en-US"/>
              </w:rPr>
              <w:t>uchun</w:t>
            </w:r>
            <w:r w:rsidRPr="00FC0D79">
              <w:rPr>
                <w:sz w:val="24"/>
                <w:szCs w:val="24"/>
              </w:rPr>
              <w:t xml:space="preserve"> </w:t>
            </w:r>
            <w:r w:rsidRPr="00FC0D79">
              <w:rPr>
                <w:sz w:val="24"/>
                <w:szCs w:val="24"/>
                <w:lang w:val="en-US"/>
              </w:rPr>
              <w:t>qulay</w:t>
            </w:r>
            <w:r w:rsidRPr="00FC0D79">
              <w:rPr>
                <w:sz w:val="24"/>
                <w:szCs w:val="24"/>
              </w:rPr>
              <w:t xml:space="preserve"> </w:t>
            </w:r>
            <w:r w:rsidRPr="00FC0D79">
              <w:rPr>
                <w:sz w:val="24"/>
                <w:szCs w:val="24"/>
                <w:lang w:val="en-US"/>
              </w:rPr>
              <w:t>tarzda</w:t>
            </w:r>
            <w:r w:rsidRPr="00FC0D79">
              <w:rPr>
                <w:sz w:val="24"/>
                <w:szCs w:val="24"/>
              </w:rPr>
              <w:t xml:space="preserve"> </w:t>
            </w:r>
            <w:r w:rsidRPr="00FC0D79">
              <w:rPr>
                <w:sz w:val="24"/>
                <w:szCs w:val="24"/>
                <w:lang w:val="en-US"/>
              </w:rPr>
              <w:t>ishlab</w:t>
            </w:r>
            <w:r w:rsidRPr="00FC0D79">
              <w:rPr>
                <w:sz w:val="24"/>
                <w:szCs w:val="24"/>
              </w:rPr>
              <w:t xml:space="preserve"> </w:t>
            </w:r>
            <w:r w:rsidRPr="00FC0D79">
              <w:rPr>
                <w:sz w:val="24"/>
                <w:szCs w:val="24"/>
                <w:lang w:val="en-US"/>
              </w:rPr>
              <w:t>chiqiladi</w:t>
            </w:r>
            <w:r w:rsidRPr="00FC0D79">
              <w:rPr>
                <w:sz w:val="24"/>
                <w:szCs w:val="24"/>
              </w:rPr>
              <w:t xml:space="preserve">. </w:t>
            </w:r>
            <w:r w:rsidRPr="00FC0D79">
              <w:rPr>
                <w:sz w:val="24"/>
                <w:szCs w:val="24"/>
                <w:lang w:val="en-US"/>
              </w:rPr>
              <w:t xml:space="preserve">Bosma tasvirlar tiniq, ranglar bir xil va to‘yingan, matnlar ravshan, logotip hamda grafik elementlar deformatsiyasiz bo‘lishi talab etiladi. Tayyor flayerning qirralari tekis va aniq qirqilgan, bukilish, dog‘, siyoh tarqalishi va boshqa poligrafik nuqsonlarsiz bo‘lishi kerak. Zaruratga ko‘ra yuzasiga </w:t>
            </w:r>
            <w:r w:rsidRPr="00FC0D79">
              <w:rPr>
                <w:rStyle w:val="aa"/>
                <w:sz w:val="24"/>
                <w:szCs w:val="24"/>
                <w:lang w:val="en-US"/>
              </w:rPr>
              <w:t>mat yoki yaltiroq laminatsiya</w:t>
            </w:r>
            <w:r w:rsidRPr="00FC0D79">
              <w:rPr>
                <w:sz w:val="24"/>
                <w:szCs w:val="24"/>
                <w:lang w:val="en-US"/>
              </w:rPr>
              <w:t xml:space="preserve"> qo‘llanilishi mumkin. </w:t>
            </w:r>
            <w:r w:rsidRPr="00FC0D79">
              <w:rPr>
                <w:sz w:val="24"/>
                <w:szCs w:val="24"/>
              </w:rPr>
              <w:t>Tayyor mahsulot saralangan, qadoqlangan va foydalanishga tayyor holatda topshiriladi</w:t>
            </w:r>
            <w:r>
              <w:t>.</w:t>
            </w:r>
          </w:p>
        </w:tc>
        <w:tc>
          <w:tcPr>
            <w:tcW w:w="4150" w:type="dxa"/>
          </w:tcPr>
          <w:p w14:paraId="49720931" w14:textId="77777777" w:rsidR="00FC0D79" w:rsidRPr="001362D5" w:rsidRDefault="00FC0D79" w:rsidP="00FC0D79">
            <w:pPr>
              <w:tabs>
                <w:tab w:val="left" w:pos="990"/>
              </w:tabs>
              <w:jc w:val="center"/>
              <w:rPr>
                <w:rFonts w:ascii="Times New Roman" w:hAnsi="Times New Roman" w:cs="Times New Roman"/>
              </w:rPr>
            </w:pPr>
            <w:r w:rsidRPr="009032B7">
              <w:rPr>
                <w:rFonts w:ascii="Times New Roman" w:eastAsia="Times New Roman" w:hAnsi="Times New Roman" w:cs="Times New Roman"/>
                <w:noProof/>
                <w:sz w:val="24"/>
                <w:szCs w:val="24"/>
                <w:lang w:val="en-US"/>
              </w:rPr>
              <w:drawing>
                <wp:anchor distT="0" distB="0" distL="114300" distR="114300" simplePos="0" relativeHeight="251813888" behindDoc="1" locked="0" layoutInCell="1" allowOverlap="1" wp14:anchorId="0B365842" wp14:editId="60793078">
                  <wp:simplePos x="0" y="0"/>
                  <wp:positionH relativeFrom="column">
                    <wp:posOffset>71755</wp:posOffset>
                  </wp:positionH>
                  <wp:positionV relativeFrom="paragraph">
                    <wp:posOffset>208915</wp:posOffset>
                  </wp:positionV>
                  <wp:extent cx="2446020" cy="509016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446020" cy="50901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27688B0" w14:textId="79637572" w:rsidR="00FC0D79" w:rsidRPr="001362D5" w:rsidRDefault="00FC0D79" w:rsidP="00FC0D79">
            <w:pPr>
              <w:tabs>
                <w:tab w:val="left" w:pos="990"/>
              </w:tabs>
              <w:jc w:val="center"/>
              <w:rPr>
                <w:rFonts w:ascii="Times New Roman" w:hAnsi="Times New Roman" w:cs="Times New Roman"/>
              </w:rPr>
            </w:pPr>
            <w:r w:rsidRPr="008772C1">
              <w:rPr>
                <w:rFonts w:ascii="Times New Roman" w:eastAsia="Times New Roman" w:hAnsi="Times New Roman" w:cs="Times New Roman"/>
                <w:sz w:val="24"/>
                <w:szCs w:val="24"/>
              </w:rPr>
              <w:t>200</w:t>
            </w:r>
          </w:p>
        </w:tc>
      </w:tr>
      <w:tr w:rsidR="00FC0D79" w14:paraId="4CBEA2BC" w14:textId="77777777" w:rsidTr="00FC0D79">
        <w:trPr>
          <w:trHeight w:val="3823"/>
        </w:trPr>
        <w:tc>
          <w:tcPr>
            <w:tcW w:w="316" w:type="dxa"/>
          </w:tcPr>
          <w:p w14:paraId="2BB9844A" w14:textId="77777777" w:rsidR="00FC0D79" w:rsidRPr="001362D5" w:rsidRDefault="00FC0D79" w:rsidP="00FC0D79">
            <w:pPr>
              <w:tabs>
                <w:tab w:val="left" w:pos="990"/>
              </w:tabs>
              <w:rPr>
                <w:rFonts w:ascii="Times New Roman" w:hAnsi="Times New Roman" w:cs="Times New Roman"/>
              </w:rPr>
            </w:pPr>
            <w:r w:rsidRPr="001362D5">
              <w:rPr>
                <w:rFonts w:ascii="Times New Roman" w:hAnsi="Times New Roman" w:cs="Times New Roman"/>
              </w:rPr>
              <w:t>8</w:t>
            </w:r>
          </w:p>
        </w:tc>
        <w:tc>
          <w:tcPr>
            <w:tcW w:w="4156" w:type="dxa"/>
          </w:tcPr>
          <w:p w14:paraId="2B00F0B4" w14:textId="77777777" w:rsidR="00FC0D79" w:rsidRPr="00512338" w:rsidRDefault="00FC0D79" w:rsidP="00FC0D79">
            <w:pPr>
              <w:rPr>
                <w:b/>
                <w:bCs/>
              </w:rPr>
            </w:pPr>
            <w:r w:rsidRPr="00242DFB">
              <w:rPr>
                <w:b/>
                <w:bCs/>
                <w:lang w:val="en-US"/>
              </w:rPr>
              <w:t>Uzcard</w:t>
            </w:r>
            <w:r w:rsidRPr="00512338">
              <w:rPr>
                <w:b/>
                <w:bCs/>
              </w:rPr>
              <w:t xml:space="preserve"> </w:t>
            </w:r>
            <w:r w:rsidRPr="00242DFB">
              <w:rPr>
                <w:b/>
                <w:bCs/>
                <w:lang w:val="en-US"/>
              </w:rPr>
              <w:t>Moment</w:t>
            </w:r>
            <w:r w:rsidRPr="00512338">
              <w:rPr>
                <w:b/>
                <w:bCs/>
              </w:rPr>
              <w:t xml:space="preserve"> </w:t>
            </w:r>
            <w:r w:rsidRPr="00242DFB">
              <w:rPr>
                <w:b/>
                <w:bCs/>
                <w:lang w:val="en-US"/>
              </w:rPr>
              <w:t>roll</w:t>
            </w:r>
            <w:r w:rsidRPr="00512338">
              <w:rPr>
                <w:b/>
                <w:bCs/>
              </w:rPr>
              <w:t>-</w:t>
            </w:r>
            <w:r w:rsidRPr="00242DFB">
              <w:rPr>
                <w:b/>
                <w:bCs/>
                <w:lang w:val="en-US"/>
              </w:rPr>
              <w:t>up</w:t>
            </w:r>
          </w:p>
          <w:p w14:paraId="0714E819" w14:textId="10D6A7B6" w:rsidR="00FC0D79" w:rsidRPr="00FC0D79" w:rsidRDefault="00FC0D79" w:rsidP="00FC0D79">
            <w:pPr>
              <w:tabs>
                <w:tab w:val="left" w:pos="990"/>
              </w:tabs>
              <w:rPr>
                <w:rFonts w:ascii="Times New Roman" w:hAnsi="Times New Roman" w:cs="Times New Roman"/>
                <w:lang w:val="en-US"/>
              </w:rPr>
            </w:pPr>
            <w:r>
              <w:t xml:space="preserve">Reklama banneri </w:t>
            </w:r>
            <w:r>
              <w:rPr>
                <w:rStyle w:val="aa"/>
              </w:rPr>
              <w:t>850×2000 mm</w:t>
            </w:r>
            <w:r>
              <w:t xml:space="preserve"> o‘lchamda tayyorlanadi, bosma qismi yuqori sifatli </w:t>
            </w:r>
            <w:r>
              <w:rPr>
                <w:rStyle w:val="aa"/>
              </w:rPr>
              <w:t>PP-film yoki banner polotno</w:t>
            </w:r>
            <w:r>
              <w:t xml:space="preserve"> materialiga </w:t>
            </w:r>
            <w:r>
              <w:rPr>
                <w:rStyle w:val="aa"/>
              </w:rPr>
              <w:t>4+0 rangli CMYK</w:t>
            </w:r>
            <w:r>
              <w:t xml:space="preserve"> usulida, yuqori aniqlikdagi raqamli bosma texnologiyasida tushiriladi. Banner yuzasiga </w:t>
            </w:r>
            <w:r>
              <w:rPr>
                <w:rStyle w:val="aa"/>
              </w:rPr>
              <w:t>Uzcard Moment</w:t>
            </w:r>
            <w:r>
              <w:t xml:space="preserve"> logotipi, korporativ ranglar, reklama matnlari, grafik elementlar, aksiya yoki mahsulot haqidagi ma’lumotlar hamda zarur hollarda QR-kod joylashtiriladi. Roll-upning asosiy korpusi alyuminiy yoki yengil metall profildan tayyorlanib, bannerning ichkariga yig‘ilishini ta’minlovchi prujinali mexanizm bilan jihozlanadi. Konstruksiya ikki tayanchli yig‘ma oyoq va yuqori qismdagi mahkamlash profiliga ega bo‘lib, tez o‘rnatish va yig‘ish imkonini beradi. Tayyor konstruksiyaning umumiy o‘lchami taxminan </w:t>
            </w:r>
            <w:r>
              <w:rPr>
                <w:rStyle w:val="aa"/>
              </w:rPr>
              <w:t>850×2000 mm</w:t>
            </w:r>
            <w:r>
              <w:t xml:space="preserve">, korpusining kengligi </w:t>
            </w:r>
            <w:r>
              <w:rPr>
                <w:rStyle w:val="aa"/>
              </w:rPr>
              <w:t>850 mm</w:t>
            </w:r>
            <w:r>
              <w:t xml:space="preserve">, korpus balandligi taxminan </w:t>
            </w:r>
            <w:r>
              <w:rPr>
                <w:rStyle w:val="aa"/>
              </w:rPr>
              <w:t>80–100 mm</w:t>
            </w:r>
            <w:r>
              <w:t xml:space="preserve">, yig‘ilgan holatda tashish uchun ixcham ko‘rinishda bo‘ladi. </w:t>
            </w:r>
            <w:r w:rsidRPr="00512338">
              <w:rPr>
                <w:lang w:val="en-US"/>
              </w:rPr>
              <w:t>Banner qirralari tekis, tasvirlar tiniq, ranglar bir xil va to‘yingan, matnlar o‘qilishi qulay bo‘lishi kerak. Konstruksiya mexanik jihatdan mustahkam, barqaror va ko‘p marotaba foydalanishga mos bo‘lishi, tayyor mahsulot esa yig‘ilgan, komplektlangan va foydalanishga tayyor holatda topshirilishi lozim.</w:t>
            </w:r>
            <w:r w:rsidRPr="00FB404E">
              <w:rPr>
                <w:lang w:val="en-US"/>
              </w:rPr>
              <w:t xml:space="preserve">Polotno zichligi </w:t>
            </w:r>
            <w:r w:rsidRPr="00FB404E">
              <w:rPr>
                <w:rStyle w:val="aa"/>
                <w:rFonts w:eastAsia="Calibri"/>
                <w:lang w:val="en-US"/>
              </w:rPr>
              <w:t>340 g/m²</w:t>
            </w:r>
            <w:r w:rsidRPr="00FB404E">
              <w:rPr>
                <w:lang w:val="en-US"/>
              </w:rPr>
              <w:t xml:space="preserve"> bo‘lgan</w:t>
            </w:r>
            <w:r w:rsidRPr="00FC0D79">
              <w:rPr>
                <w:lang w:val="en-US"/>
              </w:rPr>
              <w:t xml:space="preserve"> </w:t>
            </w:r>
            <w:r w:rsidRPr="00FB404E">
              <w:rPr>
                <w:rFonts w:eastAsia="Calibri"/>
                <w:lang w:val="en-US"/>
              </w:rPr>
              <w:t xml:space="preserve"> </w:t>
            </w:r>
            <w:r w:rsidRPr="00FB404E">
              <w:rPr>
                <w:rStyle w:val="aa"/>
                <w:rFonts w:eastAsia="Calibri"/>
                <w:lang w:val="en-US"/>
              </w:rPr>
              <w:t>Frontlit banner matosidan</w:t>
            </w:r>
            <w:r w:rsidRPr="00FB404E">
              <w:rPr>
                <w:lang w:val="en-US"/>
              </w:rPr>
              <w:t xml:space="preserve"> tayyorlanadi.</w:t>
            </w:r>
          </w:p>
        </w:tc>
        <w:tc>
          <w:tcPr>
            <w:tcW w:w="4150" w:type="dxa"/>
          </w:tcPr>
          <w:p w14:paraId="112B5457" w14:textId="77777777" w:rsidR="00FC0D79" w:rsidRPr="00FC0D79" w:rsidRDefault="00FC0D79" w:rsidP="00FC0D79">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lang w:val="en-US"/>
              </w:rPr>
              <w:drawing>
                <wp:anchor distT="0" distB="0" distL="114300" distR="114300" simplePos="0" relativeHeight="251814912" behindDoc="1" locked="0" layoutInCell="1" allowOverlap="1" wp14:anchorId="61CD61E5" wp14:editId="50E931F3">
                  <wp:simplePos x="0" y="0"/>
                  <wp:positionH relativeFrom="column">
                    <wp:posOffset>3175</wp:posOffset>
                  </wp:positionH>
                  <wp:positionV relativeFrom="paragraph">
                    <wp:posOffset>386080</wp:posOffset>
                  </wp:positionV>
                  <wp:extent cx="2514600" cy="430530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514600" cy="43053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DD202B5" w14:textId="6297D300" w:rsidR="00FC0D79" w:rsidRPr="001362D5" w:rsidRDefault="00FC0D79" w:rsidP="00FC0D79">
            <w:pPr>
              <w:tabs>
                <w:tab w:val="left" w:pos="990"/>
              </w:tabs>
              <w:jc w:val="center"/>
              <w:rPr>
                <w:rFonts w:ascii="Times New Roman" w:hAnsi="Times New Roman" w:cs="Times New Roman"/>
              </w:rPr>
            </w:pPr>
            <w:r>
              <w:rPr>
                <w:rFonts w:ascii="Times New Roman" w:hAnsi="Times New Roman" w:cs="Times New Roman"/>
              </w:rPr>
              <w:t>2</w:t>
            </w:r>
          </w:p>
        </w:tc>
      </w:tr>
      <w:tr w:rsidR="000374CB" w14:paraId="0DC565A7" w14:textId="77777777" w:rsidTr="00FC0D79">
        <w:trPr>
          <w:trHeight w:val="5374"/>
        </w:trPr>
        <w:tc>
          <w:tcPr>
            <w:tcW w:w="316" w:type="dxa"/>
          </w:tcPr>
          <w:p w14:paraId="4875E87D"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9</w:t>
            </w:r>
          </w:p>
        </w:tc>
        <w:tc>
          <w:tcPr>
            <w:tcW w:w="4156" w:type="dxa"/>
          </w:tcPr>
          <w:p w14:paraId="03C8419A" w14:textId="77777777" w:rsidR="000374CB" w:rsidRPr="009032B7" w:rsidRDefault="000374CB" w:rsidP="000374CB">
            <w:pPr>
              <w:rPr>
                <w:b/>
                <w:bCs/>
                <w:sz w:val="24"/>
                <w:szCs w:val="24"/>
              </w:rPr>
            </w:pPr>
            <w:r w:rsidRPr="00242DFB">
              <w:rPr>
                <w:b/>
                <w:bCs/>
                <w:sz w:val="24"/>
                <w:szCs w:val="24"/>
                <w:lang w:val="en-US"/>
              </w:rPr>
              <w:t>Uzcard</w:t>
            </w:r>
            <w:r w:rsidRPr="009032B7">
              <w:rPr>
                <w:b/>
                <w:bCs/>
                <w:sz w:val="24"/>
                <w:szCs w:val="24"/>
              </w:rPr>
              <w:t xml:space="preserve"> </w:t>
            </w:r>
            <w:r w:rsidRPr="00242DFB">
              <w:rPr>
                <w:b/>
                <w:bCs/>
                <w:sz w:val="24"/>
                <w:szCs w:val="24"/>
                <w:lang w:val="en-US"/>
              </w:rPr>
              <w:t>Kids</w:t>
            </w:r>
            <w:r w:rsidRPr="009032B7">
              <w:rPr>
                <w:b/>
                <w:bCs/>
                <w:sz w:val="24"/>
                <w:szCs w:val="24"/>
              </w:rPr>
              <w:t xml:space="preserve"> </w:t>
            </w:r>
            <w:r w:rsidRPr="00242DFB">
              <w:rPr>
                <w:b/>
                <w:bCs/>
                <w:sz w:val="24"/>
                <w:szCs w:val="24"/>
                <w:lang w:val="en-US"/>
              </w:rPr>
              <w:t>Roll</w:t>
            </w:r>
            <w:r w:rsidRPr="009032B7">
              <w:rPr>
                <w:b/>
                <w:bCs/>
                <w:sz w:val="24"/>
                <w:szCs w:val="24"/>
              </w:rPr>
              <w:t>-</w:t>
            </w:r>
            <w:r w:rsidRPr="00242DFB">
              <w:rPr>
                <w:b/>
                <w:bCs/>
                <w:sz w:val="24"/>
                <w:szCs w:val="24"/>
                <w:lang w:val="en-US"/>
              </w:rPr>
              <w:t>up</w:t>
            </w:r>
          </w:p>
          <w:p w14:paraId="6E64F200" w14:textId="34896206" w:rsidR="000374CB" w:rsidRPr="000374CB" w:rsidRDefault="000374CB" w:rsidP="000374CB">
            <w:pPr>
              <w:tabs>
                <w:tab w:val="left" w:pos="990"/>
              </w:tabs>
              <w:rPr>
                <w:rFonts w:ascii="Times New Roman" w:hAnsi="Times New Roman" w:cs="Times New Roman"/>
                <w:lang w:val="en-US"/>
              </w:rPr>
            </w:pPr>
            <w:r>
              <w:t xml:space="preserve">Uzcard Kids bank kartasi va unga oid reklama aksiyalarini targ‘ib qilish, taqdimot va promo-tadbirlarda foydalanish uchun mo‘ljallangan ko‘chma reklama konstruksiyasi. Roll-up reklama stendi metall korpus, ichki avtomatik yig‘ish mexanizmi, ikki tayanchli oyoq va yuqori mahkamlash profilidan tashkil topadi. Reklama banneri </w:t>
            </w:r>
            <w:r>
              <w:rPr>
                <w:rStyle w:val="aa"/>
              </w:rPr>
              <w:t>850×2000 mm</w:t>
            </w:r>
            <w:r>
              <w:t xml:space="preserve"> o‘lchamda, yuqori sifatli </w:t>
            </w:r>
            <w:r>
              <w:rPr>
                <w:rStyle w:val="aa"/>
              </w:rPr>
              <w:t>PP-film yoki banner polotno</w:t>
            </w:r>
            <w:r>
              <w:t xml:space="preserve"> materialidan tayyorlanib, </w:t>
            </w:r>
            <w:r>
              <w:rPr>
                <w:rStyle w:val="aa"/>
              </w:rPr>
              <w:t>4+0 CMYK</w:t>
            </w:r>
            <w:r>
              <w:t xml:space="preserve"> formatda raqamli bosma usulida chiqariladi. Banner yuzasiga </w:t>
            </w:r>
            <w:r>
              <w:rPr>
                <w:rStyle w:val="aa"/>
              </w:rPr>
              <w:t>Uzcard Kids</w:t>
            </w:r>
            <w:r>
              <w:t xml:space="preserve"> logotipi, korporativ ranglar, bolalar auditoriyasiga mos grafik va illyustratsiyalar, karta afzalliklari, reklama matnlari, QR-kod hamda boshqa zarur axborot elementlari joylashtiriladi. Konstruksiyaning umumiy ishchi o‘lchami </w:t>
            </w:r>
            <w:r>
              <w:rPr>
                <w:rStyle w:val="aa"/>
              </w:rPr>
              <w:t>850×2000 mm</w:t>
            </w:r>
            <w:r>
              <w:t xml:space="preserve">, korpus kengligi </w:t>
            </w:r>
            <w:r>
              <w:rPr>
                <w:rStyle w:val="aa"/>
              </w:rPr>
              <w:t>850 mm</w:t>
            </w:r>
            <w:r>
              <w:t xml:space="preserve">, korpus balandligi taxminan </w:t>
            </w:r>
            <w:r>
              <w:rPr>
                <w:rStyle w:val="aa"/>
              </w:rPr>
              <w:t>80–100 mm</w:t>
            </w:r>
            <w:r>
              <w:t xml:space="preserve">, tayanch oyoqlari ochilgandagi chuqurligi taxminan </w:t>
            </w:r>
            <w:r>
              <w:rPr>
                <w:rStyle w:val="aa"/>
              </w:rPr>
              <w:t>200–300 mm</w:t>
            </w:r>
            <w:r>
              <w:t xml:space="preserve"> bo‘lishi tavsiya etiladi. Metall korpus alyuminiy yoki yengil qotishmadan tayyorlanib, korroziyaga chidamli va mustahkam bo‘lishi kerak. </w:t>
            </w:r>
            <w:r w:rsidRPr="00512338">
              <w:rPr>
                <w:lang w:val="en-US"/>
              </w:rPr>
              <w:t>Banner sirtida ranglarning tiniqligi, matnlarning ravshanligi va grafik elementlarning yuqori sifatda aks etishi ta’minlanadi. Konstruksiya tez yig‘iladigan va demontaj qilinadigan, tashish uchun qulay hamda ko‘p marotaba foydalanishga mos bo‘lishi lozim. Tayyor Roll-up komplekt holatda — metall korpus, reklama banneri, tayanch oyoqlari, yuqori mahkamlash profili va tashish sumkasi bilan foydalanishga tayyor holda topshiriladi.</w:t>
            </w:r>
          </w:p>
        </w:tc>
        <w:tc>
          <w:tcPr>
            <w:tcW w:w="4150" w:type="dxa"/>
          </w:tcPr>
          <w:p w14:paraId="1F4F17EA" w14:textId="06999DBD" w:rsidR="000374CB" w:rsidRPr="000374CB" w:rsidRDefault="000374CB" w:rsidP="000374CB">
            <w:pPr>
              <w:tabs>
                <w:tab w:val="left" w:pos="990"/>
              </w:tabs>
              <w:rPr>
                <w:rFonts w:ascii="Times New Roman" w:hAnsi="Times New Roman" w:cs="Times New Roman"/>
                <w:lang w:val="en-US"/>
              </w:rPr>
            </w:pPr>
          </w:p>
          <w:p w14:paraId="385535E3" w14:textId="4E45125B" w:rsidR="000374CB" w:rsidRPr="000374CB" w:rsidRDefault="000374CB" w:rsidP="000374CB">
            <w:pPr>
              <w:tabs>
                <w:tab w:val="left" w:pos="990"/>
              </w:tabs>
              <w:jc w:val="center"/>
              <w:rPr>
                <w:rFonts w:ascii="Times New Roman" w:hAnsi="Times New Roman" w:cs="Times New Roman"/>
                <w:lang w:val="en-US"/>
              </w:rPr>
            </w:pPr>
            <w:r w:rsidRPr="009032B7">
              <w:rPr>
                <w:rFonts w:ascii="Times New Roman" w:eastAsia="Times New Roman" w:hAnsi="Times New Roman" w:cs="Times New Roman"/>
                <w:noProof/>
                <w:sz w:val="24"/>
                <w:szCs w:val="24"/>
                <w:lang w:val="en-US"/>
              </w:rPr>
              <w:drawing>
                <wp:anchor distT="0" distB="0" distL="114300" distR="114300" simplePos="0" relativeHeight="251823104" behindDoc="1" locked="0" layoutInCell="1" allowOverlap="1" wp14:anchorId="4AA69092" wp14:editId="2DE1E609">
                  <wp:simplePos x="0" y="0"/>
                  <wp:positionH relativeFrom="column">
                    <wp:posOffset>94615</wp:posOffset>
                  </wp:positionH>
                  <wp:positionV relativeFrom="paragraph">
                    <wp:posOffset>91440</wp:posOffset>
                  </wp:positionV>
                  <wp:extent cx="2362200" cy="31242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362200" cy="312420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1EAA7E8B" w14:textId="5B3FBD95"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699A066E" w14:textId="77777777" w:rsidTr="00FC0D79">
        <w:trPr>
          <w:trHeight w:val="5238"/>
        </w:trPr>
        <w:tc>
          <w:tcPr>
            <w:tcW w:w="316" w:type="dxa"/>
          </w:tcPr>
          <w:p w14:paraId="68D97242"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10</w:t>
            </w:r>
          </w:p>
        </w:tc>
        <w:tc>
          <w:tcPr>
            <w:tcW w:w="4156" w:type="dxa"/>
          </w:tcPr>
          <w:p w14:paraId="4CDDE10E" w14:textId="77777777" w:rsidR="000374CB" w:rsidRPr="00512338" w:rsidRDefault="000374CB" w:rsidP="000374CB">
            <w:pPr>
              <w:rPr>
                <w:b/>
                <w:bCs/>
                <w:sz w:val="24"/>
                <w:szCs w:val="24"/>
              </w:rPr>
            </w:pPr>
            <w:r w:rsidRPr="00FB404E">
              <w:rPr>
                <w:b/>
                <w:bCs/>
                <w:sz w:val="24"/>
                <w:szCs w:val="24"/>
                <w:lang w:val="en-US"/>
              </w:rPr>
              <w:t>Mastercard</w:t>
            </w:r>
            <w:r w:rsidRPr="00512338">
              <w:rPr>
                <w:b/>
                <w:bCs/>
                <w:sz w:val="24"/>
                <w:szCs w:val="24"/>
              </w:rPr>
              <w:t xml:space="preserve"> </w:t>
            </w:r>
            <w:r w:rsidRPr="00FB404E">
              <w:rPr>
                <w:b/>
                <w:bCs/>
                <w:sz w:val="24"/>
                <w:szCs w:val="24"/>
                <w:lang w:val="en-US"/>
              </w:rPr>
              <w:t>aksiyasi</w:t>
            </w:r>
            <w:r w:rsidRPr="00512338">
              <w:rPr>
                <w:b/>
                <w:bCs/>
                <w:sz w:val="24"/>
                <w:szCs w:val="24"/>
              </w:rPr>
              <w:t xml:space="preserve"> </w:t>
            </w:r>
            <w:r w:rsidRPr="00FB404E">
              <w:rPr>
                <w:b/>
                <w:bCs/>
                <w:sz w:val="24"/>
                <w:szCs w:val="24"/>
                <w:lang w:val="en-US"/>
              </w:rPr>
              <w:t>uchun</w:t>
            </w:r>
            <w:r w:rsidRPr="00512338">
              <w:rPr>
                <w:b/>
                <w:bCs/>
                <w:sz w:val="24"/>
                <w:szCs w:val="24"/>
              </w:rPr>
              <w:t xml:space="preserve"> </w:t>
            </w:r>
            <w:r w:rsidRPr="00FB404E">
              <w:rPr>
                <w:b/>
                <w:bCs/>
                <w:sz w:val="24"/>
                <w:szCs w:val="24"/>
                <w:lang w:val="en-US"/>
              </w:rPr>
              <w:t>Roll</w:t>
            </w:r>
            <w:r w:rsidRPr="00512338">
              <w:rPr>
                <w:b/>
                <w:bCs/>
                <w:sz w:val="24"/>
                <w:szCs w:val="24"/>
              </w:rPr>
              <w:t>-</w:t>
            </w:r>
            <w:r w:rsidRPr="00FB404E">
              <w:rPr>
                <w:b/>
                <w:bCs/>
                <w:sz w:val="24"/>
                <w:szCs w:val="24"/>
                <w:lang w:val="en-US"/>
              </w:rPr>
              <w:t>up</w:t>
            </w:r>
          </w:p>
          <w:p w14:paraId="770FB1B8" w14:textId="2C58C594" w:rsidR="000374CB" w:rsidRPr="00512338" w:rsidRDefault="000374CB" w:rsidP="000374CB">
            <w:pPr>
              <w:spacing w:before="100" w:beforeAutospacing="1" w:after="100" w:afterAutospacing="1"/>
              <w:rPr>
                <w:rFonts w:ascii="Times New Roman" w:eastAsia="Times New Roman" w:hAnsi="Times New Roman" w:cs="Times New Roman"/>
                <w:sz w:val="24"/>
                <w:szCs w:val="24"/>
                <w:lang w:val="en-US"/>
              </w:rPr>
            </w:pPr>
            <w:r w:rsidRPr="00512338">
              <w:rPr>
                <w:rFonts w:ascii="Times New Roman" w:eastAsia="Times New Roman" w:hAnsi="Times New Roman" w:cs="Times New Roman"/>
                <w:sz w:val="24"/>
                <w:szCs w:val="24"/>
              </w:rPr>
              <w:t xml:space="preserve">Mastercard reklama aksiyasi, maxsus takliflar va promo-ma’lumotlarni taqdim etish maqsadida bank filiallari, savdo nuqtalari, ko‘rgazma va promo-tadbirlarda foydalaniladigan ko‘chma reklama konstruksiyasi. </w:t>
            </w:r>
            <w:r w:rsidRPr="00512338">
              <w:rPr>
                <w:rFonts w:ascii="Times New Roman" w:eastAsia="Times New Roman" w:hAnsi="Times New Roman" w:cs="Times New Roman"/>
                <w:sz w:val="24"/>
                <w:szCs w:val="24"/>
                <w:lang w:val="en-US"/>
              </w:rPr>
              <w:t xml:space="preserve">Roll-up reklama stendi alyuminiy korpus, avtomatik yig‘ish mexanizmi, tayanch oyoqlari va yuqori mahkamlash profilidan tashkil topadi. Reklama banneri </w:t>
            </w:r>
            <w:r w:rsidRPr="00512338">
              <w:rPr>
                <w:rFonts w:ascii="Times New Roman" w:eastAsia="Times New Roman" w:hAnsi="Times New Roman" w:cs="Times New Roman"/>
                <w:b/>
                <w:bCs/>
                <w:sz w:val="24"/>
                <w:szCs w:val="24"/>
                <w:lang w:val="en-US"/>
              </w:rPr>
              <w:t>850×2000 mm</w:t>
            </w:r>
            <w:r w:rsidRPr="00512338">
              <w:rPr>
                <w:rFonts w:ascii="Times New Roman" w:eastAsia="Times New Roman" w:hAnsi="Times New Roman" w:cs="Times New Roman"/>
                <w:sz w:val="24"/>
                <w:szCs w:val="24"/>
                <w:lang w:val="en-US"/>
              </w:rPr>
              <w:t xml:space="preserve"> o‘lchamda, zichligi taxminan </w:t>
            </w:r>
            <w:r w:rsidRPr="00512338">
              <w:rPr>
                <w:rFonts w:ascii="Times New Roman" w:eastAsia="Times New Roman" w:hAnsi="Times New Roman" w:cs="Times New Roman"/>
                <w:b/>
                <w:bCs/>
                <w:sz w:val="24"/>
                <w:szCs w:val="24"/>
                <w:lang w:val="en-US"/>
              </w:rPr>
              <w:t>180–250 g/m²</w:t>
            </w:r>
            <w:r w:rsidRPr="00512338">
              <w:rPr>
                <w:rFonts w:ascii="Times New Roman" w:eastAsia="Times New Roman" w:hAnsi="Times New Roman" w:cs="Times New Roman"/>
                <w:sz w:val="24"/>
                <w:szCs w:val="24"/>
                <w:lang w:val="en-US"/>
              </w:rPr>
              <w:t xml:space="preserve"> bo‘lgan PP-film yoki sifatli banner materialidan tayyorlanadi va </w:t>
            </w:r>
            <w:r w:rsidRPr="00512338">
              <w:rPr>
                <w:rFonts w:ascii="Times New Roman" w:eastAsia="Times New Roman" w:hAnsi="Times New Roman" w:cs="Times New Roman"/>
                <w:b/>
                <w:bCs/>
                <w:sz w:val="24"/>
                <w:szCs w:val="24"/>
                <w:lang w:val="en-US"/>
              </w:rPr>
              <w:t>4+0 CMYK</w:t>
            </w:r>
            <w:r w:rsidRPr="00512338">
              <w:rPr>
                <w:rFonts w:ascii="Times New Roman" w:eastAsia="Times New Roman" w:hAnsi="Times New Roman" w:cs="Times New Roman"/>
                <w:sz w:val="24"/>
                <w:szCs w:val="24"/>
                <w:lang w:val="en-US"/>
              </w:rPr>
              <w:t xml:space="preserve"> formatda yuqori aniqlikdagi raqamli bosma usulida chop etiladi. Banner yuzasiga </w:t>
            </w:r>
            <w:r w:rsidRPr="00512338">
              <w:rPr>
                <w:rFonts w:ascii="Times New Roman" w:eastAsia="Times New Roman" w:hAnsi="Times New Roman" w:cs="Times New Roman"/>
                <w:b/>
                <w:bCs/>
                <w:sz w:val="24"/>
                <w:szCs w:val="24"/>
                <w:lang w:val="en-US"/>
              </w:rPr>
              <w:t>Mastercard</w:t>
            </w:r>
            <w:r w:rsidRPr="00512338">
              <w:rPr>
                <w:rFonts w:ascii="Times New Roman" w:eastAsia="Times New Roman" w:hAnsi="Times New Roman" w:cs="Times New Roman"/>
                <w:sz w:val="24"/>
                <w:szCs w:val="24"/>
                <w:lang w:val="en-US"/>
              </w:rPr>
              <w:t xml:space="preserve"> logotipi, aksiya nomi, reklama shiori, aksiya shartlari, amal qilish muddati, grafik elementlar, QR-kod va boshqa zarur axborotlar Mastercard brendbook talablariga muvofiq joylashtiriladi.</w:t>
            </w:r>
            <w:r w:rsidRPr="00512338">
              <w:rPr>
                <w:lang w:val="en-US"/>
              </w:rPr>
              <w:t xml:space="preserve"> Tayyor Roll-up komplekt holatda — metall korpus, reklama banneri, tayanch oyoqlari, yuqori mahkamlash profili va tashish sumkasi bilan foydalanishga tayyor holda topshiriladi.</w:t>
            </w:r>
          </w:p>
          <w:p w14:paraId="79014FD3" w14:textId="11678ECC" w:rsidR="000374CB" w:rsidRPr="00F8072F" w:rsidRDefault="000374CB" w:rsidP="000374CB">
            <w:pPr>
              <w:tabs>
                <w:tab w:val="left" w:pos="990"/>
              </w:tabs>
              <w:rPr>
                <w:rFonts w:ascii="Times New Roman" w:hAnsi="Times New Roman" w:cs="Times New Roman"/>
                <w:lang w:val="en-US"/>
              </w:rPr>
            </w:pPr>
          </w:p>
        </w:tc>
        <w:tc>
          <w:tcPr>
            <w:tcW w:w="4150" w:type="dxa"/>
          </w:tcPr>
          <w:p w14:paraId="18C096F6" w14:textId="77777777" w:rsidR="000374CB" w:rsidRPr="00B84E14"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lang w:val="en-US"/>
              </w:rPr>
              <w:drawing>
                <wp:anchor distT="0" distB="0" distL="114300" distR="114300" simplePos="0" relativeHeight="251824128" behindDoc="1" locked="0" layoutInCell="1" allowOverlap="1" wp14:anchorId="2453E1D8" wp14:editId="7CE01396">
                  <wp:simplePos x="0" y="0"/>
                  <wp:positionH relativeFrom="column">
                    <wp:posOffset>79375</wp:posOffset>
                  </wp:positionH>
                  <wp:positionV relativeFrom="paragraph">
                    <wp:posOffset>106045</wp:posOffset>
                  </wp:positionV>
                  <wp:extent cx="2461260" cy="3802380"/>
                  <wp:effectExtent l="0" t="0" r="0" b="762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61260" cy="380238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6308F489" w14:textId="6CC99688" w:rsidR="000374CB" w:rsidRPr="001362D5" w:rsidRDefault="00955D7E"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367EA2AE" w14:textId="77777777" w:rsidTr="00FC0D79">
        <w:trPr>
          <w:trHeight w:val="6514"/>
        </w:trPr>
        <w:tc>
          <w:tcPr>
            <w:tcW w:w="316" w:type="dxa"/>
          </w:tcPr>
          <w:p w14:paraId="54F5A1EC"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11</w:t>
            </w:r>
          </w:p>
        </w:tc>
        <w:tc>
          <w:tcPr>
            <w:tcW w:w="4156" w:type="dxa"/>
          </w:tcPr>
          <w:p w14:paraId="2A5DE67A" w14:textId="77777777" w:rsidR="000374CB" w:rsidRPr="00EA534F" w:rsidRDefault="000374CB" w:rsidP="000374CB">
            <w:pPr>
              <w:rPr>
                <w:b/>
                <w:bCs/>
                <w:sz w:val="24"/>
                <w:szCs w:val="24"/>
              </w:rPr>
            </w:pPr>
            <w:r w:rsidRPr="00242DFB">
              <w:rPr>
                <w:b/>
                <w:bCs/>
                <w:sz w:val="24"/>
                <w:szCs w:val="24"/>
                <w:lang w:val="en-US"/>
              </w:rPr>
              <w:t>Mavrid</w:t>
            </w:r>
            <w:r w:rsidRPr="00EA534F">
              <w:rPr>
                <w:b/>
                <w:bCs/>
                <w:sz w:val="24"/>
                <w:szCs w:val="24"/>
              </w:rPr>
              <w:t xml:space="preserve"> </w:t>
            </w:r>
            <w:r w:rsidRPr="00242DFB">
              <w:rPr>
                <w:b/>
                <w:bCs/>
                <w:sz w:val="24"/>
                <w:szCs w:val="24"/>
                <w:lang w:val="en-US"/>
              </w:rPr>
              <w:t>uchun</w:t>
            </w:r>
            <w:r w:rsidRPr="00EA534F">
              <w:rPr>
                <w:b/>
                <w:bCs/>
                <w:sz w:val="24"/>
                <w:szCs w:val="24"/>
              </w:rPr>
              <w:t xml:space="preserve"> </w:t>
            </w:r>
            <w:r w:rsidRPr="00242DFB">
              <w:rPr>
                <w:b/>
                <w:bCs/>
                <w:sz w:val="24"/>
                <w:szCs w:val="24"/>
                <w:lang w:val="en-US"/>
              </w:rPr>
              <w:t>Roll</w:t>
            </w:r>
            <w:r w:rsidRPr="00EA534F">
              <w:rPr>
                <w:b/>
                <w:bCs/>
                <w:sz w:val="24"/>
                <w:szCs w:val="24"/>
              </w:rPr>
              <w:t>-</w:t>
            </w:r>
            <w:r w:rsidRPr="00242DFB">
              <w:rPr>
                <w:b/>
                <w:bCs/>
                <w:sz w:val="24"/>
                <w:szCs w:val="24"/>
                <w:lang w:val="en-US"/>
              </w:rPr>
              <w:t>up</w:t>
            </w:r>
          </w:p>
          <w:p w14:paraId="6F5F95C8" w14:textId="5D2AC84C" w:rsidR="000374CB" w:rsidRPr="000374CB" w:rsidRDefault="000374CB" w:rsidP="000374CB">
            <w:pPr>
              <w:spacing w:before="100" w:beforeAutospacing="1" w:after="100" w:afterAutospacing="1"/>
              <w:rPr>
                <w:rFonts w:ascii="Times New Roman" w:eastAsia="Times New Roman" w:hAnsi="Times New Roman" w:cs="Times New Roman"/>
                <w:b/>
                <w:bCs/>
                <w:sz w:val="24"/>
                <w:szCs w:val="24"/>
                <w:lang w:val="en-US"/>
              </w:rPr>
            </w:pPr>
            <w:r w:rsidRPr="00512338">
              <w:rPr>
                <w:rFonts w:ascii="Times New Roman" w:eastAsia="Times New Roman" w:hAnsi="Times New Roman" w:cs="Times New Roman"/>
                <w:sz w:val="24"/>
                <w:szCs w:val="24"/>
              </w:rPr>
              <w:t xml:space="preserve">Konstruksiya mustahkam </w:t>
            </w:r>
            <w:r w:rsidRPr="00512338">
              <w:rPr>
                <w:rFonts w:ascii="Times New Roman" w:eastAsia="Times New Roman" w:hAnsi="Times New Roman" w:cs="Times New Roman"/>
                <w:b/>
                <w:bCs/>
                <w:sz w:val="24"/>
                <w:szCs w:val="24"/>
              </w:rPr>
              <w:t>alyuminiy korpus</w:t>
            </w:r>
            <w:r w:rsidRPr="00512338">
              <w:rPr>
                <w:rFonts w:ascii="Times New Roman" w:eastAsia="Times New Roman" w:hAnsi="Times New Roman" w:cs="Times New Roman"/>
                <w:sz w:val="24"/>
                <w:szCs w:val="24"/>
              </w:rPr>
              <w:t xml:space="preserve">, ichki avtomatik yig‘ish mexanizmi, tayanch oyoqlari va yuqori mahkamlash profilidan tashkil topadi. Reklama banneri </w:t>
            </w:r>
            <w:r w:rsidRPr="00512338">
              <w:rPr>
                <w:rFonts w:ascii="Times New Roman" w:eastAsia="Times New Roman" w:hAnsi="Times New Roman" w:cs="Times New Roman"/>
                <w:b/>
                <w:bCs/>
                <w:sz w:val="24"/>
                <w:szCs w:val="24"/>
              </w:rPr>
              <w:t>850×2000 mm</w:t>
            </w:r>
            <w:r w:rsidRPr="00512338">
              <w:rPr>
                <w:rFonts w:ascii="Times New Roman" w:eastAsia="Times New Roman" w:hAnsi="Times New Roman" w:cs="Times New Roman"/>
                <w:sz w:val="24"/>
                <w:szCs w:val="24"/>
              </w:rPr>
              <w:t xml:space="preserve"> o‘lchamda, yuqori sifatli </w:t>
            </w:r>
            <w:r w:rsidRPr="00512338">
              <w:rPr>
                <w:rFonts w:ascii="Times New Roman" w:eastAsia="Times New Roman" w:hAnsi="Times New Roman" w:cs="Times New Roman"/>
                <w:b/>
                <w:bCs/>
                <w:sz w:val="24"/>
                <w:szCs w:val="24"/>
              </w:rPr>
              <w:t>PP-film yoki banner polotno</w:t>
            </w:r>
            <w:r w:rsidRPr="00512338">
              <w:rPr>
                <w:rFonts w:ascii="Times New Roman" w:eastAsia="Times New Roman" w:hAnsi="Times New Roman" w:cs="Times New Roman"/>
                <w:sz w:val="24"/>
                <w:szCs w:val="24"/>
              </w:rPr>
              <w:t xml:space="preserve"> materialidan tayyorlanib, </w:t>
            </w:r>
            <w:r w:rsidRPr="00512338">
              <w:rPr>
                <w:rFonts w:ascii="Times New Roman" w:eastAsia="Times New Roman" w:hAnsi="Times New Roman" w:cs="Times New Roman"/>
                <w:b/>
                <w:bCs/>
                <w:sz w:val="24"/>
                <w:szCs w:val="24"/>
              </w:rPr>
              <w:t>4+0 CMYK</w:t>
            </w:r>
            <w:r w:rsidRPr="00512338">
              <w:rPr>
                <w:rFonts w:ascii="Times New Roman" w:eastAsia="Times New Roman" w:hAnsi="Times New Roman" w:cs="Times New Roman"/>
                <w:sz w:val="24"/>
                <w:szCs w:val="24"/>
              </w:rPr>
              <w:t xml:space="preserve"> formatda raqamli bosma usulida chop etiladi. Banner yuzasiga Mavrid logotipi, brend ranglari, reklama shiori, mahsulot yoki xizmatlar haqidagi ma’lumotlar, grafik elementlar, QR-kod va boshqa zarur axborotlar joylashtiriladi.</w:t>
            </w:r>
            <w:r w:rsidRPr="000374CB">
              <w:rPr>
                <w:rFonts w:ascii="Times New Roman" w:eastAsia="Times New Roman" w:hAnsi="Times New Roman" w:cs="Times New Roman"/>
                <w:sz w:val="24"/>
                <w:szCs w:val="24"/>
              </w:rPr>
              <w:t xml:space="preserve"> </w:t>
            </w:r>
            <w:r w:rsidRPr="00512338">
              <w:rPr>
                <w:rFonts w:ascii="Times New Roman" w:eastAsia="Times New Roman" w:hAnsi="Times New Roman" w:cs="Times New Roman"/>
                <w:sz w:val="24"/>
                <w:szCs w:val="24"/>
                <w:lang w:val="en-US"/>
              </w:rPr>
              <w:t xml:space="preserve">Ochilgan tayanch oyoqlari bilan konstruksiyaning umumiy chuqurligi taxminan </w:t>
            </w:r>
            <w:r w:rsidRPr="00512338">
              <w:rPr>
                <w:rFonts w:ascii="Times New Roman" w:eastAsia="Times New Roman" w:hAnsi="Times New Roman" w:cs="Times New Roman"/>
                <w:b/>
                <w:bCs/>
                <w:sz w:val="24"/>
                <w:szCs w:val="24"/>
                <w:lang w:val="en-US"/>
              </w:rPr>
              <w:t>250–300 mm</w:t>
            </w:r>
            <w:r w:rsidRPr="00512338">
              <w:rPr>
                <w:rFonts w:ascii="Times New Roman" w:eastAsia="Times New Roman" w:hAnsi="Times New Roman" w:cs="Times New Roman"/>
                <w:sz w:val="24"/>
                <w:szCs w:val="24"/>
                <w:lang w:val="en-US"/>
              </w:rPr>
              <w:t xml:space="preserve"> ni tashkil etadi. Banner ichki mexanizm yordamida korpusga yig‘iladi va yuqori qismdagi profil orqali mahkamlanadi.</w:t>
            </w:r>
          </w:p>
          <w:p w14:paraId="6E51AD27" w14:textId="33ED1C27" w:rsidR="000374CB" w:rsidRPr="000374CB" w:rsidRDefault="000374CB" w:rsidP="000374CB">
            <w:pPr>
              <w:tabs>
                <w:tab w:val="left" w:pos="990"/>
              </w:tabs>
              <w:rPr>
                <w:rFonts w:ascii="Times New Roman" w:hAnsi="Times New Roman" w:cs="Times New Roman"/>
                <w:lang w:val="en-US"/>
              </w:rPr>
            </w:pPr>
          </w:p>
        </w:tc>
        <w:tc>
          <w:tcPr>
            <w:tcW w:w="4150" w:type="dxa"/>
          </w:tcPr>
          <w:p w14:paraId="45817645" w14:textId="77777777" w:rsidR="000374CB" w:rsidRPr="004337D6"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lang w:val="en-US"/>
              </w:rPr>
              <w:drawing>
                <wp:anchor distT="0" distB="0" distL="114300" distR="114300" simplePos="0" relativeHeight="251825152" behindDoc="1" locked="0" layoutInCell="1" allowOverlap="1" wp14:anchorId="7D4868FF" wp14:editId="1E999F36">
                  <wp:simplePos x="0" y="0"/>
                  <wp:positionH relativeFrom="column">
                    <wp:posOffset>140335</wp:posOffset>
                  </wp:positionH>
                  <wp:positionV relativeFrom="paragraph">
                    <wp:posOffset>35560</wp:posOffset>
                  </wp:positionV>
                  <wp:extent cx="2392680" cy="4023360"/>
                  <wp:effectExtent l="0" t="0" r="762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392680" cy="40233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12468590" w14:textId="79D8E332"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2</w:t>
            </w:r>
          </w:p>
        </w:tc>
      </w:tr>
      <w:tr w:rsidR="000374CB" w14:paraId="28B3C8C7" w14:textId="77777777" w:rsidTr="00FC0D79">
        <w:trPr>
          <w:trHeight w:val="4101"/>
        </w:trPr>
        <w:tc>
          <w:tcPr>
            <w:tcW w:w="316" w:type="dxa"/>
          </w:tcPr>
          <w:p w14:paraId="3333BDFC"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12</w:t>
            </w:r>
          </w:p>
        </w:tc>
        <w:tc>
          <w:tcPr>
            <w:tcW w:w="4156" w:type="dxa"/>
          </w:tcPr>
          <w:p w14:paraId="5F977DFA" w14:textId="77777777" w:rsidR="000374CB" w:rsidRPr="00EA534F" w:rsidRDefault="000374CB" w:rsidP="000374CB">
            <w:pPr>
              <w:rPr>
                <w:b/>
                <w:bCs/>
                <w:sz w:val="24"/>
                <w:szCs w:val="24"/>
              </w:rPr>
            </w:pPr>
            <w:r w:rsidRPr="001B3D41">
              <w:rPr>
                <w:b/>
                <w:bCs/>
                <w:sz w:val="24"/>
                <w:szCs w:val="24"/>
                <w:lang w:val="en-US"/>
              </w:rPr>
              <w:t>Uzcard</w:t>
            </w:r>
            <w:r w:rsidRPr="00EA534F">
              <w:rPr>
                <w:b/>
                <w:bCs/>
                <w:sz w:val="24"/>
                <w:szCs w:val="24"/>
              </w:rPr>
              <w:t xml:space="preserve"> </w:t>
            </w:r>
            <w:r w:rsidRPr="001B3D41">
              <w:rPr>
                <w:b/>
                <w:bCs/>
                <w:sz w:val="24"/>
                <w:szCs w:val="24"/>
                <w:lang w:val="en-US"/>
              </w:rPr>
              <w:t>Kids</w:t>
            </w:r>
            <w:r w:rsidRPr="00EA534F">
              <w:rPr>
                <w:b/>
                <w:bCs/>
                <w:sz w:val="24"/>
                <w:szCs w:val="24"/>
              </w:rPr>
              <w:t xml:space="preserve"> </w:t>
            </w:r>
            <w:r w:rsidRPr="001B3D41">
              <w:rPr>
                <w:b/>
                <w:bCs/>
                <w:sz w:val="24"/>
                <w:szCs w:val="24"/>
                <w:lang w:val="en-US"/>
              </w:rPr>
              <w:t>stikerlari</w:t>
            </w:r>
          </w:p>
          <w:p w14:paraId="51C8D023" w14:textId="77777777" w:rsidR="000374CB" w:rsidRPr="007518F2" w:rsidRDefault="000374CB" w:rsidP="000374CB">
            <w:pPr>
              <w:spacing w:before="100" w:beforeAutospacing="1" w:after="100" w:afterAutospacing="1"/>
              <w:rPr>
                <w:rFonts w:ascii="Times New Roman" w:eastAsia="Times New Roman" w:hAnsi="Times New Roman" w:cs="Times New Roman"/>
                <w:sz w:val="24"/>
                <w:szCs w:val="24"/>
                <w:lang w:val="en-US"/>
              </w:rPr>
            </w:pPr>
            <w:r w:rsidRPr="00EA534F">
              <w:rPr>
                <w:rFonts w:ascii="Times New Roman" w:eastAsia="Times New Roman" w:hAnsi="Times New Roman" w:cs="Times New Roman"/>
                <w:sz w:val="24"/>
                <w:szCs w:val="24"/>
              </w:rPr>
              <w:t xml:space="preserve">Stikerlar yuqori sifatli </w:t>
            </w:r>
            <w:r w:rsidRPr="00EA534F">
              <w:rPr>
                <w:rFonts w:ascii="Times New Roman" w:eastAsia="Times New Roman" w:hAnsi="Times New Roman" w:cs="Times New Roman"/>
                <w:b/>
                <w:bCs/>
                <w:sz w:val="24"/>
                <w:szCs w:val="24"/>
              </w:rPr>
              <w:t>oq yoki shaffof o‘z-o‘zidan yopishuvchi vinil plyonka</w:t>
            </w:r>
            <w:r w:rsidRPr="00EA534F">
              <w:rPr>
                <w:rFonts w:ascii="Times New Roman" w:eastAsia="Times New Roman" w:hAnsi="Times New Roman" w:cs="Times New Roman"/>
                <w:sz w:val="24"/>
                <w:szCs w:val="24"/>
              </w:rPr>
              <w:t xml:space="preserve"> asosida tayyorlanadi. Material qalinligi taxminan </w:t>
            </w:r>
            <w:r w:rsidRPr="00EA534F">
              <w:rPr>
                <w:rFonts w:ascii="Times New Roman" w:eastAsia="Times New Roman" w:hAnsi="Times New Roman" w:cs="Times New Roman"/>
                <w:b/>
                <w:bCs/>
                <w:sz w:val="24"/>
                <w:szCs w:val="24"/>
              </w:rPr>
              <w:t>80–100 mikron</w:t>
            </w:r>
            <w:r w:rsidRPr="00EA534F">
              <w:rPr>
                <w:rFonts w:ascii="Times New Roman" w:eastAsia="Times New Roman" w:hAnsi="Times New Roman" w:cs="Times New Roman"/>
                <w:sz w:val="24"/>
                <w:szCs w:val="24"/>
              </w:rPr>
              <w:t xml:space="preserve">, yopishqoq qatlam esa turli silliq yuzalarga mustahkam yopishishni ta’minlaydigan sifatli akril asosli yelimdan tashkil topadi. Stikerlarning asosiy ishchi o‘lchami </w:t>
            </w:r>
            <w:r w:rsidRPr="00EA534F">
              <w:rPr>
                <w:rFonts w:ascii="Times New Roman" w:eastAsia="Times New Roman" w:hAnsi="Times New Roman" w:cs="Times New Roman"/>
                <w:b/>
                <w:bCs/>
                <w:sz w:val="24"/>
                <w:szCs w:val="24"/>
              </w:rPr>
              <w:t>100×100 mm</w:t>
            </w:r>
            <w:r w:rsidRPr="00EA534F">
              <w:rPr>
                <w:rFonts w:ascii="Times New Roman" w:eastAsia="Times New Roman" w:hAnsi="Times New Roman" w:cs="Times New Roman"/>
                <w:sz w:val="24"/>
                <w:szCs w:val="24"/>
              </w:rPr>
              <w:t xml:space="preserve"> bo‘lib, dizayn xususiyatiga qarab </w:t>
            </w:r>
            <w:r w:rsidRPr="00EA534F">
              <w:rPr>
                <w:rFonts w:ascii="Times New Roman" w:eastAsia="Times New Roman" w:hAnsi="Times New Roman" w:cs="Times New Roman"/>
                <w:b/>
                <w:bCs/>
                <w:sz w:val="24"/>
                <w:szCs w:val="24"/>
              </w:rPr>
              <w:t>50×50 mm dan 150×150 mm gacha</w:t>
            </w:r>
            <w:r w:rsidRPr="00EA534F">
              <w:rPr>
                <w:rFonts w:ascii="Times New Roman" w:eastAsia="Times New Roman" w:hAnsi="Times New Roman" w:cs="Times New Roman"/>
                <w:sz w:val="24"/>
                <w:szCs w:val="24"/>
              </w:rPr>
              <w:t xml:space="preserve"> bo‘lgan formatlarda tayyorlanishi mumkin.Bosma qismi </w:t>
            </w:r>
            <w:r w:rsidRPr="00EA534F">
              <w:rPr>
                <w:rFonts w:ascii="Times New Roman" w:eastAsia="Times New Roman" w:hAnsi="Times New Roman" w:cs="Times New Roman"/>
                <w:b/>
                <w:bCs/>
                <w:sz w:val="24"/>
                <w:szCs w:val="24"/>
              </w:rPr>
              <w:t>4+0 CMYK</w:t>
            </w:r>
            <w:r w:rsidRPr="00EA534F">
              <w:rPr>
                <w:rFonts w:ascii="Times New Roman" w:eastAsia="Times New Roman" w:hAnsi="Times New Roman" w:cs="Times New Roman"/>
                <w:sz w:val="24"/>
                <w:szCs w:val="24"/>
              </w:rPr>
              <w:t xml:space="preserve"> formatda, yuqori aniqlikdagi UV yoki ekosolvent bosma texnologiyasi yordamida bajariladi. Stiker yuzasiga </w:t>
            </w:r>
            <w:r w:rsidRPr="00EA534F">
              <w:rPr>
                <w:rFonts w:ascii="Times New Roman" w:eastAsia="Times New Roman" w:hAnsi="Times New Roman" w:cs="Times New Roman"/>
                <w:b/>
                <w:bCs/>
                <w:sz w:val="24"/>
                <w:szCs w:val="24"/>
              </w:rPr>
              <w:t>Uzcard Kids</w:t>
            </w:r>
            <w:r w:rsidRPr="00EA534F">
              <w:rPr>
                <w:rFonts w:ascii="Times New Roman" w:eastAsia="Times New Roman" w:hAnsi="Times New Roman" w:cs="Times New Roman"/>
                <w:sz w:val="24"/>
                <w:szCs w:val="24"/>
              </w:rPr>
              <w:t xml:space="preserve"> logotipi, korporativ ranglar, bolalar auditoriyasiga mos grafik elementlar, illyustratsiyalar, qisqa reklama matnlari, QR-kod va boshqa zarur vizual ma’lumotlar tushiriladi. </w:t>
            </w:r>
            <w:r w:rsidRPr="00EA534F">
              <w:rPr>
                <w:rFonts w:ascii="Times New Roman" w:eastAsia="Times New Roman" w:hAnsi="Times New Roman" w:cs="Times New Roman"/>
                <w:sz w:val="24"/>
                <w:szCs w:val="24"/>
                <w:lang w:val="en-US"/>
              </w:rPr>
              <w:t>Bosma tasvirlar tiniq, ranglar yorqin va bir xil chiqishi, logotip hamda grafik elementlar deformatsiyasiz aks etishi talab etiladi.</w:t>
            </w:r>
          </w:p>
          <w:p w14:paraId="630C3F0B" w14:textId="12263A4E" w:rsidR="000374CB" w:rsidRPr="000374CB" w:rsidRDefault="000374CB" w:rsidP="000374CB">
            <w:pPr>
              <w:tabs>
                <w:tab w:val="left" w:pos="990"/>
              </w:tabs>
              <w:rPr>
                <w:rFonts w:ascii="Times New Roman" w:hAnsi="Times New Roman" w:cs="Times New Roman"/>
                <w:lang w:val="en-US"/>
              </w:rPr>
            </w:pPr>
          </w:p>
        </w:tc>
        <w:tc>
          <w:tcPr>
            <w:tcW w:w="4150" w:type="dxa"/>
          </w:tcPr>
          <w:p w14:paraId="40CA3FAA" w14:textId="77777777" w:rsidR="000374CB" w:rsidRPr="004337D6" w:rsidRDefault="000374CB" w:rsidP="000374CB">
            <w:pPr>
              <w:tabs>
                <w:tab w:val="left" w:pos="990"/>
              </w:tabs>
              <w:jc w:val="center"/>
              <w:rPr>
                <w:rFonts w:ascii="Times New Roman" w:hAnsi="Times New Roman" w:cs="Times New Roman"/>
                <w:lang w:val="en-US"/>
              </w:rPr>
            </w:pPr>
            <w:r w:rsidRPr="006548E9">
              <w:rPr>
                <w:rFonts w:ascii="Times New Roman" w:eastAsia="Times New Roman" w:hAnsi="Times New Roman" w:cs="Times New Roman"/>
                <w:noProof/>
                <w:sz w:val="24"/>
                <w:szCs w:val="24"/>
              </w:rPr>
              <w:drawing>
                <wp:anchor distT="0" distB="0" distL="114300" distR="114300" simplePos="0" relativeHeight="251830272" behindDoc="1" locked="0" layoutInCell="1" allowOverlap="1" wp14:anchorId="00819A76" wp14:editId="77874FFC">
                  <wp:simplePos x="0" y="0"/>
                  <wp:positionH relativeFrom="column">
                    <wp:posOffset>18415</wp:posOffset>
                  </wp:positionH>
                  <wp:positionV relativeFrom="paragraph">
                    <wp:posOffset>213360</wp:posOffset>
                  </wp:positionV>
                  <wp:extent cx="2575560" cy="404622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575560" cy="404622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568E35D3" w14:textId="078AE55D" w:rsidR="000374CB" w:rsidRPr="001362D5"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100</w:t>
            </w:r>
          </w:p>
        </w:tc>
      </w:tr>
      <w:tr w:rsidR="000374CB" w14:paraId="02B47F8E" w14:textId="77777777" w:rsidTr="00FC0D79">
        <w:trPr>
          <w:trHeight w:val="4102"/>
        </w:trPr>
        <w:tc>
          <w:tcPr>
            <w:tcW w:w="316" w:type="dxa"/>
          </w:tcPr>
          <w:p w14:paraId="142A4E11"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13</w:t>
            </w:r>
          </w:p>
        </w:tc>
        <w:tc>
          <w:tcPr>
            <w:tcW w:w="4156" w:type="dxa"/>
          </w:tcPr>
          <w:p w14:paraId="074AA01A" w14:textId="77777777" w:rsidR="000374CB" w:rsidRPr="00430C31" w:rsidRDefault="000374CB" w:rsidP="000374CB">
            <w:pPr>
              <w:pStyle w:val="isselectedend"/>
              <w:rPr>
                <w:lang w:val="en-US"/>
              </w:rPr>
            </w:pPr>
            <w:r w:rsidRPr="00430C31">
              <w:rPr>
                <w:lang w:val="en-US"/>
              </w:rPr>
              <w:t>Ko‘chma reklama stendi (Pauchok)</w:t>
            </w:r>
          </w:p>
          <w:p w14:paraId="36019880" w14:textId="54ECB7B9" w:rsidR="000374CB" w:rsidRPr="000374CB" w:rsidRDefault="000374CB" w:rsidP="000374CB">
            <w:pPr>
              <w:tabs>
                <w:tab w:val="left" w:pos="990"/>
              </w:tabs>
              <w:rPr>
                <w:rFonts w:ascii="Times New Roman" w:hAnsi="Times New Roman" w:cs="Times New Roman"/>
                <w:lang w:val="en-US"/>
              </w:rPr>
            </w:pPr>
            <w:r w:rsidRPr="007518F2">
              <w:rPr>
                <w:lang w:val="en-US"/>
              </w:rPr>
              <w:t xml:space="preserve">Stendning umumiy ishchi o‘lchami tavsiya etilgan holda </w:t>
            </w:r>
            <w:r w:rsidRPr="007518F2">
              <w:rPr>
                <w:rStyle w:val="aa"/>
                <w:lang w:val="en-US"/>
              </w:rPr>
              <w:t>800×2000 mm</w:t>
            </w:r>
            <w:r w:rsidRPr="007518F2">
              <w:rPr>
                <w:lang w:val="en-US"/>
              </w:rPr>
              <w:t xml:space="preserve"> bo‘lib, reklama bannerining o‘lchami taxminan </w:t>
            </w:r>
            <w:r w:rsidRPr="007518F2">
              <w:rPr>
                <w:rStyle w:val="aa"/>
                <w:lang w:val="en-US"/>
              </w:rPr>
              <w:t>800×2000 mm</w:t>
            </w:r>
            <w:r w:rsidRPr="007518F2">
              <w:rPr>
                <w:lang w:val="en-US"/>
              </w:rPr>
              <w:t xml:space="preserve">, konstruksiyaning umumiy balandligi yig‘ilgan holatda </w:t>
            </w:r>
            <w:r w:rsidRPr="007518F2">
              <w:rPr>
                <w:rStyle w:val="aa"/>
                <w:lang w:val="en-US"/>
              </w:rPr>
              <w:t>2000–2100 mm</w:t>
            </w:r>
            <w:r w:rsidRPr="007518F2">
              <w:rPr>
                <w:lang w:val="en-US"/>
              </w:rPr>
              <w:t xml:space="preserve">, taglikning yoyilgan kengligi </w:t>
            </w:r>
            <w:r w:rsidRPr="007518F2">
              <w:rPr>
                <w:rStyle w:val="aa"/>
                <w:lang w:val="en-US"/>
              </w:rPr>
              <w:t>700–800 mm</w:t>
            </w:r>
            <w:r w:rsidRPr="007518F2">
              <w:rPr>
                <w:lang w:val="en-US"/>
              </w:rPr>
              <w:t xml:space="preserve">, chuqurligi </w:t>
            </w:r>
            <w:r w:rsidRPr="007518F2">
              <w:rPr>
                <w:rStyle w:val="aa"/>
                <w:lang w:val="en-US"/>
              </w:rPr>
              <w:t>300–400 mm</w:t>
            </w:r>
            <w:r w:rsidRPr="007518F2">
              <w:rPr>
                <w:lang w:val="en-US"/>
              </w:rPr>
              <w:t xml:space="preserve"> atrofida bo‘lishi kerak. Konstruksiya </w:t>
            </w:r>
            <w:r w:rsidRPr="007518F2">
              <w:rPr>
                <w:rStyle w:val="aa"/>
                <w:lang w:val="en-US"/>
              </w:rPr>
              <w:t>alyuminiy yoki yengil metall quvurlardan</w:t>
            </w:r>
            <w:r w:rsidRPr="007518F2">
              <w:rPr>
                <w:lang w:val="en-US"/>
              </w:rPr>
              <w:t xml:space="preserve"> tayyorlangan yig‘iladigan karkasdan iborat bo‘lib, karkas diametri taxminan </w:t>
            </w:r>
            <w:r w:rsidRPr="007518F2">
              <w:rPr>
                <w:rStyle w:val="aa"/>
                <w:lang w:val="en-US"/>
              </w:rPr>
              <w:t>16–25 mm</w:t>
            </w:r>
            <w:r w:rsidRPr="007518F2">
              <w:rPr>
                <w:lang w:val="en-US"/>
              </w:rPr>
              <w:t xml:space="preserve">, metall devor qalinligi </w:t>
            </w:r>
            <w:r w:rsidRPr="007518F2">
              <w:rPr>
                <w:rStyle w:val="aa"/>
                <w:lang w:val="en-US"/>
              </w:rPr>
              <w:t>1–2 mm</w:t>
            </w:r>
            <w:r w:rsidRPr="007518F2">
              <w:rPr>
                <w:lang w:val="en-US"/>
              </w:rPr>
              <w:t xml:space="preserve"> bo‘lishi tavsiya etiladi. Karkas korroziyaga chidamli, yengil, mustahkam va ko‘p marotaba yig‘ib-ochishga mos bo‘lishi kerak. Stendning pastki qismida konstruksiyani tik va barqaror holatda ushlab turuvchi </w:t>
            </w:r>
            <w:r w:rsidRPr="007518F2">
              <w:rPr>
                <w:rStyle w:val="aa"/>
                <w:lang w:val="en-US"/>
              </w:rPr>
              <w:t>4 dona tayanch oyoq</w:t>
            </w:r>
            <w:r w:rsidRPr="007518F2">
              <w:rPr>
                <w:lang w:val="en-US"/>
              </w:rPr>
              <w:t xml:space="preserve"> ko‘zda tutiladi; oyoqlar metall yoki mustahkam plastikdan tayyorlanib, sirpanishga qarshi rezina uchliklar bilan jihozlanadi. </w:t>
            </w:r>
            <w:r w:rsidRPr="00430C31">
              <w:rPr>
                <w:lang w:val="en-US"/>
              </w:rPr>
              <w:t xml:space="preserve">Har bir tayanch oyoqning uzunligi taxminan </w:t>
            </w:r>
            <w:r w:rsidRPr="00430C31">
              <w:rPr>
                <w:rStyle w:val="aa"/>
                <w:lang w:val="en-US"/>
              </w:rPr>
              <w:t>300–400 mm</w:t>
            </w:r>
            <w:r w:rsidRPr="00430C31">
              <w:rPr>
                <w:lang w:val="en-US"/>
              </w:rPr>
              <w:t xml:space="preserve"> bo‘lib, stendning umumiy barqarorligini ta’minlashi kerak. Reklama yuzasi uchun </w:t>
            </w:r>
            <w:r w:rsidRPr="00430C31">
              <w:rPr>
                <w:rStyle w:val="aa"/>
                <w:lang w:val="en-US"/>
              </w:rPr>
              <w:t>440–510 g/m² zichlikdagi frontlit banner materiali</w:t>
            </w:r>
            <w:r w:rsidRPr="00430C31">
              <w:rPr>
                <w:lang w:val="en-US"/>
              </w:rPr>
              <w:t xml:space="preserve"> yoki buyurtmachi talabiga ko‘ra </w:t>
            </w:r>
            <w:r w:rsidRPr="00430C31">
              <w:rPr>
                <w:rStyle w:val="aa"/>
                <w:lang w:val="en-US"/>
              </w:rPr>
              <w:t>280–340 g/m² polyester mato</w:t>
            </w:r>
            <w:r w:rsidRPr="00430C31">
              <w:rPr>
                <w:lang w:val="en-US"/>
              </w:rPr>
              <w:t xml:space="preserve"> ishlatiladi. Banner materiali tashqi ko‘rinishi tekis, ranglarni yuqori sifatda aks ettiruvchi, yirtilishga chidamli va uzoq muddat foydalanishga mos bo‘lishi kerak. Reklama tasviri </w:t>
            </w:r>
            <w:r w:rsidRPr="00430C31">
              <w:rPr>
                <w:rStyle w:val="aa"/>
                <w:lang w:val="en-US"/>
              </w:rPr>
              <w:t>Eco-Solvent, Latex yoki UV bosma</w:t>
            </w:r>
            <w:r w:rsidRPr="00430C31">
              <w:rPr>
                <w:lang w:val="en-US"/>
              </w:rPr>
              <w:t xml:space="preserve"> texnologiyasi yordamida yuqori aniqlikda, </w:t>
            </w:r>
            <w:r w:rsidRPr="00430C31">
              <w:rPr>
                <w:rStyle w:val="aa"/>
                <w:lang w:val="en-US"/>
              </w:rPr>
              <w:t>CMYK ranglarda</w:t>
            </w:r>
            <w:r w:rsidRPr="00430C31">
              <w:rPr>
                <w:lang w:val="en-US"/>
              </w:rPr>
              <w:t xml:space="preserve">, kamida </w:t>
            </w:r>
            <w:r w:rsidRPr="00430C31">
              <w:rPr>
                <w:rStyle w:val="aa"/>
                <w:lang w:val="en-US"/>
              </w:rPr>
              <w:t>720–1440 dpi</w:t>
            </w:r>
            <w:r w:rsidRPr="00430C31">
              <w:rPr>
                <w:lang w:val="en-US"/>
              </w:rPr>
              <w:t xml:space="preserve"> sifatda tushiriladi</w:t>
            </w:r>
            <w:r>
              <w:rPr>
                <w:lang w:val="en-US"/>
              </w:rPr>
              <w:t>.</w:t>
            </w:r>
          </w:p>
        </w:tc>
        <w:tc>
          <w:tcPr>
            <w:tcW w:w="4150" w:type="dxa"/>
          </w:tcPr>
          <w:p w14:paraId="4B1887A4" w14:textId="77777777" w:rsidR="000374CB" w:rsidRPr="00735369" w:rsidRDefault="000374CB" w:rsidP="000374CB">
            <w:pPr>
              <w:tabs>
                <w:tab w:val="left" w:pos="990"/>
              </w:tabs>
              <w:jc w:val="center"/>
              <w:rPr>
                <w:rFonts w:ascii="Times New Roman" w:hAnsi="Times New Roman" w:cs="Times New Roman"/>
                <w:lang w:val="en-US"/>
              </w:rPr>
            </w:pPr>
            <w:r>
              <w:rPr>
                <w:noProof/>
              </w:rPr>
              <w:drawing>
                <wp:inline distT="0" distB="0" distL="0" distR="0" wp14:anchorId="7203E710" wp14:editId="38903B7C">
                  <wp:extent cx="2621280" cy="4099560"/>
                  <wp:effectExtent l="0" t="0" r="762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1280" cy="4099560"/>
                          </a:xfrm>
                          <a:prstGeom prst="rect">
                            <a:avLst/>
                          </a:prstGeom>
                        </pic:spPr>
                      </pic:pic>
                    </a:graphicData>
                  </a:graphic>
                </wp:inline>
              </w:drawing>
            </w:r>
          </w:p>
          <w:p w14:paraId="071884EF" w14:textId="77777777" w:rsidR="000374CB" w:rsidRPr="001362D5" w:rsidRDefault="000374CB" w:rsidP="000374CB">
            <w:pPr>
              <w:tabs>
                <w:tab w:val="left" w:pos="990"/>
              </w:tabs>
              <w:jc w:val="center"/>
              <w:rPr>
                <w:rFonts w:ascii="Times New Roman" w:hAnsi="Times New Roman" w:cs="Times New Roman"/>
              </w:rPr>
            </w:pPr>
          </w:p>
        </w:tc>
        <w:tc>
          <w:tcPr>
            <w:tcW w:w="1012" w:type="dxa"/>
          </w:tcPr>
          <w:p w14:paraId="57B62BA0" w14:textId="5ADA756B" w:rsidR="000374CB" w:rsidRPr="000374CB"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3</w:t>
            </w:r>
          </w:p>
        </w:tc>
      </w:tr>
      <w:tr w:rsidR="000374CB" w14:paraId="6F7ABE91" w14:textId="77777777" w:rsidTr="00FC0D79">
        <w:trPr>
          <w:trHeight w:val="5663"/>
        </w:trPr>
        <w:tc>
          <w:tcPr>
            <w:tcW w:w="316" w:type="dxa"/>
          </w:tcPr>
          <w:p w14:paraId="618E29AD"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14</w:t>
            </w:r>
          </w:p>
        </w:tc>
        <w:tc>
          <w:tcPr>
            <w:tcW w:w="4156" w:type="dxa"/>
          </w:tcPr>
          <w:p w14:paraId="726D8BC4" w14:textId="77777777" w:rsidR="000374CB" w:rsidRPr="00054F1D" w:rsidRDefault="000374CB" w:rsidP="000374CB">
            <w:pPr>
              <w:spacing w:before="100" w:beforeAutospacing="1" w:after="100" w:afterAutospacing="1"/>
              <w:rPr>
                <w:rStyle w:val="aa"/>
                <w:lang w:val="en-US"/>
              </w:rPr>
            </w:pPr>
            <w:r w:rsidRPr="00054F1D">
              <w:rPr>
                <w:rStyle w:val="aa"/>
                <w:lang w:val="en-US"/>
              </w:rPr>
              <w:t xml:space="preserve">MKB CAREER EVENT 2026 tadbiri uchun fotozona  </w:t>
            </w:r>
          </w:p>
          <w:p w14:paraId="6F97DA22" w14:textId="77777777" w:rsidR="000374CB" w:rsidRPr="00054F1D" w:rsidRDefault="000374CB" w:rsidP="000374CB">
            <w:pPr>
              <w:rPr>
                <w:rFonts w:ascii="Times New Roman" w:eastAsia="Times New Roman" w:hAnsi="Times New Roman" w:cs="Times New Roman"/>
                <w:sz w:val="24"/>
                <w:szCs w:val="24"/>
                <w:lang w:val="en-US"/>
              </w:rPr>
            </w:pPr>
            <w:r w:rsidRPr="00054F1D">
              <w:rPr>
                <w:rFonts w:ascii="Times New Roman" w:eastAsia="Times New Roman" w:hAnsi="Times New Roman" w:cs="Times New Roman"/>
                <w:sz w:val="24"/>
                <w:szCs w:val="24"/>
                <w:lang w:val="en-US"/>
              </w:rPr>
              <w:t>Konstruksiya zamonaviy, premium ko‘rinishda, MKBANK korporativ uslubiga mos va referens rasmdagi kompozitsiyani maksimal darajada saqlagan holda tayyorlanishi kerak.</w:t>
            </w:r>
            <w:r w:rsidRPr="00054F1D">
              <w:rPr>
                <w:rFonts w:ascii="Times New Roman" w:eastAsia="Times New Roman" w:hAnsi="Times New Roman" w:cs="Times New Roman"/>
                <w:sz w:val="24"/>
                <w:szCs w:val="24"/>
                <w:lang w:val="en-US"/>
              </w:rPr>
              <w:br/>
              <w:t>Fotzonaning tavsiya etiladigan umumiy gabarit o‘lchami </w:t>
            </w:r>
            <w:r w:rsidRPr="00054F1D">
              <w:rPr>
                <w:rFonts w:ascii="Times New Roman" w:eastAsia="Times New Roman" w:hAnsi="Times New Roman" w:cs="Times New Roman"/>
                <w:b/>
                <w:bCs/>
                <w:sz w:val="24"/>
                <w:szCs w:val="24"/>
                <w:lang w:val="en-US"/>
              </w:rPr>
              <w:t>3000 × 2500 mm</w:t>
            </w:r>
            <w:r w:rsidRPr="00054F1D">
              <w:rPr>
                <w:rFonts w:ascii="Times New Roman" w:eastAsia="Times New Roman" w:hAnsi="Times New Roman" w:cs="Times New Roman"/>
                <w:sz w:val="24"/>
                <w:szCs w:val="24"/>
                <w:lang w:val="en-US"/>
              </w:rPr>
              <w:t>, chuqurligi taxminan </w:t>
            </w:r>
            <w:r w:rsidRPr="00054F1D">
              <w:rPr>
                <w:rFonts w:ascii="Times New Roman" w:eastAsia="Times New Roman" w:hAnsi="Times New Roman" w:cs="Times New Roman"/>
                <w:b/>
                <w:bCs/>
                <w:sz w:val="24"/>
                <w:szCs w:val="24"/>
                <w:lang w:val="en-US"/>
              </w:rPr>
              <w:t>400 mm</w:t>
            </w:r>
            <w:r w:rsidRPr="00054F1D">
              <w:rPr>
                <w:rFonts w:ascii="Times New Roman" w:eastAsia="Times New Roman" w:hAnsi="Times New Roman" w:cs="Times New Roman"/>
                <w:sz w:val="24"/>
                <w:szCs w:val="24"/>
                <w:lang w:val="en-US"/>
              </w:rPr>
              <w:t> bo‘lishi kerak. Asosiy panel qalinligi MDF uchun </w:t>
            </w:r>
            <w:r w:rsidRPr="00054F1D">
              <w:rPr>
                <w:rFonts w:ascii="Times New Roman" w:eastAsia="Times New Roman" w:hAnsi="Times New Roman" w:cs="Times New Roman"/>
                <w:b/>
                <w:bCs/>
                <w:sz w:val="24"/>
                <w:szCs w:val="24"/>
                <w:lang w:val="en-US"/>
              </w:rPr>
              <w:t>16–18 mm</w:t>
            </w:r>
            <w:r w:rsidRPr="00054F1D">
              <w:rPr>
                <w:rFonts w:ascii="Times New Roman" w:eastAsia="Times New Roman" w:hAnsi="Times New Roman" w:cs="Times New Roman"/>
                <w:sz w:val="24"/>
                <w:szCs w:val="24"/>
                <w:lang w:val="en-US"/>
              </w:rPr>
              <w:t> yoki unga teng mustahkam materialdan tayyorlanadi. Konstruksiya ichki tomondan </w:t>
            </w:r>
            <w:r w:rsidRPr="00054F1D">
              <w:rPr>
                <w:rFonts w:ascii="Times New Roman" w:eastAsia="Times New Roman" w:hAnsi="Times New Roman" w:cs="Times New Roman"/>
                <w:b/>
                <w:bCs/>
                <w:sz w:val="24"/>
                <w:szCs w:val="24"/>
                <w:lang w:val="en-US"/>
              </w:rPr>
              <w:t>20×20 mm yoki 25×25 mm metall profil</w:t>
            </w:r>
            <w:r w:rsidRPr="00054F1D">
              <w:rPr>
                <w:rFonts w:ascii="Times New Roman" w:eastAsia="Times New Roman" w:hAnsi="Times New Roman" w:cs="Times New Roman"/>
                <w:sz w:val="24"/>
                <w:szCs w:val="24"/>
                <w:lang w:val="en-US"/>
              </w:rPr>
              <w:t> karkas bilan mustahkamlanib, mustaqil turuvchi va ag‘darilishga qarshi xavfsiz tayanch bilan ta’minlanadi. Pastki tayanch bazasi taxminan </w:t>
            </w:r>
            <w:r w:rsidRPr="00054F1D">
              <w:rPr>
                <w:rFonts w:ascii="Times New Roman" w:eastAsia="Times New Roman" w:hAnsi="Times New Roman" w:cs="Times New Roman"/>
                <w:b/>
                <w:bCs/>
                <w:sz w:val="24"/>
                <w:szCs w:val="24"/>
                <w:lang w:val="en-US"/>
              </w:rPr>
              <w:t>300–400 mm</w:t>
            </w:r>
            <w:r w:rsidRPr="00054F1D">
              <w:rPr>
                <w:rFonts w:ascii="Times New Roman" w:eastAsia="Times New Roman" w:hAnsi="Times New Roman" w:cs="Times New Roman"/>
                <w:sz w:val="24"/>
                <w:szCs w:val="24"/>
                <w:lang w:val="en-US"/>
              </w:rPr>
              <w:t> bo‘lishi kerak. Fotzonaning asosiy foni </w:t>
            </w:r>
            <w:r w:rsidRPr="00054F1D">
              <w:rPr>
                <w:rFonts w:ascii="Times New Roman" w:eastAsia="Times New Roman" w:hAnsi="Times New Roman" w:cs="Times New Roman"/>
                <w:b/>
                <w:bCs/>
                <w:sz w:val="24"/>
                <w:szCs w:val="24"/>
                <w:lang w:val="en-US"/>
              </w:rPr>
              <w:t>to‘q ko‘k / navy blue</w:t>
            </w:r>
            <w:r w:rsidRPr="00054F1D">
              <w:rPr>
                <w:rFonts w:ascii="Times New Roman" w:eastAsia="Times New Roman" w:hAnsi="Times New Roman" w:cs="Times New Roman"/>
                <w:sz w:val="24"/>
                <w:szCs w:val="24"/>
                <w:lang w:val="en-US"/>
              </w:rPr>
              <w:t> rangda bo‘ladi. Ranglar MKBANK korporativ brendbukiga muvofiq bajariladi, taxminiy rang sifatida </w:t>
            </w:r>
            <w:r w:rsidRPr="00054F1D">
              <w:rPr>
                <w:rFonts w:ascii="Times New Roman" w:eastAsia="Times New Roman" w:hAnsi="Times New Roman" w:cs="Times New Roman"/>
                <w:b/>
                <w:bCs/>
                <w:sz w:val="24"/>
                <w:szCs w:val="24"/>
                <w:lang w:val="en-US"/>
              </w:rPr>
              <w:t>CMYK 100/85/35/25</w:t>
            </w:r>
            <w:r w:rsidRPr="00054F1D">
              <w:rPr>
                <w:rFonts w:ascii="Times New Roman" w:eastAsia="Times New Roman" w:hAnsi="Times New Roman" w:cs="Times New Roman"/>
                <w:sz w:val="24"/>
                <w:szCs w:val="24"/>
                <w:lang w:val="en-US"/>
              </w:rPr>
              <w:t> ishlatilishi mumkin. Dizaynda oq, och ko‘k va ko‘k ranglarning qo‘shimcha tonlaridan foydalaniladi.</w:t>
            </w:r>
            <w:r w:rsidRPr="00054F1D">
              <w:rPr>
                <w:rFonts w:ascii="Times New Roman" w:eastAsia="Times New Roman" w:hAnsi="Times New Roman" w:cs="Times New Roman"/>
                <w:sz w:val="24"/>
                <w:szCs w:val="24"/>
                <w:lang w:val="en-US"/>
              </w:rPr>
              <w:br/>
              <w:t>Bosma ishlari </w:t>
            </w:r>
            <w:r w:rsidRPr="00054F1D">
              <w:rPr>
                <w:rFonts w:ascii="Times New Roman" w:eastAsia="Times New Roman" w:hAnsi="Times New Roman" w:cs="Times New Roman"/>
                <w:b/>
                <w:bCs/>
                <w:sz w:val="24"/>
                <w:szCs w:val="24"/>
                <w:lang w:val="en-US"/>
              </w:rPr>
              <w:t>UV print yoki yuqori sifatli digital print</w:t>
            </w:r>
            <w:r w:rsidRPr="00054F1D">
              <w:rPr>
                <w:rFonts w:ascii="Times New Roman" w:eastAsia="Times New Roman" w:hAnsi="Times New Roman" w:cs="Times New Roman"/>
                <w:sz w:val="24"/>
                <w:szCs w:val="24"/>
                <w:lang w:val="en-US"/>
              </w:rPr>
              <w:t> texnologiyasida, kamida </w:t>
            </w:r>
            <w:r w:rsidRPr="00054F1D">
              <w:rPr>
                <w:rFonts w:ascii="Times New Roman" w:eastAsia="Times New Roman" w:hAnsi="Times New Roman" w:cs="Times New Roman"/>
                <w:b/>
                <w:bCs/>
                <w:sz w:val="24"/>
                <w:szCs w:val="24"/>
                <w:lang w:val="en-US"/>
              </w:rPr>
              <w:t>1440 dpi</w:t>
            </w:r>
            <w:r w:rsidRPr="00054F1D">
              <w:rPr>
                <w:rFonts w:ascii="Times New Roman" w:eastAsia="Times New Roman" w:hAnsi="Times New Roman" w:cs="Times New Roman"/>
                <w:sz w:val="24"/>
                <w:szCs w:val="24"/>
                <w:lang w:val="en-US"/>
              </w:rPr>
              <w:t> sifatda bajarilishi tavsiya etiladi. Yuzaga mat laminatsiya qo‘llanib, yorug‘lik qaytishini kamaytirish va fotosuratlarda professional ko‘rinishni ta’minlash kerak. Bosmaga tayyor fayllar </w:t>
            </w:r>
            <w:r w:rsidRPr="00054F1D">
              <w:rPr>
                <w:rFonts w:ascii="Times New Roman" w:eastAsia="Times New Roman" w:hAnsi="Times New Roman" w:cs="Times New Roman"/>
                <w:b/>
                <w:bCs/>
                <w:sz w:val="24"/>
                <w:szCs w:val="24"/>
                <w:lang w:val="en-US"/>
              </w:rPr>
              <w:t>CMYK</w:t>
            </w:r>
            <w:r w:rsidRPr="00054F1D">
              <w:rPr>
                <w:rFonts w:ascii="Times New Roman" w:eastAsia="Times New Roman" w:hAnsi="Times New Roman" w:cs="Times New Roman"/>
                <w:sz w:val="24"/>
                <w:szCs w:val="24"/>
                <w:lang w:val="en-US"/>
              </w:rPr>
              <w:t> rang rejimida, kamida </w:t>
            </w:r>
            <w:r w:rsidRPr="00054F1D">
              <w:rPr>
                <w:rFonts w:ascii="Times New Roman" w:eastAsia="Times New Roman" w:hAnsi="Times New Roman" w:cs="Times New Roman"/>
                <w:b/>
                <w:bCs/>
                <w:sz w:val="24"/>
                <w:szCs w:val="24"/>
                <w:lang w:val="en-US"/>
              </w:rPr>
              <w:t>5–10 mm bleed</w:t>
            </w:r>
            <w:r w:rsidRPr="00054F1D">
              <w:rPr>
                <w:rFonts w:ascii="Times New Roman" w:eastAsia="Times New Roman" w:hAnsi="Times New Roman" w:cs="Times New Roman"/>
                <w:sz w:val="24"/>
                <w:szCs w:val="24"/>
                <w:lang w:val="en-US"/>
              </w:rPr>
              <w:t> bilan tayyorlanadi.</w:t>
            </w:r>
          </w:p>
          <w:p w14:paraId="25E1A971" w14:textId="49D7AF51" w:rsidR="000374CB" w:rsidRPr="000374CB" w:rsidRDefault="000374CB" w:rsidP="000374CB">
            <w:pPr>
              <w:tabs>
                <w:tab w:val="left" w:pos="990"/>
              </w:tabs>
              <w:rPr>
                <w:rFonts w:ascii="Times New Roman" w:hAnsi="Times New Roman" w:cs="Times New Roman"/>
                <w:lang w:val="en-US"/>
              </w:rPr>
            </w:pPr>
          </w:p>
        </w:tc>
        <w:tc>
          <w:tcPr>
            <w:tcW w:w="4150" w:type="dxa"/>
          </w:tcPr>
          <w:p w14:paraId="7F46AC62" w14:textId="77777777" w:rsidR="000374CB" w:rsidRDefault="000374CB" w:rsidP="000374CB">
            <w:pPr>
              <w:tabs>
                <w:tab w:val="left" w:pos="990"/>
              </w:tabs>
              <w:jc w:val="center"/>
              <w:rPr>
                <w:rFonts w:ascii="Times New Roman" w:hAnsi="Times New Roman" w:cs="Times New Roman"/>
              </w:rPr>
            </w:pPr>
            <w:r>
              <w:rPr>
                <w:noProof/>
              </w:rPr>
              <w:drawing>
                <wp:inline distT="0" distB="0" distL="0" distR="0" wp14:anchorId="75586B45" wp14:editId="3398E69E">
                  <wp:extent cx="2385060" cy="470916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85060" cy="4709160"/>
                          </a:xfrm>
                          <a:prstGeom prst="rect">
                            <a:avLst/>
                          </a:prstGeom>
                        </pic:spPr>
                      </pic:pic>
                    </a:graphicData>
                  </a:graphic>
                </wp:inline>
              </w:drawing>
            </w:r>
          </w:p>
          <w:p w14:paraId="55503A90" w14:textId="77777777" w:rsidR="000374CB" w:rsidRPr="001362D5" w:rsidRDefault="000374CB" w:rsidP="000374CB">
            <w:pPr>
              <w:tabs>
                <w:tab w:val="left" w:pos="990"/>
              </w:tabs>
              <w:jc w:val="center"/>
              <w:rPr>
                <w:rFonts w:ascii="Times New Roman" w:hAnsi="Times New Roman" w:cs="Times New Roman"/>
              </w:rPr>
            </w:pPr>
          </w:p>
        </w:tc>
        <w:tc>
          <w:tcPr>
            <w:tcW w:w="1012" w:type="dxa"/>
          </w:tcPr>
          <w:p w14:paraId="12FF8414" w14:textId="36980FA4" w:rsidR="000374CB" w:rsidRPr="000374CB" w:rsidRDefault="000374CB" w:rsidP="000374CB">
            <w:pPr>
              <w:tabs>
                <w:tab w:val="left" w:pos="990"/>
              </w:tabs>
              <w:jc w:val="center"/>
              <w:rPr>
                <w:rFonts w:ascii="Times New Roman" w:hAnsi="Times New Roman" w:cs="Times New Roman"/>
              </w:rPr>
            </w:pPr>
            <w:r>
              <w:rPr>
                <w:rFonts w:ascii="manroperegular" w:hAnsi="manroperegular"/>
                <w:color w:val="2E263D"/>
                <w:shd w:val="clear" w:color="auto" w:fill="FFFFFF"/>
              </w:rPr>
              <w:t>1</w:t>
            </w:r>
          </w:p>
        </w:tc>
      </w:tr>
      <w:tr w:rsidR="000374CB" w14:paraId="4535FCDD" w14:textId="77777777" w:rsidTr="00FC0D79">
        <w:trPr>
          <w:trHeight w:val="6086"/>
        </w:trPr>
        <w:tc>
          <w:tcPr>
            <w:tcW w:w="316" w:type="dxa"/>
          </w:tcPr>
          <w:p w14:paraId="52EDC692"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15</w:t>
            </w:r>
          </w:p>
        </w:tc>
        <w:tc>
          <w:tcPr>
            <w:tcW w:w="4156" w:type="dxa"/>
          </w:tcPr>
          <w:p w14:paraId="7A90448D" w14:textId="77777777" w:rsidR="000374CB" w:rsidRDefault="00AA05E1" w:rsidP="000374CB">
            <w:pPr>
              <w:tabs>
                <w:tab w:val="left" w:pos="990"/>
              </w:tabs>
              <w:rPr>
                <w:lang w:val="en-US"/>
              </w:rPr>
            </w:pPr>
            <w:r w:rsidRPr="00AA05E1">
              <w:rPr>
                <w:lang w:val="en-US"/>
              </w:rPr>
              <w:t>Bank korporativ ranglaridagi qizlar uchun bo‘yin tasmasi</w:t>
            </w:r>
            <w:r w:rsidR="004F29A8" w:rsidRPr="004F29A8">
              <w:rPr>
                <w:lang w:val="en-US"/>
              </w:rPr>
              <w:t xml:space="preserve"> </w:t>
            </w:r>
          </w:p>
          <w:p w14:paraId="06E7BFA9" w14:textId="62A09F3C" w:rsidR="004F29A8" w:rsidRPr="004F29A8" w:rsidRDefault="004F29A8" w:rsidP="000374CB">
            <w:pPr>
              <w:tabs>
                <w:tab w:val="left" w:pos="990"/>
              </w:tabs>
              <w:rPr>
                <w:rFonts w:ascii="Times New Roman" w:hAnsi="Times New Roman" w:cs="Times New Roman"/>
                <w:lang w:val="en-US"/>
              </w:rPr>
            </w:pPr>
            <w:r w:rsidRPr="004F29A8">
              <w:rPr>
                <w:lang w:val="en-US"/>
              </w:rPr>
              <w:t xml:space="preserve">Bankning korporativ ranglarida, logotip va korporativ elementlar bilan zamonaviy, rasmiy minimalistik dizayn. Logotip va yozuvlar tasma bo‘ylab takroriy joylashtiriladi. Materiali — polyester, kengligi — </w:t>
            </w:r>
            <w:r w:rsidRPr="004F29A8">
              <w:rPr>
                <w:rStyle w:val="aa"/>
                <w:lang w:val="en-US"/>
              </w:rPr>
              <w:t>20 mm</w:t>
            </w:r>
            <w:r w:rsidRPr="004F29A8">
              <w:rPr>
                <w:lang w:val="en-US"/>
              </w:rPr>
              <w:t xml:space="preserve">, umumiy uzunligi — </w:t>
            </w:r>
            <w:r w:rsidRPr="004F29A8">
              <w:rPr>
                <w:rStyle w:val="aa"/>
                <w:lang w:val="en-US"/>
              </w:rPr>
              <w:t>900 mm</w:t>
            </w:r>
            <w:r w:rsidRPr="004F29A8">
              <w:rPr>
                <w:lang w:val="en-US"/>
              </w:rPr>
              <w:t xml:space="preserve">, buklangan uzunligi — </w:t>
            </w:r>
            <w:r w:rsidRPr="004F29A8">
              <w:rPr>
                <w:rStyle w:val="aa"/>
                <w:lang w:val="en-US"/>
              </w:rPr>
              <w:t>450 mm</w:t>
            </w:r>
            <w:r w:rsidRPr="004F29A8">
              <w:rPr>
                <w:lang w:val="en-US"/>
              </w:rPr>
              <w:t xml:space="preserve">, qalinligi — </w:t>
            </w:r>
            <w:r w:rsidRPr="004F29A8">
              <w:rPr>
                <w:rStyle w:val="aa"/>
                <w:lang w:val="en-US"/>
              </w:rPr>
              <w:t>1,5–2 mm</w:t>
            </w:r>
            <w:r w:rsidRPr="004F29A8">
              <w:rPr>
                <w:lang w:val="en-US"/>
              </w:rPr>
              <w:t xml:space="preserve">. Metall karabin o‘lchami — </w:t>
            </w:r>
            <w:r w:rsidRPr="004F29A8">
              <w:rPr>
                <w:rStyle w:val="aa"/>
                <w:lang w:val="en-US"/>
              </w:rPr>
              <w:t>25 mm</w:t>
            </w:r>
            <w:r w:rsidRPr="004F29A8">
              <w:rPr>
                <w:lang w:val="en-US"/>
              </w:rPr>
              <w:t xml:space="preserve">, tasma uchiga metall/plastik biriktirgich o‘rnatiladi. Bosma turi — </w:t>
            </w:r>
            <w:r w:rsidRPr="004F29A8">
              <w:rPr>
                <w:rStyle w:val="aa"/>
                <w:lang w:val="en-US"/>
              </w:rPr>
              <w:t>sublimatsion yoki termotransfer</w:t>
            </w:r>
            <w:r w:rsidRPr="004F29A8">
              <w:rPr>
                <w:lang w:val="en-US"/>
              </w:rPr>
              <w:t>, ranglar bankning tasdiqlangan korporativ ranglariga mos bo‘lishi kerak. Tasma mustahkam, tikuvlari sifatli, metall qismlari zanglash va deformatsiyaga chidamli, logotip va yozuvlar esa ravshan hamda nuqsonsiz bajarilishi lozim.</w:t>
            </w:r>
          </w:p>
        </w:tc>
        <w:tc>
          <w:tcPr>
            <w:tcW w:w="4150" w:type="dxa"/>
          </w:tcPr>
          <w:p w14:paraId="21E3014C" w14:textId="5D2CC49E" w:rsidR="000374CB" w:rsidRPr="001362D5" w:rsidRDefault="004F29A8" w:rsidP="000374CB">
            <w:pPr>
              <w:tabs>
                <w:tab w:val="left" w:pos="990"/>
              </w:tabs>
              <w:jc w:val="center"/>
              <w:rPr>
                <w:rFonts w:ascii="Times New Roman" w:hAnsi="Times New Roman" w:cs="Times New Roman"/>
              </w:rPr>
            </w:pPr>
            <w:r>
              <w:rPr>
                <w:noProof/>
              </w:rPr>
              <w:drawing>
                <wp:inline distT="0" distB="0" distL="0" distR="0" wp14:anchorId="7B4430D9" wp14:editId="70013D71">
                  <wp:extent cx="2403475" cy="2773680"/>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3475" cy="2773680"/>
                          </a:xfrm>
                          <a:prstGeom prst="rect">
                            <a:avLst/>
                          </a:prstGeom>
                          <a:noFill/>
                          <a:ln>
                            <a:noFill/>
                          </a:ln>
                        </pic:spPr>
                      </pic:pic>
                    </a:graphicData>
                  </a:graphic>
                </wp:inline>
              </w:drawing>
            </w:r>
          </w:p>
        </w:tc>
        <w:tc>
          <w:tcPr>
            <w:tcW w:w="1012" w:type="dxa"/>
          </w:tcPr>
          <w:p w14:paraId="7C077590" w14:textId="53D359D2" w:rsidR="000374CB" w:rsidRPr="004F29A8" w:rsidRDefault="004F29A8"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100</w:t>
            </w:r>
          </w:p>
        </w:tc>
      </w:tr>
      <w:tr w:rsidR="000374CB" w14:paraId="54D5B2CD" w14:textId="77777777" w:rsidTr="00FC0D79">
        <w:trPr>
          <w:trHeight w:val="5237"/>
        </w:trPr>
        <w:tc>
          <w:tcPr>
            <w:tcW w:w="316" w:type="dxa"/>
          </w:tcPr>
          <w:p w14:paraId="43328553"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16</w:t>
            </w:r>
          </w:p>
        </w:tc>
        <w:tc>
          <w:tcPr>
            <w:tcW w:w="4156" w:type="dxa"/>
          </w:tcPr>
          <w:p w14:paraId="7C9C6641" w14:textId="77777777" w:rsidR="00955D7E" w:rsidRPr="00B84E14" w:rsidRDefault="00955D7E" w:rsidP="004F29A8">
            <w:pPr>
              <w:pStyle w:val="a9"/>
            </w:pPr>
            <w:r w:rsidRPr="00955D7E">
              <w:t xml:space="preserve"> </w:t>
            </w:r>
            <w:r>
              <w:t>М</w:t>
            </w:r>
            <w:r>
              <w:rPr>
                <w:lang w:val="en-US"/>
              </w:rPr>
              <w:t>K</w:t>
            </w:r>
            <w:r w:rsidRPr="00955D7E">
              <w:t xml:space="preserve"> </w:t>
            </w:r>
            <w:r w:rsidRPr="00955D7E">
              <w:rPr>
                <w:lang w:val="en-US"/>
              </w:rPr>
              <w:t>ba</w:t>
            </w:r>
            <w:r>
              <w:rPr>
                <w:lang w:val="en-US"/>
              </w:rPr>
              <w:t>n</w:t>
            </w:r>
            <w:r w:rsidRPr="00955D7E">
              <w:rPr>
                <w:lang w:val="en-US"/>
              </w:rPr>
              <w:t>k</w:t>
            </w:r>
            <w:r w:rsidRPr="00955D7E">
              <w:t xml:space="preserve"> </w:t>
            </w:r>
            <w:r>
              <w:rPr>
                <w:lang w:val="en-US"/>
              </w:rPr>
              <w:t>s</w:t>
            </w:r>
            <w:r w:rsidRPr="00955D7E">
              <w:rPr>
                <w:lang w:val="en-US"/>
              </w:rPr>
              <w:t>t</w:t>
            </w:r>
            <w:r>
              <w:rPr>
                <w:lang w:val="en-US"/>
              </w:rPr>
              <w:t>o</w:t>
            </w:r>
            <w:r w:rsidRPr="00955D7E">
              <w:rPr>
                <w:lang w:val="en-US"/>
              </w:rPr>
              <w:t>l</w:t>
            </w:r>
            <w:r w:rsidRPr="00955D7E">
              <w:t xml:space="preserve"> </w:t>
            </w:r>
            <w:r>
              <w:t>ust</w:t>
            </w:r>
            <w:r>
              <w:rPr>
                <w:lang w:val="en-US"/>
              </w:rPr>
              <w:t>i</w:t>
            </w:r>
            <w:r>
              <w:t xml:space="preserve"> </w:t>
            </w:r>
            <w:r>
              <w:rPr>
                <w:lang w:val="en-US"/>
              </w:rPr>
              <w:t>b</w:t>
            </w:r>
            <w:r>
              <w:t>a</w:t>
            </w:r>
            <w:r>
              <w:rPr>
                <w:lang w:val="en-US"/>
              </w:rPr>
              <w:t>y</w:t>
            </w:r>
            <w:r>
              <w:t>r</w:t>
            </w:r>
            <w:r>
              <w:rPr>
                <w:lang w:val="en-US"/>
              </w:rPr>
              <w:t>o</w:t>
            </w:r>
            <w:r>
              <w:t>qc</w:t>
            </w:r>
            <w:r>
              <w:rPr>
                <w:lang w:val="en-US"/>
              </w:rPr>
              <w:t>h</w:t>
            </w:r>
            <w:r>
              <w:t>a</w:t>
            </w:r>
            <w:r>
              <w:rPr>
                <w:lang w:val="en-US"/>
              </w:rPr>
              <w:t>lari</w:t>
            </w:r>
          </w:p>
          <w:p w14:paraId="04318F3B" w14:textId="170BCAC5" w:rsidR="000374CB" w:rsidRPr="004337D6" w:rsidRDefault="004F29A8" w:rsidP="00955D7E">
            <w:pPr>
              <w:pStyle w:val="a9"/>
            </w:pPr>
            <w:r w:rsidRPr="00955D7E">
              <w:rPr>
                <w:lang w:val="en-US"/>
              </w:rPr>
              <w:t>Bayroqcha</w:t>
            </w:r>
            <w:r w:rsidRPr="00B84E14">
              <w:t xml:space="preserve"> </w:t>
            </w:r>
            <w:r w:rsidRPr="00955D7E">
              <w:rPr>
                <w:lang w:val="en-US"/>
              </w:rPr>
              <w:t>yuqori</w:t>
            </w:r>
            <w:r w:rsidRPr="00B84E14">
              <w:t xml:space="preserve"> </w:t>
            </w:r>
            <w:r w:rsidRPr="00955D7E">
              <w:rPr>
                <w:lang w:val="en-US"/>
              </w:rPr>
              <w:t>sifatli</w:t>
            </w:r>
            <w:r w:rsidRPr="00B84E14">
              <w:t xml:space="preserve"> </w:t>
            </w:r>
            <w:r w:rsidRPr="00955D7E">
              <w:rPr>
                <w:rStyle w:val="aa"/>
                <w:lang w:val="en-US"/>
              </w:rPr>
              <w:t>polyester</w:t>
            </w:r>
            <w:r w:rsidRPr="00B84E14">
              <w:rPr>
                <w:rStyle w:val="aa"/>
              </w:rPr>
              <w:t xml:space="preserve"> </w:t>
            </w:r>
            <w:r w:rsidRPr="00955D7E">
              <w:rPr>
                <w:rStyle w:val="aa"/>
                <w:lang w:val="en-US"/>
              </w:rPr>
              <w:t>yoki</w:t>
            </w:r>
            <w:r w:rsidRPr="00B84E14">
              <w:rPr>
                <w:rStyle w:val="aa"/>
              </w:rPr>
              <w:t xml:space="preserve"> </w:t>
            </w:r>
            <w:r w:rsidRPr="00955D7E">
              <w:rPr>
                <w:rStyle w:val="aa"/>
                <w:lang w:val="en-US"/>
              </w:rPr>
              <w:t>satin</w:t>
            </w:r>
            <w:r w:rsidRPr="00B84E14">
              <w:rPr>
                <w:rStyle w:val="aa"/>
              </w:rPr>
              <w:t xml:space="preserve"> </w:t>
            </w:r>
            <w:r w:rsidRPr="00955D7E">
              <w:rPr>
                <w:rStyle w:val="aa"/>
                <w:lang w:val="en-US"/>
              </w:rPr>
              <w:t>mato</w:t>
            </w:r>
            <w:r w:rsidRPr="00955D7E">
              <w:rPr>
                <w:lang w:val="en-US"/>
              </w:rPr>
              <w:t>dan</w:t>
            </w:r>
            <w:r w:rsidRPr="00B84E14">
              <w:t xml:space="preserve"> </w:t>
            </w:r>
            <w:r w:rsidRPr="00955D7E">
              <w:rPr>
                <w:lang w:val="en-US"/>
              </w:rPr>
              <w:t>tayyorlanib</w:t>
            </w:r>
            <w:r w:rsidRPr="00B84E14">
              <w:t xml:space="preserve">, </w:t>
            </w:r>
            <w:r w:rsidRPr="00955D7E">
              <w:rPr>
                <w:lang w:val="en-US"/>
              </w:rPr>
              <w:t>ikki</w:t>
            </w:r>
            <w:r w:rsidRPr="00B84E14">
              <w:t xml:space="preserve"> </w:t>
            </w:r>
            <w:r w:rsidRPr="00955D7E">
              <w:rPr>
                <w:lang w:val="en-US"/>
              </w:rPr>
              <w:t>tomonlama</w:t>
            </w:r>
            <w:r w:rsidRPr="00B84E14">
              <w:t xml:space="preserve"> </w:t>
            </w:r>
            <w:r w:rsidRPr="00955D7E">
              <w:rPr>
                <w:lang w:val="en-US"/>
              </w:rPr>
              <w:t>yoki</w:t>
            </w:r>
            <w:r w:rsidRPr="00B84E14">
              <w:t xml:space="preserve"> </w:t>
            </w:r>
            <w:r w:rsidRPr="00955D7E">
              <w:rPr>
                <w:lang w:val="en-US"/>
              </w:rPr>
              <w:t>bir</w:t>
            </w:r>
            <w:r w:rsidRPr="00B84E14">
              <w:t xml:space="preserve"> </w:t>
            </w:r>
            <w:r w:rsidRPr="00955D7E">
              <w:rPr>
                <w:lang w:val="en-US"/>
              </w:rPr>
              <w:t>tomonlama</w:t>
            </w:r>
            <w:r w:rsidRPr="00B84E14">
              <w:t xml:space="preserve"> </w:t>
            </w:r>
            <w:r w:rsidRPr="00955D7E">
              <w:rPr>
                <w:lang w:val="en-US"/>
              </w:rPr>
              <w:t>rangli</w:t>
            </w:r>
            <w:r w:rsidRPr="00B84E14">
              <w:t xml:space="preserve"> </w:t>
            </w:r>
            <w:r w:rsidRPr="00955D7E">
              <w:rPr>
                <w:lang w:val="en-US"/>
              </w:rPr>
              <w:t>bosma</w:t>
            </w:r>
            <w:r w:rsidRPr="00B84E14">
              <w:t xml:space="preserve"> </w:t>
            </w:r>
            <w:r w:rsidRPr="00955D7E">
              <w:rPr>
                <w:lang w:val="en-US"/>
              </w:rPr>
              <w:t>usulida</w:t>
            </w:r>
            <w:r w:rsidRPr="00B84E14">
              <w:t xml:space="preserve"> </w:t>
            </w:r>
            <w:r w:rsidRPr="00955D7E">
              <w:rPr>
                <w:lang w:val="en-US"/>
              </w:rPr>
              <w:t>MK</w:t>
            </w:r>
            <w:r w:rsidRPr="00B84E14">
              <w:t xml:space="preserve"> </w:t>
            </w:r>
            <w:r w:rsidRPr="00955D7E">
              <w:rPr>
                <w:lang w:val="en-US"/>
              </w:rPr>
              <w:t>Bank</w:t>
            </w:r>
            <w:r w:rsidRPr="00B84E14">
              <w:t xml:space="preserve"> </w:t>
            </w:r>
            <w:r w:rsidRPr="00955D7E">
              <w:rPr>
                <w:lang w:val="en-US"/>
              </w:rPr>
              <w:t>logotipi</w:t>
            </w:r>
            <w:r w:rsidRPr="00B84E14">
              <w:t xml:space="preserve"> </w:t>
            </w:r>
            <w:r w:rsidRPr="00955D7E">
              <w:rPr>
                <w:lang w:val="en-US"/>
              </w:rPr>
              <w:t>va</w:t>
            </w:r>
            <w:r w:rsidRPr="00B84E14">
              <w:t xml:space="preserve"> </w:t>
            </w:r>
            <w:r w:rsidRPr="00955D7E">
              <w:rPr>
                <w:lang w:val="en-US"/>
              </w:rPr>
              <w:t>korporativ</w:t>
            </w:r>
            <w:r w:rsidRPr="00B84E14">
              <w:t xml:space="preserve"> </w:t>
            </w:r>
            <w:r w:rsidRPr="00955D7E">
              <w:rPr>
                <w:lang w:val="en-US"/>
              </w:rPr>
              <w:t>grafik</w:t>
            </w:r>
            <w:r w:rsidRPr="00B84E14">
              <w:t xml:space="preserve"> </w:t>
            </w:r>
            <w:r w:rsidRPr="00955D7E">
              <w:rPr>
                <w:lang w:val="en-US"/>
              </w:rPr>
              <w:t>elementlari</w:t>
            </w:r>
            <w:r w:rsidRPr="00B84E14">
              <w:t xml:space="preserve"> </w:t>
            </w:r>
            <w:r w:rsidRPr="00955D7E">
              <w:rPr>
                <w:lang w:val="en-US"/>
              </w:rPr>
              <w:t>bilan</w:t>
            </w:r>
            <w:r w:rsidRPr="00B84E14">
              <w:t xml:space="preserve"> </w:t>
            </w:r>
            <w:r w:rsidRPr="00955D7E">
              <w:rPr>
                <w:lang w:val="en-US"/>
              </w:rPr>
              <w:t>bezatiladi</w:t>
            </w:r>
            <w:r w:rsidRPr="00B84E14">
              <w:t xml:space="preserve">. </w:t>
            </w:r>
            <w:r>
              <w:t xml:space="preserve">Bayroqchaning tavsiya etiladigan o‘lchami </w:t>
            </w:r>
            <w:r>
              <w:rPr>
                <w:rStyle w:val="aa"/>
              </w:rPr>
              <w:t>150×100 mm</w:t>
            </w:r>
            <w:r>
              <w:t xml:space="preserve">, mato qalinligi taxminan </w:t>
            </w:r>
            <w:r>
              <w:rPr>
                <w:rStyle w:val="aa"/>
              </w:rPr>
              <w:t>100–150 g/m²</w:t>
            </w:r>
            <w:r>
              <w:t xml:space="preserve"> bo‘lib, chetlari sochilishga qarshi termik yoki tikuv usulida ishlanadi. Bayroqcha yuqori qismidan metall yoki plastik tayoqchaga mahkamlanadi. Tayoqcha uzunligi </w:t>
            </w:r>
            <w:r>
              <w:rPr>
                <w:rStyle w:val="aa"/>
              </w:rPr>
              <w:t>250–300 mm</w:t>
            </w:r>
            <w:r>
              <w:t xml:space="preserve">, diametri </w:t>
            </w:r>
            <w:r>
              <w:rPr>
                <w:rStyle w:val="aa"/>
              </w:rPr>
              <w:t>4–6 mm</w:t>
            </w:r>
            <w:r>
              <w:t xml:space="preserve"> bo‘lib, nikel qoplamali metall yoki mustahkam plastikdan tayyorlanadi. Tayoqcha </w:t>
            </w:r>
            <w:r>
              <w:rPr>
                <w:rStyle w:val="aa"/>
              </w:rPr>
              <w:t>dumaloq metall yoki plastik taglikka</w:t>
            </w:r>
            <w:r>
              <w:t xml:space="preserve"> o‘rnatiladi; taglik diametri </w:t>
            </w:r>
            <w:r>
              <w:rPr>
                <w:rStyle w:val="aa"/>
              </w:rPr>
              <w:t>70–80 mm</w:t>
            </w:r>
            <w:r>
              <w:t xml:space="preserve">, balandligi </w:t>
            </w:r>
            <w:r>
              <w:rPr>
                <w:rStyle w:val="aa"/>
              </w:rPr>
              <w:t>15–25 mm</w:t>
            </w:r>
            <w:r>
              <w:t xml:space="preserve"> bo‘lib, konstruksiyaning stol ustida barqaror turishini ta’minlaydi. Taglik og‘irlashtirilgan bo‘lib, uning pastki qismiga stol yuzasini tirnalishdan himoyalovchi rezina yoki yumshoq qoplama o‘rnatiladi. </w:t>
            </w:r>
          </w:p>
        </w:tc>
        <w:tc>
          <w:tcPr>
            <w:tcW w:w="4150" w:type="dxa"/>
          </w:tcPr>
          <w:p w14:paraId="4DC882BA" w14:textId="77777777" w:rsidR="000374CB" w:rsidRPr="001362D5" w:rsidRDefault="000374CB" w:rsidP="000374CB">
            <w:pPr>
              <w:tabs>
                <w:tab w:val="left" w:pos="990"/>
              </w:tabs>
              <w:jc w:val="center"/>
              <w:rPr>
                <w:rFonts w:ascii="Times New Roman" w:hAnsi="Times New Roman" w:cs="Times New Roman"/>
              </w:rPr>
            </w:pPr>
            <w:r>
              <w:rPr>
                <w:noProof/>
              </w:rPr>
              <w:drawing>
                <wp:inline distT="0" distB="0" distL="0" distR="0" wp14:anchorId="294E1693" wp14:editId="3907FFC9">
                  <wp:extent cx="2576195" cy="415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76485" cy="4153367"/>
                          </a:xfrm>
                          <a:prstGeom prst="rect">
                            <a:avLst/>
                          </a:prstGeom>
                        </pic:spPr>
                      </pic:pic>
                    </a:graphicData>
                  </a:graphic>
                </wp:inline>
              </w:drawing>
            </w:r>
          </w:p>
        </w:tc>
        <w:tc>
          <w:tcPr>
            <w:tcW w:w="1012" w:type="dxa"/>
          </w:tcPr>
          <w:p w14:paraId="1D07F1D8" w14:textId="15EB803B" w:rsidR="000374CB" w:rsidRPr="004F29A8" w:rsidRDefault="004F29A8"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p>
        </w:tc>
      </w:tr>
      <w:tr w:rsidR="000374CB" w14:paraId="4ECBCB0B" w14:textId="77777777" w:rsidTr="00FC0D79">
        <w:trPr>
          <w:trHeight w:val="4527"/>
        </w:trPr>
        <w:tc>
          <w:tcPr>
            <w:tcW w:w="316" w:type="dxa"/>
          </w:tcPr>
          <w:p w14:paraId="25393951" w14:textId="77777777" w:rsidR="000374CB" w:rsidRPr="001362D5" w:rsidRDefault="000374CB" w:rsidP="000374CB">
            <w:pPr>
              <w:tabs>
                <w:tab w:val="left" w:pos="990"/>
              </w:tabs>
              <w:rPr>
                <w:rFonts w:ascii="Times New Roman" w:hAnsi="Times New Roman" w:cs="Times New Roman"/>
              </w:rPr>
            </w:pPr>
            <w:r w:rsidRPr="001362D5">
              <w:rPr>
                <w:rFonts w:ascii="Times New Roman" w:hAnsi="Times New Roman" w:cs="Times New Roman"/>
              </w:rPr>
              <w:t>17</w:t>
            </w:r>
          </w:p>
        </w:tc>
        <w:tc>
          <w:tcPr>
            <w:tcW w:w="4156" w:type="dxa"/>
          </w:tcPr>
          <w:p w14:paraId="27803FA3" w14:textId="77777777" w:rsidR="00697A7E" w:rsidRPr="001B3D41" w:rsidRDefault="00697A7E" w:rsidP="00697A7E">
            <w:pPr>
              <w:rPr>
                <w:b/>
                <w:bCs/>
                <w:sz w:val="24"/>
                <w:szCs w:val="24"/>
                <w:lang w:val="en-US"/>
              </w:rPr>
            </w:pPr>
            <w:r w:rsidRPr="001B3D41">
              <w:rPr>
                <w:b/>
                <w:bCs/>
                <w:sz w:val="24"/>
                <w:szCs w:val="24"/>
                <w:lang w:val="en-US"/>
              </w:rPr>
              <w:t>Mavrid stol usti bayroqchalari</w:t>
            </w:r>
          </w:p>
          <w:p w14:paraId="7E16240E" w14:textId="77777777" w:rsidR="00697A7E" w:rsidRPr="005751E9" w:rsidRDefault="00697A7E" w:rsidP="00697A7E">
            <w:pPr>
              <w:spacing w:before="100" w:beforeAutospacing="1" w:after="100" w:afterAutospacing="1"/>
              <w:rPr>
                <w:rFonts w:ascii="Times New Roman" w:eastAsia="Times New Roman" w:hAnsi="Times New Roman" w:cs="Times New Roman"/>
                <w:sz w:val="24"/>
                <w:szCs w:val="24"/>
                <w:lang w:val="en-US"/>
              </w:rPr>
            </w:pPr>
            <w:r w:rsidRPr="005751E9">
              <w:rPr>
                <w:rFonts w:ascii="Times New Roman" w:eastAsia="Times New Roman" w:hAnsi="Times New Roman" w:cs="Times New Roman"/>
                <w:sz w:val="24"/>
                <w:szCs w:val="24"/>
                <w:lang w:val="en-US"/>
              </w:rPr>
              <w:t xml:space="preserve">Mavrid logotipi, nomi va korporativ grafik elementlari bilan bezatiladi. Bayroqcha o‘lchami </w:t>
            </w:r>
            <w:r w:rsidRPr="005751E9">
              <w:rPr>
                <w:rFonts w:ascii="Times New Roman" w:eastAsia="Times New Roman" w:hAnsi="Times New Roman" w:cs="Times New Roman"/>
                <w:b/>
                <w:bCs/>
                <w:sz w:val="24"/>
                <w:szCs w:val="24"/>
                <w:lang w:val="en-US"/>
              </w:rPr>
              <w:t>150×100 mm</w:t>
            </w:r>
            <w:r w:rsidRPr="005751E9">
              <w:rPr>
                <w:rFonts w:ascii="Times New Roman" w:eastAsia="Times New Roman" w:hAnsi="Times New Roman" w:cs="Times New Roman"/>
                <w:sz w:val="24"/>
                <w:szCs w:val="24"/>
                <w:lang w:val="en-US"/>
              </w:rPr>
              <w:t xml:space="preserve">, mato zichligi </w:t>
            </w:r>
            <w:r w:rsidRPr="005751E9">
              <w:rPr>
                <w:rFonts w:ascii="Times New Roman" w:eastAsia="Times New Roman" w:hAnsi="Times New Roman" w:cs="Times New Roman"/>
                <w:b/>
                <w:bCs/>
                <w:sz w:val="24"/>
                <w:szCs w:val="24"/>
                <w:lang w:val="en-US"/>
              </w:rPr>
              <w:t>100–150 g/m²</w:t>
            </w:r>
            <w:r w:rsidRPr="005751E9">
              <w:rPr>
                <w:rFonts w:ascii="Times New Roman" w:eastAsia="Times New Roman" w:hAnsi="Times New Roman" w:cs="Times New Roman"/>
                <w:sz w:val="24"/>
                <w:szCs w:val="24"/>
                <w:lang w:val="en-US"/>
              </w:rPr>
              <w:t xml:space="preserve"> bo‘lib, tasvirlar yuqori aniqlikdagi sublimatsion yoki UV bosma usulida tushiriladi. Chet qismlari sochilishga qarshi termik ishlov yoki tikuv bilan mustahkamlanadi. Bayroqcha yuqori qismidan uzunligi </w:t>
            </w:r>
            <w:r w:rsidRPr="005751E9">
              <w:rPr>
                <w:rFonts w:ascii="Times New Roman" w:eastAsia="Times New Roman" w:hAnsi="Times New Roman" w:cs="Times New Roman"/>
                <w:b/>
                <w:bCs/>
                <w:sz w:val="24"/>
                <w:szCs w:val="24"/>
                <w:lang w:val="en-US"/>
              </w:rPr>
              <w:t>250–300 mm</w:t>
            </w:r>
            <w:r w:rsidRPr="005751E9">
              <w:rPr>
                <w:rFonts w:ascii="Times New Roman" w:eastAsia="Times New Roman" w:hAnsi="Times New Roman" w:cs="Times New Roman"/>
                <w:sz w:val="24"/>
                <w:szCs w:val="24"/>
                <w:lang w:val="en-US"/>
              </w:rPr>
              <w:t xml:space="preserve">, diametri </w:t>
            </w:r>
            <w:r w:rsidRPr="005751E9">
              <w:rPr>
                <w:rFonts w:ascii="Times New Roman" w:eastAsia="Times New Roman" w:hAnsi="Times New Roman" w:cs="Times New Roman"/>
                <w:b/>
                <w:bCs/>
                <w:sz w:val="24"/>
                <w:szCs w:val="24"/>
                <w:lang w:val="en-US"/>
              </w:rPr>
              <w:t>4–6 mm</w:t>
            </w:r>
            <w:r w:rsidRPr="005751E9">
              <w:rPr>
                <w:rFonts w:ascii="Times New Roman" w:eastAsia="Times New Roman" w:hAnsi="Times New Roman" w:cs="Times New Roman"/>
                <w:sz w:val="24"/>
                <w:szCs w:val="24"/>
                <w:lang w:val="en-US"/>
              </w:rPr>
              <w:t xml:space="preserve"> bo‘lgan metall yoki mustahkam plastik tayoqchaga mahkamlanadi. Tayoqcha diametri </w:t>
            </w:r>
            <w:r w:rsidRPr="005751E9">
              <w:rPr>
                <w:rFonts w:ascii="Times New Roman" w:eastAsia="Times New Roman" w:hAnsi="Times New Roman" w:cs="Times New Roman"/>
                <w:b/>
                <w:bCs/>
                <w:sz w:val="24"/>
                <w:szCs w:val="24"/>
                <w:lang w:val="en-US"/>
              </w:rPr>
              <w:t>70–80 mm</w:t>
            </w:r>
            <w:r w:rsidRPr="005751E9">
              <w:rPr>
                <w:rFonts w:ascii="Times New Roman" w:eastAsia="Times New Roman" w:hAnsi="Times New Roman" w:cs="Times New Roman"/>
                <w:sz w:val="24"/>
                <w:szCs w:val="24"/>
                <w:lang w:val="en-US"/>
              </w:rPr>
              <w:t xml:space="preserve">, balandligi </w:t>
            </w:r>
            <w:r w:rsidRPr="005751E9">
              <w:rPr>
                <w:rFonts w:ascii="Times New Roman" w:eastAsia="Times New Roman" w:hAnsi="Times New Roman" w:cs="Times New Roman"/>
                <w:b/>
                <w:bCs/>
                <w:sz w:val="24"/>
                <w:szCs w:val="24"/>
                <w:lang w:val="en-US"/>
              </w:rPr>
              <w:t>15–25 mm</w:t>
            </w:r>
            <w:r w:rsidRPr="005751E9">
              <w:rPr>
                <w:rFonts w:ascii="Times New Roman" w:eastAsia="Times New Roman" w:hAnsi="Times New Roman" w:cs="Times New Roman"/>
                <w:sz w:val="24"/>
                <w:szCs w:val="24"/>
                <w:lang w:val="en-US"/>
              </w:rPr>
              <w:t xml:space="preserve"> bo‘lgan og‘irlashtirilgan dumaloq taglikka o‘rnatiladi. Taglikning pastki qismiga stol yuzasini tirnalishdan himoyalovchi rezina yoki yumshoq himoya qatlami qo‘llaniladi. Konstruksiya stol ustida barqaror turishi, tez yig‘ilishi va uzoq muddat foydalanishga mos bo‘lishi kerak. Mavrid logotipi va grafik elementlari tasdiqlangan dizayn maketiga muvofiq markazlashtirilgan holda joylashtiriladi. Bosma tasvirlar tiniq, ranglar bir xil va to‘yingan, mato hamda konstruksiya esa bukilish, dog‘, tirnalish va boshqa ishlab chiqarish nuqsonlarisiz bo‘lishi talab etiladi. </w:t>
            </w:r>
            <w:r w:rsidRPr="005751E9">
              <w:rPr>
                <w:rFonts w:ascii="Times New Roman" w:eastAsia="Times New Roman" w:hAnsi="Times New Roman" w:cs="Times New Roman"/>
                <w:b/>
                <w:bCs/>
                <w:sz w:val="24"/>
                <w:szCs w:val="24"/>
                <w:lang w:val="en-US"/>
              </w:rPr>
              <w:t>Texnik o‘lchamlari:</w:t>
            </w:r>
            <w:r w:rsidRPr="005751E9">
              <w:rPr>
                <w:rFonts w:ascii="Times New Roman" w:eastAsia="Times New Roman" w:hAnsi="Times New Roman" w:cs="Times New Roman"/>
                <w:sz w:val="24"/>
                <w:szCs w:val="24"/>
                <w:lang w:val="en-US"/>
              </w:rPr>
              <w:t xml:space="preserve"> bayroqcha — </w:t>
            </w:r>
            <w:r w:rsidRPr="005751E9">
              <w:rPr>
                <w:rFonts w:ascii="Times New Roman" w:eastAsia="Times New Roman" w:hAnsi="Times New Roman" w:cs="Times New Roman"/>
                <w:b/>
                <w:bCs/>
                <w:sz w:val="24"/>
                <w:szCs w:val="24"/>
                <w:lang w:val="en-US"/>
              </w:rPr>
              <w:t>150×100 mm</w:t>
            </w:r>
            <w:r w:rsidRPr="005751E9">
              <w:rPr>
                <w:rFonts w:ascii="Times New Roman" w:eastAsia="Times New Roman" w:hAnsi="Times New Roman" w:cs="Times New Roman"/>
                <w:sz w:val="24"/>
                <w:szCs w:val="24"/>
                <w:lang w:val="en-US"/>
              </w:rPr>
              <w:t xml:space="preserve">; mato zichligi — </w:t>
            </w:r>
            <w:r w:rsidRPr="005751E9">
              <w:rPr>
                <w:rFonts w:ascii="Times New Roman" w:eastAsia="Times New Roman" w:hAnsi="Times New Roman" w:cs="Times New Roman"/>
                <w:b/>
                <w:bCs/>
                <w:sz w:val="24"/>
                <w:szCs w:val="24"/>
                <w:lang w:val="en-US"/>
              </w:rPr>
              <w:t>100–150 g/m²</w:t>
            </w:r>
            <w:r w:rsidRPr="005751E9">
              <w:rPr>
                <w:rFonts w:ascii="Times New Roman" w:eastAsia="Times New Roman" w:hAnsi="Times New Roman" w:cs="Times New Roman"/>
                <w:sz w:val="24"/>
                <w:szCs w:val="24"/>
                <w:lang w:val="en-US"/>
              </w:rPr>
              <w:t xml:space="preserve">; tayoqcha uzunligi — </w:t>
            </w:r>
            <w:r w:rsidRPr="005751E9">
              <w:rPr>
                <w:rFonts w:ascii="Times New Roman" w:eastAsia="Times New Roman" w:hAnsi="Times New Roman" w:cs="Times New Roman"/>
                <w:b/>
                <w:bCs/>
                <w:sz w:val="24"/>
                <w:szCs w:val="24"/>
                <w:lang w:val="en-US"/>
              </w:rPr>
              <w:t>250–300 mm</w:t>
            </w:r>
            <w:r w:rsidRPr="005751E9">
              <w:rPr>
                <w:rFonts w:ascii="Times New Roman" w:eastAsia="Times New Roman" w:hAnsi="Times New Roman" w:cs="Times New Roman"/>
                <w:sz w:val="24"/>
                <w:szCs w:val="24"/>
                <w:lang w:val="en-US"/>
              </w:rPr>
              <w:t xml:space="preserve">; tayoqcha diametri — </w:t>
            </w:r>
            <w:r w:rsidRPr="005751E9">
              <w:rPr>
                <w:rFonts w:ascii="Times New Roman" w:eastAsia="Times New Roman" w:hAnsi="Times New Roman" w:cs="Times New Roman"/>
                <w:b/>
                <w:bCs/>
                <w:sz w:val="24"/>
                <w:szCs w:val="24"/>
                <w:lang w:val="en-US"/>
              </w:rPr>
              <w:t>4–6 mm</w:t>
            </w:r>
            <w:r w:rsidRPr="005751E9">
              <w:rPr>
                <w:rFonts w:ascii="Times New Roman" w:eastAsia="Times New Roman" w:hAnsi="Times New Roman" w:cs="Times New Roman"/>
                <w:sz w:val="24"/>
                <w:szCs w:val="24"/>
                <w:lang w:val="en-US"/>
              </w:rPr>
              <w:t xml:space="preserve">; taglik diametri — </w:t>
            </w:r>
            <w:r w:rsidRPr="005751E9">
              <w:rPr>
                <w:rFonts w:ascii="Times New Roman" w:eastAsia="Times New Roman" w:hAnsi="Times New Roman" w:cs="Times New Roman"/>
                <w:b/>
                <w:bCs/>
                <w:sz w:val="24"/>
                <w:szCs w:val="24"/>
                <w:lang w:val="en-US"/>
              </w:rPr>
              <w:t>70</w:t>
            </w:r>
          </w:p>
          <w:p w14:paraId="1F589FE9" w14:textId="7E33E25F" w:rsidR="000374CB" w:rsidRPr="00697A7E" w:rsidRDefault="000374CB" w:rsidP="000374CB">
            <w:pPr>
              <w:tabs>
                <w:tab w:val="left" w:pos="990"/>
              </w:tabs>
              <w:rPr>
                <w:rFonts w:ascii="Times New Roman" w:hAnsi="Times New Roman" w:cs="Times New Roman"/>
                <w:lang w:val="en-US"/>
              </w:rPr>
            </w:pPr>
          </w:p>
        </w:tc>
        <w:tc>
          <w:tcPr>
            <w:tcW w:w="4150" w:type="dxa"/>
          </w:tcPr>
          <w:p w14:paraId="34311540" w14:textId="77777777" w:rsidR="000374CB" w:rsidRPr="001362D5" w:rsidRDefault="000374CB" w:rsidP="000374CB">
            <w:pPr>
              <w:tabs>
                <w:tab w:val="left" w:pos="990"/>
              </w:tabs>
              <w:jc w:val="center"/>
              <w:rPr>
                <w:rFonts w:ascii="Times New Roman" w:hAnsi="Times New Roman" w:cs="Times New Roman"/>
              </w:rPr>
            </w:pPr>
            <w:r>
              <w:rPr>
                <w:noProof/>
              </w:rPr>
              <w:drawing>
                <wp:inline distT="0" distB="0" distL="0" distR="0" wp14:anchorId="202E5C4C" wp14:editId="2D978928">
                  <wp:extent cx="2576195" cy="3162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76483" cy="3162654"/>
                          </a:xfrm>
                          <a:prstGeom prst="rect">
                            <a:avLst/>
                          </a:prstGeom>
                        </pic:spPr>
                      </pic:pic>
                    </a:graphicData>
                  </a:graphic>
                </wp:inline>
              </w:drawing>
            </w:r>
          </w:p>
        </w:tc>
        <w:tc>
          <w:tcPr>
            <w:tcW w:w="1012" w:type="dxa"/>
          </w:tcPr>
          <w:p w14:paraId="29BCE5E2" w14:textId="49E23D52" w:rsidR="000374CB" w:rsidRPr="00697A7E" w:rsidRDefault="00697A7E" w:rsidP="000374C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p>
        </w:tc>
      </w:tr>
      <w:tr w:rsidR="00697A7E" w14:paraId="4B9EF878" w14:textId="77777777" w:rsidTr="00FC0D79">
        <w:trPr>
          <w:trHeight w:val="5086"/>
        </w:trPr>
        <w:tc>
          <w:tcPr>
            <w:tcW w:w="316" w:type="dxa"/>
          </w:tcPr>
          <w:p w14:paraId="7B394AD2"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t>18</w:t>
            </w:r>
          </w:p>
        </w:tc>
        <w:tc>
          <w:tcPr>
            <w:tcW w:w="4156" w:type="dxa"/>
          </w:tcPr>
          <w:p w14:paraId="21E4E60D" w14:textId="77777777" w:rsidR="00697A7E" w:rsidRDefault="00697A7E" w:rsidP="00697A7E">
            <w:pPr>
              <w:rPr>
                <w:b/>
                <w:bCs/>
                <w:sz w:val="24"/>
                <w:szCs w:val="24"/>
                <w:lang w:val="en-US"/>
              </w:rPr>
            </w:pPr>
            <w:r w:rsidRPr="00242DFB">
              <w:rPr>
                <w:b/>
                <w:bCs/>
                <w:sz w:val="24"/>
                <w:szCs w:val="24"/>
                <w:lang w:val="en-US"/>
              </w:rPr>
              <w:t>Bank uchun Instagram Frame fotohududi</w:t>
            </w:r>
          </w:p>
          <w:p w14:paraId="5FF854B8" w14:textId="655A4847" w:rsidR="00697A7E" w:rsidRPr="00697A7E" w:rsidRDefault="00697A7E" w:rsidP="00697A7E">
            <w:pPr>
              <w:tabs>
                <w:tab w:val="left" w:pos="990"/>
              </w:tabs>
              <w:rPr>
                <w:rFonts w:ascii="Times New Roman" w:hAnsi="Times New Roman" w:cs="Times New Roman"/>
                <w:lang w:val="en-US"/>
              </w:rPr>
            </w:pPr>
            <w:r w:rsidRPr="00621CC7">
              <w:rPr>
                <w:lang w:val="en-US"/>
              </w:rPr>
              <w:t xml:space="preserve">Fotohudud katta Instagram interfeysi ko‘rinishidagi ramka shaklida tayyorlanib, bankning korporativ uslubi, logotipi va reklama elementlari bilan brendlanadi. Konstruksiya asosiy karkas, dekorativ ramka, orqa tayanch va reklama-grafik elementlardan tashkil topadi. Asosiy ramka </w:t>
            </w:r>
            <w:r w:rsidRPr="00621CC7">
              <w:rPr>
                <w:rStyle w:val="aa"/>
                <w:lang w:val="en-US"/>
              </w:rPr>
              <w:t>1200×900 mm</w:t>
            </w:r>
            <w:r w:rsidRPr="00621CC7">
              <w:rPr>
                <w:lang w:val="en-US"/>
              </w:rPr>
              <w:t xml:space="preserve"> o‘lchamda, qalinligi </w:t>
            </w:r>
            <w:r w:rsidRPr="00621CC7">
              <w:rPr>
                <w:rStyle w:val="aa"/>
                <w:lang w:val="en-US"/>
              </w:rPr>
              <w:t>8–10 mm</w:t>
            </w:r>
            <w:r w:rsidRPr="00621CC7">
              <w:rPr>
                <w:lang w:val="en-US"/>
              </w:rPr>
              <w:t xml:space="preserve"> bo‘lgan </w:t>
            </w:r>
            <w:r w:rsidRPr="00621CC7">
              <w:rPr>
                <w:rStyle w:val="aa"/>
                <w:lang w:val="en-US"/>
              </w:rPr>
              <w:t>PVC, akril, kompozit panel yoki MDF</w:t>
            </w:r>
            <w:r w:rsidRPr="00621CC7">
              <w:rPr>
                <w:lang w:val="en-US"/>
              </w:rPr>
              <w:t xml:space="preserve"> materialidan tayyorlanadi. Ichki foto oynasining o‘lchami taxminan </w:t>
            </w:r>
            <w:r w:rsidRPr="00621CC7">
              <w:rPr>
                <w:rStyle w:val="aa"/>
                <w:lang w:val="en-US"/>
              </w:rPr>
              <w:t>900×600 mm</w:t>
            </w:r>
            <w:r w:rsidRPr="00621CC7">
              <w:rPr>
                <w:lang w:val="en-US"/>
              </w:rPr>
              <w:t xml:space="preserve"> bo‘lib, odamlarning ramka ichida suratga tushishi uchun yetarli maydonni ta’minlaydi. Konstruksiyaning umumiy balandligi tayanch bilan birga taxminan </w:t>
            </w:r>
            <w:r w:rsidRPr="00621CC7">
              <w:rPr>
                <w:rStyle w:val="aa"/>
                <w:lang w:val="en-US"/>
              </w:rPr>
              <w:t>2000–2200 mm</w:t>
            </w:r>
            <w:r w:rsidRPr="00621CC7">
              <w:rPr>
                <w:lang w:val="en-US"/>
              </w:rPr>
              <w:t xml:space="preserve">, kengligi </w:t>
            </w:r>
            <w:r w:rsidRPr="00621CC7">
              <w:rPr>
                <w:rStyle w:val="aa"/>
                <w:lang w:val="en-US"/>
              </w:rPr>
              <w:t>1200 mm</w:t>
            </w:r>
            <w:r w:rsidRPr="00621CC7">
              <w:rPr>
                <w:lang w:val="en-US"/>
              </w:rPr>
              <w:t xml:space="preserve">, chuqurligi </w:t>
            </w:r>
            <w:r w:rsidRPr="00621CC7">
              <w:rPr>
                <w:rStyle w:val="aa"/>
                <w:lang w:val="en-US"/>
              </w:rPr>
              <w:t>400–500 mm</w:t>
            </w:r>
            <w:r w:rsidRPr="00621CC7">
              <w:rPr>
                <w:lang w:val="en-US"/>
              </w:rPr>
              <w:t xml:space="preserve"> bo‘lishi tavsiya etiladi. Ramkaning yuqori qismiga bank logotipi, Instagram uslubidagi ikonalar, reklama shiori va boshqa korporativ grafik elementlar joylashtiriladi. Brendlash </w:t>
            </w:r>
            <w:r w:rsidRPr="00621CC7">
              <w:rPr>
                <w:rStyle w:val="aa"/>
                <w:lang w:val="en-US"/>
              </w:rPr>
              <w:t>UV-bosma, vinil plyonka yoki laminatsiyalangan fotoplyonka</w:t>
            </w:r>
            <w:r w:rsidRPr="00621CC7">
              <w:rPr>
                <w:lang w:val="en-US"/>
              </w:rPr>
              <w:t xml:space="preserve"> yordamida amalga oshiriladi.</w:t>
            </w:r>
          </w:p>
        </w:tc>
        <w:tc>
          <w:tcPr>
            <w:tcW w:w="4150" w:type="dxa"/>
          </w:tcPr>
          <w:p w14:paraId="192C243B" w14:textId="77777777" w:rsidR="00697A7E" w:rsidRPr="001362D5" w:rsidRDefault="00697A7E" w:rsidP="00697A7E">
            <w:pPr>
              <w:tabs>
                <w:tab w:val="left" w:pos="990"/>
              </w:tabs>
              <w:jc w:val="center"/>
              <w:rPr>
                <w:rFonts w:ascii="Times New Roman" w:hAnsi="Times New Roman" w:cs="Times New Roman"/>
              </w:rPr>
            </w:pPr>
            <w:r>
              <w:rPr>
                <w:noProof/>
              </w:rPr>
              <w:drawing>
                <wp:inline distT="0" distB="0" distL="0" distR="0" wp14:anchorId="29758A31" wp14:editId="65C601B8">
                  <wp:extent cx="2522220" cy="3147060"/>
                  <wp:effectExtent l="0" t="0" r="0" b="0"/>
                  <wp:docPr id="23" name="Рисунок 23"/>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23">
                            <a:extLst>
                              <a:ext uri="{28A0092B-C50C-407E-A947-70E740481C1C}">
                                <a14:useLocalDpi xmlns:a14="http://schemas.microsoft.com/office/drawing/2010/main" val="0"/>
                              </a:ext>
                            </a:extLst>
                          </a:blip>
                          <a:stretch>
                            <a:fillRect/>
                          </a:stretch>
                        </pic:blipFill>
                        <pic:spPr>
                          <a:xfrm>
                            <a:off x="0" y="0"/>
                            <a:ext cx="2522220" cy="3147060"/>
                          </a:xfrm>
                          <a:prstGeom prst="rect">
                            <a:avLst/>
                          </a:prstGeom>
                        </pic:spPr>
                      </pic:pic>
                    </a:graphicData>
                  </a:graphic>
                </wp:inline>
              </w:drawing>
            </w:r>
          </w:p>
        </w:tc>
        <w:tc>
          <w:tcPr>
            <w:tcW w:w="1012" w:type="dxa"/>
          </w:tcPr>
          <w:p w14:paraId="5EDFD298" w14:textId="37EFEF42" w:rsidR="00697A7E" w:rsidRPr="00697A7E" w:rsidRDefault="00697A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697A7E" w14:paraId="257CEEAC" w14:textId="77777777" w:rsidTr="00FC0D79">
        <w:trPr>
          <w:trHeight w:val="5528"/>
        </w:trPr>
        <w:tc>
          <w:tcPr>
            <w:tcW w:w="316" w:type="dxa"/>
          </w:tcPr>
          <w:p w14:paraId="2CAEF8F9"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t>19</w:t>
            </w:r>
          </w:p>
        </w:tc>
        <w:tc>
          <w:tcPr>
            <w:tcW w:w="4156" w:type="dxa"/>
          </w:tcPr>
          <w:p w14:paraId="5D10FDA9" w14:textId="4BD75F75" w:rsidR="00697A7E" w:rsidRPr="00E433F3" w:rsidRDefault="00697A7E" w:rsidP="00697A7E">
            <w:pPr>
              <w:rPr>
                <w:sz w:val="24"/>
                <w:szCs w:val="24"/>
              </w:rPr>
            </w:pPr>
            <w:r w:rsidRPr="00DE7AB4">
              <w:rPr>
                <w:sz w:val="24"/>
                <w:szCs w:val="24"/>
                <w:lang w:val="en-US"/>
              </w:rPr>
              <w:t>MK</w:t>
            </w:r>
            <w:r w:rsidRPr="00DE7AB4">
              <w:rPr>
                <w:sz w:val="24"/>
                <w:szCs w:val="24"/>
              </w:rPr>
              <w:t xml:space="preserve"> </w:t>
            </w:r>
            <w:r w:rsidRPr="00DE7AB4">
              <w:rPr>
                <w:sz w:val="24"/>
                <w:szCs w:val="24"/>
                <w:lang w:val="en-US"/>
              </w:rPr>
              <w:t>Bank</w:t>
            </w:r>
            <w:r w:rsidRPr="00DE7AB4">
              <w:rPr>
                <w:sz w:val="24"/>
                <w:szCs w:val="24"/>
              </w:rPr>
              <w:t xml:space="preserve"> </w:t>
            </w:r>
            <w:r w:rsidRPr="00DE7AB4">
              <w:rPr>
                <w:sz w:val="24"/>
                <w:szCs w:val="24"/>
                <w:lang w:val="en-US"/>
              </w:rPr>
              <w:t>uchun</w:t>
            </w:r>
            <w:r w:rsidRPr="00DE7AB4">
              <w:rPr>
                <w:sz w:val="24"/>
                <w:szCs w:val="24"/>
              </w:rPr>
              <w:t xml:space="preserve"> </w:t>
            </w:r>
            <w:r w:rsidRPr="00DE7AB4">
              <w:rPr>
                <w:sz w:val="24"/>
                <w:szCs w:val="24"/>
                <w:lang w:val="en-US"/>
              </w:rPr>
              <w:t>magnitli</w:t>
            </w:r>
            <w:r w:rsidRPr="00DE7AB4">
              <w:rPr>
                <w:sz w:val="24"/>
                <w:szCs w:val="24"/>
              </w:rPr>
              <w:t xml:space="preserve"> </w:t>
            </w:r>
            <w:r w:rsidRPr="00DE7AB4">
              <w:rPr>
                <w:sz w:val="24"/>
                <w:szCs w:val="24"/>
                <w:lang w:val="en-US"/>
              </w:rPr>
              <w:t>stikerlar</w:t>
            </w:r>
          </w:p>
          <w:p w14:paraId="494E7526" w14:textId="77777777" w:rsidR="00697A7E" w:rsidRPr="00DE7AB4" w:rsidRDefault="00697A7E" w:rsidP="00697A7E">
            <w:pPr>
              <w:spacing w:before="100" w:beforeAutospacing="1" w:after="100" w:afterAutospacing="1"/>
              <w:rPr>
                <w:rFonts w:ascii="Times New Roman" w:eastAsia="Times New Roman" w:hAnsi="Times New Roman" w:cs="Times New Roman"/>
                <w:sz w:val="24"/>
                <w:szCs w:val="24"/>
                <w:lang w:val="en-US"/>
              </w:rPr>
            </w:pPr>
            <w:r w:rsidRPr="00DE7AB4">
              <w:rPr>
                <w:rFonts w:ascii="Times New Roman" w:eastAsia="Times New Roman" w:hAnsi="Times New Roman" w:cs="Times New Roman"/>
                <w:sz w:val="24"/>
                <w:szCs w:val="24"/>
                <w:lang w:val="en-US"/>
              </w:rPr>
              <w:t>Magnitli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stiker</w:t>
            </w:r>
            <w:r w:rsidRPr="00E433F3">
              <w:rPr>
                <w:rFonts w:ascii="Times New Roman" w:eastAsia="Times New Roman" w:hAnsi="Times New Roman" w:cs="Times New Roman"/>
                <w:sz w:val="24"/>
                <w:szCs w:val="24"/>
              </w:rPr>
              <w:t xml:space="preserve"> 0,4–0,7 </w:t>
            </w:r>
            <w:r w:rsidRPr="00DE7AB4">
              <w:rPr>
                <w:rFonts w:ascii="Times New Roman" w:eastAsia="Times New Roman" w:hAnsi="Times New Roman" w:cs="Times New Roman"/>
                <w:sz w:val="24"/>
                <w:szCs w:val="24"/>
                <w:lang w:val="en-US"/>
              </w:rPr>
              <w:t>mm</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qalinlikdagi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magnit</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vinil</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materialidan</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tayyorlanib</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yuqori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sifatli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rangli</w:t>
            </w:r>
            <w:r w:rsidRPr="00E433F3">
              <w:rPr>
                <w:rFonts w:ascii="Times New Roman" w:eastAsia="Times New Roman" w:hAnsi="Times New Roman" w:cs="Times New Roman"/>
                <w:sz w:val="24"/>
                <w:szCs w:val="24"/>
              </w:rPr>
              <w:t xml:space="preserve"> 4+0 </w:t>
            </w:r>
            <w:r w:rsidRPr="00DE7AB4">
              <w:rPr>
                <w:rFonts w:ascii="Times New Roman" w:eastAsia="Times New Roman" w:hAnsi="Times New Roman" w:cs="Times New Roman"/>
                <w:sz w:val="24"/>
                <w:szCs w:val="24"/>
                <w:lang w:val="en-US"/>
              </w:rPr>
              <w:t>CMYK</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bosma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usulida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ishlab</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chiqariladi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Stiker</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yuzasiga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MK</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Bank</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logotipi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korporativ</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ranglar</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reklama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yozuvlari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grafik</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elementlar</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aksiya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ma</w:t>
            </w:r>
            <w:r w:rsidRPr="00E433F3">
              <w:rPr>
                <w:rFonts w:ascii="Times New Roman" w:eastAsia="Times New Roman" w:hAnsi="Times New Roman" w:cs="Times New Roman"/>
                <w:sz w:val="24"/>
                <w:szCs w:val="24"/>
              </w:rPr>
              <w:t>’</w:t>
            </w:r>
            <w:r w:rsidRPr="00DE7AB4">
              <w:rPr>
                <w:rFonts w:ascii="Times New Roman" w:eastAsia="Times New Roman" w:hAnsi="Times New Roman" w:cs="Times New Roman"/>
                <w:sz w:val="24"/>
                <w:szCs w:val="24"/>
                <w:lang w:val="en-US"/>
              </w:rPr>
              <w:t>lumotlari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va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zarur</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hollarda</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QR</w:t>
            </w:r>
            <w:r w:rsidRPr="00E433F3">
              <w:rPr>
                <w:rFonts w:ascii="Times New Roman" w:eastAsia="Times New Roman" w:hAnsi="Times New Roman" w:cs="Times New Roman"/>
                <w:sz w:val="24"/>
                <w:szCs w:val="24"/>
              </w:rPr>
              <w:t>-</w:t>
            </w:r>
            <w:r w:rsidRPr="00DE7AB4">
              <w:rPr>
                <w:rFonts w:ascii="Times New Roman" w:eastAsia="Times New Roman" w:hAnsi="Times New Roman" w:cs="Times New Roman"/>
                <w:sz w:val="24"/>
                <w:szCs w:val="24"/>
                <w:lang w:val="en-US"/>
              </w:rPr>
              <w:t>kod</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joylashtiriladi</w:t>
            </w:r>
            <w:r w:rsidRPr="00E433F3">
              <w:rPr>
                <w:rFonts w:ascii="Times New Roman" w:eastAsia="Times New Roman" w:hAnsi="Times New Roman" w:cs="Times New Roman"/>
                <w:sz w:val="24"/>
                <w:szCs w:val="24"/>
              </w:rPr>
              <w:t xml:space="preserve">. </w:t>
            </w:r>
            <w:r w:rsidRPr="00DE7AB4">
              <w:rPr>
                <w:rFonts w:ascii="Times New Roman" w:eastAsia="Times New Roman" w:hAnsi="Times New Roman" w:cs="Times New Roman"/>
                <w:sz w:val="24"/>
                <w:szCs w:val="24"/>
                <w:lang w:val="en-US"/>
              </w:rPr>
              <w:t>Mahsulotning standart o‘lchami 100×100 mm bo‘lib, dizayn talabiga qarab 70×70 mm, 100×100 mm, 100×150 mm yoki 150×200 mm o‘lchamlarda ham tayyorlanishi mumkin. Magnit qatlam metall yuzaga mustahkam yopishishi, stikerning oson o‘rnatilishi va iz qoldirmasdan yechilishi kerak.</w:t>
            </w:r>
          </w:p>
          <w:p w14:paraId="2075E844" w14:textId="77777777" w:rsidR="00697A7E" w:rsidRPr="00697A7E" w:rsidRDefault="00697A7E" w:rsidP="00697A7E">
            <w:pPr>
              <w:rPr>
                <w:sz w:val="24"/>
                <w:szCs w:val="24"/>
                <w:lang w:val="en-US"/>
              </w:rPr>
            </w:pPr>
          </w:p>
          <w:p w14:paraId="4F923914" w14:textId="332CE9C5" w:rsidR="00697A7E" w:rsidRPr="00697A7E" w:rsidRDefault="00697A7E" w:rsidP="00697A7E">
            <w:pPr>
              <w:tabs>
                <w:tab w:val="left" w:pos="990"/>
              </w:tabs>
              <w:rPr>
                <w:rFonts w:ascii="Times New Roman" w:hAnsi="Times New Roman" w:cs="Times New Roman"/>
                <w:lang w:val="en-US"/>
              </w:rPr>
            </w:pPr>
          </w:p>
        </w:tc>
        <w:tc>
          <w:tcPr>
            <w:tcW w:w="4150" w:type="dxa"/>
          </w:tcPr>
          <w:p w14:paraId="46CD5E25" w14:textId="77777777" w:rsidR="00697A7E" w:rsidRPr="004337D6" w:rsidRDefault="00697A7E" w:rsidP="00697A7E">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lang w:val="en-US"/>
              </w:rPr>
              <w:drawing>
                <wp:anchor distT="0" distB="0" distL="114300" distR="114300" simplePos="0" relativeHeight="251834368" behindDoc="1" locked="0" layoutInCell="1" allowOverlap="1" wp14:anchorId="36D35B74" wp14:editId="35B4E9B9">
                  <wp:simplePos x="0" y="0"/>
                  <wp:positionH relativeFrom="column">
                    <wp:posOffset>56515</wp:posOffset>
                  </wp:positionH>
                  <wp:positionV relativeFrom="paragraph">
                    <wp:posOffset>130175</wp:posOffset>
                  </wp:positionV>
                  <wp:extent cx="2476500" cy="305562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476500" cy="305562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02F8FFE0" w14:textId="6415AB03" w:rsidR="00697A7E" w:rsidRPr="00697A7E" w:rsidRDefault="00697A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697A7E" w14:paraId="12BC05F1" w14:textId="77777777" w:rsidTr="00FC0D79">
        <w:trPr>
          <w:trHeight w:val="4661"/>
        </w:trPr>
        <w:tc>
          <w:tcPr>
            <w:tcW w:w="316" w:type="dxa"/>
          </w:tcPr>
          <w:p w14:paraId="44DCFC1A"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t>20</w:t>
            </w:r>
          </w:p>
        </w:tc>
        <w:tc>
          <w:tcPr>
            <w:tcW w:w="4156" w:type="dxa"/>
          </w:tcPr>
          <w:p w14:paraId="42F687BF" w14:textId="77777777" w:rsidR="00697A7E" w:rsidRPr="001B3D41" w:rsidRDefault="00697A7E" w:rsidP="00697A7E">
            <w:pPr>
              <w:rPr>
                <w:b/>
                <w:bCs/>
                <w:sz w:val="24"/>
                <w:szCs w:val="24"/>
                <w:lang w:val="en-US"/>
              </w:rPr>
            </w:pPr>
            <w:r w:rsidRPr="001B3D41">
              <w:rPr>
                <w:b/>
                <w:bCs/>
                <w:sz w:val="24"/>
                <w:szCs w:val="24"/>
                <w:lang w:val="en-US"/>
              </w:rPr>
              <w:t>Mastercard uchun magnitli stikerlar</w:t>
            </w:r>
          </w:p>
          <w:p w14:paraId="06C27BB0"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sz w:val="24"/>
                <w:szCs w:val="24"/>
                <w:lang w:val="en-US"/>
              </w:rPr>
              <w:t xml:space="preserve">Magnit stikerning old yuzasiga </w:t>
            </w:r>
            <w:r w:rsidRPr="00553034">
              <w:rPr>
                <w:rFonts w:ascii="Times New Roman" w:eastAsia="Times New Roman" w:hAnsi="Times New Roman" w:cs="Times New Roman"/>
                <w:b/>
                <w:bCs/>
                <w:sz w:val="24"/>
                <w:szCs w:val="24"/>
                <w:lang w:val="en-US"/>
              </w:rPr>
              <w:t>Mastercard logotipi, korporativ ranglar, aksiya nomi, reklama shiori, qisqa axborot matnlari, grafik elementlar va zarur hollarda QR-kod</w:t>
            </w:r>
            <w:r w:rsidRPr="00553034">
              <w:rPr>
                <w:rFonts w:ascii="Times New Roman" w:eastAsia="Times New Roman" w:hAnsi="Times New Roman" w:cs="Times New Roman"/>
                <w:sz w:val="24"/>
                <w:szCs w:val="24"/>
                <w:lang w:val="en-US"/>
              </w:rPr>
              <w:t xml:space="preserve"> joylashtiriladi. Bosma ishlari yuqori aniqlikdagi </w:t>
            </w:r>
            <w:r w:rsidRPr="00553034">
              <w:rPr>
                <w:rFonts w:ascii="Times New Roman" w:eastAsia="Times New Roman" w:hAnsi="Times New Roman" w:cs="Times New Roman"/>
                <w:b/>
                <w:bCs/>
                <w:sz w:val="24"/>
                <w:szCs w:val="24"/>
                <w:lang w:val="en-US"/>
              </w:rPr>
              <w:t>UV yoki solvent texnologiyasida, 4+0 CMYK</w:t>
            </w:r>
            <w:r w:rsidRPr="00553034">
              <w:rPr>
                <w:rFonts w:ascii="Times New Roman" w:eastAsia="Times New Roman" w:hAnsi="Times New Roman" w:cs="Times New Roman"/>
                <w:sz w:val="24"/>
                <w:szCs w:val="24"/>
                <w:lang w:val="en-US"/>
              </w:rPr>
              <w:t xml:space="preserve"> formatda amalga oshiriladi. Ranglarning yorqinligi, tasvirlarning tiniqligi va logotipning aniq aks etishi ta’minlanadi. Zaruratga ko‘ra stiker yuzasiga </w:t>
            </w:r>
            <w:r w:rsidRPr="00553034">
              <w:rPr>
                <w:rFonts w:ascii="Times New Roman" w:eastAsia="Times New Roman" w:hAnsi="Times New Roman" w:cs="Times New Roman"/>
                <w:b/>
                <w:bCs/>
                <w:sz w:val="24"/>
                <w:szCs w:val="24"/>
                <w:lang w:val="en-US"/>
              </w:rPr>
              <w:t>mat yoki yaltiroq himoya laminatsiyasi</w:t>
            </w:r>
            <w:r w:rsidRPr="00553034">
              <w:rPr>
                <w:rFonts w:ascii="Times New Roman" w:eastAsia="Times New Roman" w:hAnsi="Times New Roman" w:cs="Times New Roman"/>
                <w:sz w:val="24"/>
                <w:szCs w:val="24"/>
                <w:lang w:val="en-US"/>
              </w:rPr>
              <w:t xml:space="preserve"> qo‘llanilib, namlik, ishqalanish, quyosh nuri va mexanik ta’sirlarga chidamliligi oshiriladi.</w:t>
            </w:r>
          </w:p>
          <w:p w14:paraId="6E0FC57C"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sz w:val="24"/>
                <w:szCs w:val="24"/>
                <w:lang w:val="en-US"/>
              </w:rPr>
              <w:t xml:space="preserve">Magnit asos metall yuzalarga mustahkam yopishishi, o‘rnatish va yechib olish jarayonida qulay bo‘lishi, yopishtirilgan yuzada elim izi qoldirmasligi kerak. Stikerlar </w:t>
            </w:r>
            <w:r w:rsidRPr="00553034">
              <w:rPr>
                <w:rFonts w:ascii="Times New Roman" w:eastAsia="Times New Roman" w:hAnsi="Times New Roman" w:cs="Times New Roman"/>
                <w:b/>
                <w:bCs/>
                <w:sz w:val="24"/>
                <w:szCs w:val="24"/>
                <w:lang w:val="en-US"/>
              </w:rPr>
              <w:t>plotter orqali kontur bo‘yicha aniq kesiladi</w:t>
            </w:r>
            <w:r w:rsidRPr="00553034">
              <w:rPr>
                <w:rFonts w:ascii="Times New Roman" w:eastAsia="Times New Roman" w:hAnsi="Times New Roman" w:cs="Times New Roman"/>
                <w:sz w:val="24"/>
                <w:szCs w:val="24"/>
                <w:lang w:val="en-US"/>
              </w:rPr>
              <w:t>, qirralari tekis va silliq ishlanadi. Burchaklar tasdiqlangan dizayn bo‘yicha to‘g‘ri yoki yumaloq shaklda bajarilishi mumkin. Tayyor mahsulotda bukilish, tirnalish, rang buzilishi, bosma nuqsonlari yoki magnit qatlamining ajralishi bo‘lmasligi talab etiladi. Stikerlar tekis holatda, himoyalangan va qadoqlangan holda topshiriladi.</w:t>
            </w:r>
          </w:p>
          <w:p w14:paraId="6E1808E0" w14:textId="77777777" w:rsidR="00697A7E" w:rsidRPr="00553034" w:rsidRDefault="00697A7E" w:rsidP="00697A7E">
            <w:pPr>
              <w:spacing w:before="100" w:beforeAutospacing="1" w:after="100" w:afterAutospacing="1"/>
              <w:rPr>
                <w:rFonts w:ascii="Times New Roman" w:eastAsia="Times New Roman" w:hAnsi="Times New Roman" w:cs="Times New Roman"/>
                <w:sz w:val="24"/>
                <w:szCs w:val="24"/>
                <w:lang w:val="en-US"/>
              </w:rPr>
            </w:pPr>
            <w:r w:rsidRPr="00553034">
              <w:rPr>
                <w:rFonts w:ascii="Times New Roman" w:eastAsia="Times New Roman" w:hAnsi="Times New Roman" w:cs="Times New Roman"/>
                <w:b/>
                <w:bCs/>
                <w:sz w:val="24"/>
                <w:szCs w:val="24"/>
                <w:lang w:val="en-US"/>
              </w:rPr>
              <w:t>Texnik o‘lchamlari:</w:t>
            </w:r>
            <w:r w:rsidRPr="00553034">
              <w:rPr>
                <w:rFonts w:ascii="Times New Roman" w:eastAsia="Times New Roman" w:hAnsi="Times New Roman" w:cs="Times New Roman"/>
                <w:sz w:val="24"/>
                <w:szCs w:val="24"/>
                <w:lang w:val="en-US"/>
              </w:rPr>
              <w:t xml:space="preserve"> standart o‘lcham — </w:t>
            </w:r>
            <w:r w:rsidRPr="00553034">
              <w:rPr>
                <w:rFonts w:ascii="Times New Roman" w:eastAsia="Times New Roman" w:hAnsi="Times New Roman" w:cs="Times New Roman"/>
                <w:b/>
                <w:bCs/>
                <w:sz w:val="24"/>
                <w:szCs w:val="24"/>
                <w:lang w:val="en-US"/>
              </w:rPr>
              <w:t>100×100 mm</w:t>
            </w:r>
            <w:r w:rsidRPr="00553034">
              <w:rPr>
                <w:rFonts w:ascii="Times New Roman" w:eastAsia="Times New Roman" w:hAnsi="Times New Roman" w:cs="Times New Roman"/>
                <w:sz w:val="24"/>
                <w:szCs w:val="24"/>
                <w:lang w:val="en-US"/>
              </w:rPr>
              <w:t xml:space="preserve">; qo‘shimcha o‘lchamlar — </w:t>
            </w:r>
            <w:r w:rsidRPr="00553034">
              <w:rPr>
                <w:rFonts w:ascii="Times New Roman" w:eastAsia="Times New Roman" w:hAnsi="Times New Roman" w:cs="Times New Roman"/>
                <w:b/>
                <w:bCs/>
                <w:sz w:val="24"/>
                <w:szCs w:val="24"/>
                <w:lang w:val="en-US"/>
              </w:rPr>
              <w:t>70×70, 100×150, 150×200 mm</w:t>
            </w:r>
            <w:r w:rsidRPr="00553034">
              <w:rPr>
                <w:rFonts w:ascii="Times New Roman" w:eastAsia="Times New Roman" w:hAnsi="Times New Roman" w:cs="Times New Roman"/>
                <w:sz w:val="24"/>
                <w:szCs w:val="24"/>
                <w:lang w:val="en-US"/>
              </w:rPr>
              <w:t xml:space="preserve">; magnit vinil qalinligi — </w:t>
            </w:r>
            <w:r w:rsidRPr="00553034">
              <w:rPr>
                <w:rFonts w:ascii="Times New Roman" w:eastAsia="Times New Roman" w:hAnsi="Times New Roman" w:cs="Times New Roman"/>
                <w:b/>
                <w:bCs/>
                <w:sz w:val="24"/>
                <w:szCs w:val="24"/>
                <w:lang w:val="en-US"/>
              </w:rPr>
              <w:t>0,5–0,7 mm</w:t>
            </w:r>
            <w:r w:rsidRPr="00553034">
              <w:rPr>
                <w:rFonts w:ascii="Times New Roman" w:eastAsia="Times New Roman" w:hAnsi="Times New Roman" w:cs="Times New Roman"/>
                <w:sz w:val="24"/>
                <w:szCs w:val="24"/>
                <w:lang w:val="en-US"/>
              </w:rPr>
              <w:t xml:space="preserve">; material — </w:t>
            </w:r>
            <w:r w:rsidRPr="00553034">
              <w:rPr>
                <w:rFonts w:ascii="Times New Roman" w:eastAsia="Times New Roman" w:hAnsi="Times New Roman" w:cs="Times New Roman"/>
                <w:b/>
                <w:bCs/>
                <w:sz w:val="24"/>
                <w:szCs w:val="24"/>
                <w:lang w:val="en-US"/>
              </w:rPr>
              <w:t>magnit vinil</w:t>
            </w:r>
            <w:r w:rsidRPr="00553034">
              <w:rPr>
                <w:rFonts w:ascii="Times New Roman" w:eastAsia="Times New Roman" w:hAnsi="Times New Roman" w:cs="Times New Roman"/>
                <w:sz w:val="24"/>
                <w:szCs w:val="24"/>
                <w:lang w:val="en-US"/>
              </w:rPr>
              <w:t xml:space="preserve">; bosma — </w:t>
            </w:r>
            <w:r w:rsidRPr="00553034">
              <w:rPr>
                <w:rFonts w:ascii="Times New Roman" w:eastAsia="Times New Roman" w:hAnsi="Times New Roman" w:cs="Times New Roman"/>
                <w:b/>
                <w:bCs/>
                <w:sz w:val="24"/>
                <w:szCs w:val="24"/>
                <w:lang w:val="en-US"/>
              </w:rPr>
              <w:t>4+0 CMYK, UV/solvent</w:t>
            </w:r>
            <w:r w:rsidRPr="00553034">
              <w:rPr>
                <w:rFonts w:ascii="Times New Roman" w:eastAsia="Times New Roman" w:hAnsi="Times New Roman" w:cs="Times New Roman"/>
                <w:sz w:val="24"/>
                <w:szCs w:val="24"/>
                <w:lang w:val="en-US"/>
              </w:rPr>
              <w:t xml:space="preserve">; yuzasi — </w:t>
            </w:r>
            <w:r w:rsidRPr="00553034">
              <w:rPr>
                <w:rFonts w:ascii="Times New Roman" w:eastAsia="Times New Roman" w:hAnsi="Times New Roman" w:cs="Times New Roman"/>
                <w:b/>
                <w:bCs/>
                <w:sz w:val="24"/>
                <w:szCs w:val="24"/>
                <w:lang w:val="en-US"/>
              </w:rPr>
              <w:t>mat yoki yaltiroq laminatsiya</w:t>
            </w:r>
            <w:r w:rsidRPr="00553034">
              <w:rPr>
                <w:rFonts w:ascii="Times New Roman" w:eastAsia="Times New Roman" w:hAnsi="Times New Roman" w:cs="Times New Roman"/>
                <w:sz w:val="24"/>
                <w:szCs w:val="24"/>
                <w:lang w:val="en-US"/>
              </w:rPr>
              <w:t xml:space="preserve">; kesish — </w:t>
            </w:r>
            <w:r w:rsidRPr="00553034">
              <w:rPr>
                <w:rFonts w:ascii="Times New Roman" w:eastAsia="Times New Roman" w:hAnsi="Times New Roman" w:cs="Times New Roman"/>
                <w:b/>
                <w:bCs/>
                <w:sz w:val="24"/>
                <w:szCs w:val="24"/>
                <w:lang w:val="en-US"/>
              </w:rPr>
              <w:t>kontur bo‘yicha plotter kesimi</w:t>
            </w:r>
          </w:p>
          <w:p w14:paraId="6CC04417" w14:textId="4EDB025D" w:rsidR="00697A7E" w:rsidRPr="00697A7E" w:rsidRDefault="00697A7E" w:rsidP="00697A7E">
            <w:pPr>
              <w:tabs>
                <w:tab w:val="left" w:pos="990"/>
              </w:tabs>
              <w:rPr>
                <w:rFonts w:ascii="Times New Roman" w:hAnsi="Times New Roman" w:cs="Times New Roman"/>
                <w:lang w:val="en-US"/>
              </w:rPr>
            </w:pPr>
          </w:p>
        </w:tc>
        <w:tc>
          <w:tcPr>
            <w:tcW w:w="4150" w:type="dxa"/>
          </w:tcPr>
          <w:p w14:paraId="6D52684D" w14:textId="77777777" w:rsidR="00697A7E" w:rsidRPr="00697A7E" w:rsidRDefault="00697A7E" w:rsidP="00697A7E">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lang w:val="en-US"/>
              </w:rPr>
              <w:drawing>
                <wp:anchor distT="0" distB="0" distL="114300" distR="114300" simplePos="0" relativeHeight="251837440" behindDoc="1" locked="0" layoutInCell="1" allowOverlap="1" wp14:anchorId="6E33A3CB" wp14:editId="7D101B05">
                  <wp:simplePos x="0" y="0"/>
                  <wp:positionH relativeFrom="column">
                    <wp:posOffset>170815</wp:posOffset>
                  </wp:positionH>
                  <wp:positionV relativeFrom="paragraph">
                    <wp:posOffset>264160</wp:posOffset>
                  </wp:positionV>
                  <wp:extent cx="2293620" cy="5204460"/>
                  <wp:effectExtent l="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293620" cy="5204460"/>
                          </a:xfrm>
                          <a:prstGeom prst="rect">
                            <a:avLst/>
                          </a:prstGeom>
                        </pic:spPr>
                      </pic:pic>
                    </a:graphicData>
                  </a:graphic>
                  <wp14:sizeRelH relativeFrom="margin">
                    <wp14:pctWidth>0</wp14:pctWidth>
                  </wp14:sizeRelH>
                  <wp14:sizeRelV relativeFrom="margin">
                    <wp14:pctHeight>0</wp14:pctHeight>
                  </wp14:sizeRelV>
                </wp:anchor>
              </w:drawing>
            </w:r>
          </w:p>
        </w:tc>
        <w:tc>
          <w:tcPr>
            <w:tcW w:w="1012" w:type="dxa"/>
          </w:tcPr>
          <w:p w14:paraId="578E8CCA" w14:textId="203BA76E" w:rsidR="00697A7E" w:rsidRPr="00697A7E" w:rsidRDefault="00697A7E" w:rsidP="00697A7E">
            <w:pPr>
              <w:tabs>
                <w:tab w:val="left" w:pos="990"/>
              </w:tabs>
              <w:rPr>
                <w:rFonts w:ascii="Times New Roman" w:hAnsi="Times New Roman" w:cs="Times New Roman"/>
                <w:lang w:val="en-US"/>
              </w:rPr>
            </w:pPr>
            <w:r>
              <w:rPr>
                <w:rFonts w:ascii="Times New Roman" w:hAnsi="Times New Roman" w:cs="Times New Roman"/>
                <w:lang w:val="en-US"/>
              </w:rPr>
              <w:t xml:space="preserve">         1</w:t>
            </w:r>
          </w:p>
        </w:tc>
      </w:tr>
      <w:tr w:rsidR="00697A7E" w14:paraId="16B8BC4B" w14:textId="77777777" w:rsidTr="00FC0D79">
        <w:trPr>
          <w:trHeight w:val="3534"/>
        </w:trPr>
        <w:tc>
          <w:tcPr>
            <w:tcW w:w="316" w:type="dxa"/>
          </w:tcPr>
          <w:p w14:paraId="523C98E2" w14:textId="77777777" w:rsidR="00697A7E" w:rsidRPr="001362D5" w:rsidRDefault="00697A7E" w:rsidP="00697A7E">
            <w:pPr>
              <w:tabs>
                <w:tab w:val="left" w:pos="990"/>
              </w:tabs>
              <w:rPr>
                <w:rFonts w:ascii="Times New Roman" w:hAnsi="Times New Roman" w:cs="Times New Roman"/>
              </w:rPr>
            </w:pPr>
            <w:r w:rsidRPr="001362D5">
              <w:rPr>
                <w:rFonts w:ascii="Times New Roman" w:hAnsi="Times New Roman" w:cs="Times New Roman"/>
              </w:rPr>
              <w:t>21</w:t>
            </w:r>
          </w:p>
        </w:tc>
        <w:tc>
          <w:tcPr>
            <w:tcW w:w="4156" w:type="dxa"/>
          </w:tcPr>
          <w:p w14:paraId="47C09E76" w14:textId="77777777" w:rsidR="006F34A1" w:rsidRDefault="006F34A1" w:rsidP="006F34A1">
            <w:pPr>
              <w:pStyle w:val="isselectedend"/>
              <w:rPr>
                <w:b/>
                <w:bCs/>
                <w:lang w:val="en-US"/>
              </w:rPr>
            </w:pPr>
            <w:r w:rsidRPr="00242DFB">
              <w:rPr>
                <w:b/>
                <w:bCs/>
                <w:lang w:val="en-US"/>
              </w:rPr>
              <w:t>Uzcard Moment Card uchun stendga mo‘ljallangan yirik karta maketi</w:t>
            </w:r>
            <w:r>
              <w:rPr>
                <w:b/>
                <w:bCs/>
                <w:lang w:val="en-US"/>
              </w:rPr>
              <w:t xml:space="preserve"> </w:t>
            </w:r>
          </w:p>
          <w:p w14:paraId="79C207FD" w14:textId="5DD2E680" w:rsidR="00697A7E" w:rsidRPr="006F34A1" w:rsidRDefault="006F34A1" w:rsidP="006F34A1">
            <w:pPr>
              <w:tabs>
                <w:tab w:val="left" w:pos="990"/>
              </w:tabs>
              <w:rPr>
                <w:rFonts w:ascii="Times New Roman" w:hAnsi="Times New Roman" w:cs="Times New Roman"/>
                <w:lang w:val="en-US"/>
              </w:rPr>
            </w:pPr>
            <w:r w:rsidRPr="00553034">
              <w:rPr>
                <w:lang w:val="en-US"/>
              </w:rPr>
              <w:t xml:space="preserve">Uzcard Moment Card brend elementlari, logotipi, ranglari va grafik dizayniga muvofiq tayyorlanadi. Maketning tavsiya etiladigan umumiy o‘lchami </w:t>
            </w:r>
            <w:r w:rsidRPr="00553034">
              <w:rPr>
                <w:b/>
                <w:bCs/>
                <w:lang w:val="en-US"/>
              </w:rPr>
              <w:t>600×380 mm</w:t>
            </w:r>
            <w:r w:rsidRPr="00553034">
              <w:rPr>
                <w:lang w:val="en-US"/>
              </w:rPr>
              <w:t xml:space="preserve">, qalinligi </w:t>
            </w:r>
            <w:r w:rsidRPr="00553034">
              <w:rPr>
                <w:b/>
                <w:bCs/>
                <w:lang w:val="en-US"/>
              </w:rPr>
              <w:t>10–15 mm</w:t>
            </w:r>
            <w:r w:rsidRPr="00553034">
              <w:rPr>
                <w:lang w:val="en-US"/>
              </w:rPr>
              <w:t xml:space="preserve"> bo‘lib, asosiy korpusi yengil va mustahkam </w:t>
            </w:r>
            <w:r w:rsidRPr="00553034">
              <w:rPr>
                <w:b/>
                <w:bCs/>
                <w:lang w:val="en-US"/>
              </w:rPr>
              <w:t>PVC, penokarton, akril yoki MDF</w:t>
            </w:r>
            <w:r w:rsidRPr="00553034">
              <w:rPr>
                <w:lang w:val="en-US"/>
              </w:rPr>
              <w:t xml:space="preserve"> materialidan tayyorlanadi. Karta shakli real bank kartasining yumaloq burchaklariga mos</w:t>
            </w:r>
            <w:r>
              <w:rPr>
                <w:lang w:val="en-US"/>
              </w:rPr>
              <w:t xml:space="preserve"> </w:t>
            </w:r>
            <w:r w:rsidRPr="00553034">
              <w:rPr>
                <w:lang w:val="en-US"/>
              </w:rPr>
              <w:t xml:space="preserve"> ravishda CNC yoki lazer kesish  usulida aniq kontur bo‘yicha tayyorlanadi.Old yuzasiga Uzcard Moment Card dizayni </w:t>
            </w:r>
            <w:r w:rsidRPr="00553034">
              <w:rPr>
                <w:b/>
                <w:bCs/>
                <w:lang w:val="en-US"/>
              </w:rPr>
              <w:t>UV-bosma, laminatsiyalangan vinil plyonka yoki kombinatsiyalangan bosma</w:t>
            </w:r>
            <w:r w:rsidRPr="00553034">
              <w:rPr>
                <w:lang w:val="en-US"/>
              </w:rPr>
              <w:t xml:space="preserve"> usulida tushiriladi. Logotip, karta raqami uchun grafik elementlar, chip tasviri, kontaktless belgisi va boshqa dekorativ elementlar tasdiqlangan dizayn maketiga muvofiq joylashtiriladi. Zarur hollarda ayrim elementlarni </w:t>
            </w:r>
            <w:r w:rsidRPr="00553034">
              <w:rPr>
                <w:b/>
                <w:bCs/>
                <w:lang w:val="en-US"/>
              </w:rPr>
              <w:t>3D hajmli akril yoki PVC</w:t>
            </w:r>
            <w:r w:rsidRPr="00553034">
              <w:rPr>
                <w:lang w:val="en-US"/>
              </w:rPr>
              <w:t xml:space="preserve"> ko‘rinishida bajarish mumkin. Orqa qismiga stendga mahkamlash uchun </w:t>
            </w:r>
            <w:r w:rsidRPr="00553034">
              <w:rPr>
                <w:b/>
                <w:bCs/>
                <w:lang w:val="en-US"/>
              </w:rPr>
              <w:t>metall kronshteyn, akril tayanch yoki yashirin mahkamlash elementi</w:t>
            </w:r>
            <w:r w:rsidRPr="00553034">
              <w:rPr>
                <w:lang w:val="en-US"/>
              </w:rPr>
              <w:t xml:space="preserve"> o‘rnatiladi. Tayanch konstruksiyasi maketning og‘irligini ishonchli ushlab turishi va stendda barqaror joylashishini ta’minlashi kerak.</w:t>
            </w:r>
          </w:p>
        </w:tc>
        <w:tc>
          <w:tcPr>
            <w:tcW w:w="4150" w:type="dxa"/>
          </w:tcPr>
          <w:p w14:paraId="6CC1A443" w14:textId="77777777" w:rsidR="00697A7E" w:rsidRPr="00B84E14" w:rsidRDefault="00697A7E" w:rsidP="00697A7E">
            <w:pPr>
              <w:tabs>
                <w:tab w:val="left" w:pos="990"/>
              </w:tabs>
              <w:jc w:val="center"/>
              <w:rPr>
                <w:rFonts w:ascii="Times New Roman" w:hAnsi="Times New Roman" w:cs="Times New Roman"/>
                <w:lang w:val="en-GB"/>
              </w:rPr>
            </w:pPr>
          </w:p>
          <w:p w14:paraId="5BC7A0CA" w14:textId="77777777" w:rsidR="00697A7E" w:rsidRPr="001362D5" w:rsidRDefault="00697A7E" w:rsidP="00697A7E">
            <w:pPr>
              <w:tabs>
                <w:tab w:val="left" w:pos="990"/>
              </w:tabs>
              <w:jc w:val="center"/>
              <w:rPr>
                <w:rFonts w:ascii="Times New Roman" w:hAnsi="Times New Roman" w:cs="Times New Roman"/>
              </w:rPr>
            </w:pPr>
            <w:r w:rsidRPr="004173EF">
              <w:rPr>
                <w:rFonts w:ascii="Times New Roman" w:hAnsi="Times New Roman" w:cs="Times New Roman"/>
                <w:noProof/>
              </w:rPr>
              <w:drawing>
                <wp:inline distT="0" distB="0" distL="0" distR="0" wp14:anchorId="29C76F22" wp14:editId="62FF3AA0">
                  <wp:extent cx="2590800" cy="20116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0800" cy="2011680"/>
                          </a:xfrm>
                          <a:prstGeom prst="rect">
                            <a:avLst/>
                          </a:prstGeom>
                          <a:noFill/>
                          <a:ln>
                            <a:noFill/>
                          </a:ln>
                        </pic:spPr>
                      </pic:pic>
                    </a:graphicData>
                  </a:graphic>
                </wp:inline>
              </w:drawing>
            </w:r>
          </w:p>
        </w:tc>
        <w:tc>
          <w:tcPr>
            <w:tcW w:w="1012" w:type="dxa"/>
          </w:tcPr>
          <w:p w14:paraId="3294EF9A" w14:textId="41A8F660" w:rsidR="00697A7E" w:rsidRPr="00955D7E" w:rsidRDefault="00955D7E" w:rsidP="00697A7E">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bl>
    <w:p w14:paraId="68F9899E" w14:textId="77777777" w:rsidR="00076DFF" w:rsidRPr="00E7236A" w:rsidRDefault="00076DFF" w:rsidP="00076DFF">
      <w:pPr>
        <w:tabs>
          <w:tab w:val="left" w:pos="990"/>
        </w:tabs>
        <w:rPr>
          <w:rFonts w:ascii="Calibri" w:hAnsi="Calibri" w:cs="Calibri"/>
          <w:lang w:val="en-US"/>
        </w:rPr>
      </w:pPr>
    </w:p>
    <w:tbl>
      <w:tblPr>
        <w:tblStyle w:val="TableGrid"/>
        <w:tblpPr w:leftFromText="180" w:rightFromText="180" w:vertAnchor="text" w:horzAnchor="page" w:tblpX="1470" w:tblpY="161"/>
        <w:tblW w:w="964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4131"/>
        <w:gridCol w:w="4248"/>
        <w:gridCol w:w="991"/>
      </w:tblGrid>
      <w:tr w:rsidR="00076DFF" w14:paraId="0FDA43F5" w14:textId="77777777" w:rsidTr="006F34A1">
        <w:trPr>
          <w:trHeight w:val="4037"/>
        </w:trPr>
        <w:tc>
          <w:tcPr>
            <w:tcW w:w="279" w:type="dxa"/>
          </w:tcPr>
          <w:p w14:paraId="60C8F065" w14:textId="77777777" w:rsidR="00076DFF" w:rsidRPr="001362D5" w:rsidRDefault="00076DFF" w:rsidP="006F34A1">
            <w:pPr>
              <w:tabs>
                <w:tab w:val="left" w:pos="990"/>
              </w:tabs>
              <w:rPr>
                <w:rFonts w:ascii="Times New Roman" w:hAnsi="Times New Roman" w:cs="Times New Roman"/>
              </w:rPr>
            </w:pPr>
            <w:r w:rsidRPr="001362D5">
              <w:rPr>
                <w:rFonts w:ascii="Times New Roman" w:hAnsi="Times New Roman" w:cs="Times New Roman"/>
              </w:rPr>
              <w:t>22</w:t>
            </w:r>
          </w:p>
        </w:tc>
        <w:tc>
          <w:tcPr>
            <w:tcW w:w="4131" w:type="dxa"/>
          </w:tcPr>
          <w:p w14:paraId="7F61F89F" w14:textId="77777777" w:rsidR="006F34A1" w:rsidRDefault="006F34A1" w:rsidP="006F34A1">
            <w:pPr>
              <w:rPr>
                <w:b/>
                <w:bCs/>
                <w:sz w:val="24"/>
                <w:szCs w:val="24"/>
                <w:lang w:val="en-US"/>
              </w:rPr>
            </w:pPr>
            <w:r w:rsidRPr="00242DFB">
              <w:rPr>
                <w:b/>
                <w:bCs/>
                <w:sz w:val="24"/>
                <w:szCs w:val="24"/>
                <w:lang w:val="en-US"/>
              </w:rPr>
              <w:t>Uzcard Kids Card uchun stendga mo‘ljallangan yirik karta maketi</w:t>
            </w:r>
          </w:p>
          <w:p w14:paraId="6C8BDCFA" w14:textId="77777777" w:rsidR="006F34A1" w:rsidRPr="00553034" w:rsidRDefault="006F34A1" w:rsidP="006F34A1">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w:t>
            </w:r>
            <w:r w:rsidRPr="00553034">
              <w:rPr>
                <w:rFonts w:ascii="Times New Roman" w:eastAsia="Times New Roman" w:hAnsi="Times New Roman" w:cs="Times New Roman"/>
                <w:sz w:val="24"/>
                <w:szCs w:val="24"/>
                <w:lang w:val="en-US"/>
              </w:rPr>
              <w:t xml:space="preserve">ank filiallari hamda reklama stendlarida foydalanish uchun mo‘ljallangan yirik hajmdagi dekorativ karta maketi. Maket real bank kartasi dizaynini kattalashtirilgan proporsional ko‘rinishda aks ettiradi va </w:t>
            </w:r>
            <w:r w:rsidRPr="00553034">
              <w:rPr>
                <w:rFonts w:ascii="Times New Roman" w:eastAsia="Times New Roman" w:hAnsi="Times New Roman" w:cs="Times New Roman"/>
                <w:b/>
                <w:bCs/>
                <w:sz w:val="24"/>
                <w:szCs w:val="24"/>
                <w:lang w:val="en-US"/>
              </w:rPr>
              <w:t>Uzcard Kids</w:t>
            </w:r>
            <w:r w:rsidRPr="00553034">
              <w:rPr>
                <w:rFonts w:ascii="Times New Roman" w:eastAsia="Times New Roman" w:hAnsi="Times New Roman" w:cs="Times New Roman"/>
                <w:sz w:val="24"/>
                <w:szCs w:val="24"/>
                <w:lang w:val="en-US"/>
              </w:rPr>
              <w:t xml:space="preserve"> logotipi, korporativ ranglar, grafik elementlar hamda karta dizayniga mos vizual detallar bilan bezatiladi. Maketning tavsiya etiladigan o‘lchami </w:t>
            </w:r>
            <w:r w:rsidRPr="00553034">
              <w:rPr>
                <w:rFonts w:ascii="Times New Roman" w:eastAsia="Times New Roman" w:hAnsi="Times New Roman" w:cs="Times New Roman"/>
                <w:b/>
                <w:bCs/>
                <w:sz w:val="24"/>
                <w:szCs w:val="24"/>
                <w:lang w:val="en-US"/>
              </w:rPr>
              <w:t>600×380 mm</w:t>
            </w:r>
            <w:r w:rsidRPr="00553034">
              <w:rPr>
                <w:rFonts w:ascii="Times New Roman" w:eastAsia="Times New Roman" w:hAnsi="Times New Roman" w:cs="Times New Roman"/>
                <w:sz w:val="24"/>
                <w:szCs w:val="24"/>
                <w:lang w:val="en-US"/>
              </w:rPr>
              <w:t xml:space="preserve">, qalinligi </w:t>
            </w:r>
            <w:r w:rsidRPr="00553034">
              <w:rPr>
                <w:rFonts w:ascii="Times New Roman" w:eastAsia="Times New Roman" w:hAnsi="Times New Roman" w:cs="Times New Roman"/>
                <w:b/>
                <w:bCs/>
                <w:sz w:val="24"/>
                <w:szCs w:val="24"/>
                <w:lang w:val="en-US"/>
              </w:rPr>
              <w:t>10–15 mm</w:t>
            </w:r>
            <w:r w:rsidRPr="00553034">
              <w:rPr>
                <w:rFonts w:ascii="Times New Roman" w:eastAsia="Times New Roman" w:hAnsi="Times New Roman" w:cs="Times New Roman"/>
                <w:sz w:val="24"/>
                <w:szCs w:val="24"/>
                <w:lang w:val="en-US"/>
              </w:rPr>
              <w:t xml:space="preserve"> bo‘lib, asosiy korpusi yengil va mustahkam </w:t>
            </w:r>
            <w:r w:rsidRPr="00553034">
              <w:rPr>
                <w:rFonts w:ascii="Times New Roman" w:eastAsia="Times New Roman" w:hAnsi="Times New Roman" w:cs="Times New Roman"/>
                <w:b/>
                <w:bCs/>
                <w:sz w:val="24"/>
                <w:szCs w:val="24"/>
                <w:lang w:val="en-US"/>
              </w:rPr>
              <w:t>PVC, akril, penokarton yoki MDF</w:t>
            </w:r>
            <w:r w:rsidRPr="00553034">
              <w:rPr>
                <w:rFonts w:ascii="Times New Roman" w:eastAsia="Times New Roman" w:hAnsi="Times New Roman" w:cs="Times New Roman"/>
                <w:sz w:val="24"/>
                <w:szCs w:val="24"/>
                <w:lang w:val="en-US"/>
              </w:rPr>
              <w:t xml:space="preserve"> materialidan tayyorlanadi. Karta konturi, shu jumladan yumaloq burchaklari, </w:t>
            </w:r>
            <w:r w:rsidRPr="00553034">
              <w:rPr>
                <w:rFonts w:ascii="Times New Roman" w:eastAsia="Times New Roman" w:hAnsi="Times New Roman" w:cs="Times New Roman"/>
                <w:b/>
                <w:bCs/>
                <w:sz w:val="24"/>
                <w:szCs w:val="24"/>
                <w:lang w:val="en-US"/>
              </w:rPr>
              <w:t>CNC yoki lazer kesish</w:t>
            </w:r>
            <w:r w:rsidRPr="00553034">
              <w:rPr>
                <w:rFonts w:ascii="Times New Roman" w:eastAsia="Times New Roman" w:hAnsi="Times New Roman" w:cs="Times New Roman"/>
                <w:sz w:val="24"/>
                <w:szCs w:val="24"/>
                <w:lang w:val="en-US"/>
              </w:rPr>
              <w:t xml:space="preserve"> usulida aniq shakllantiriladi.</w:t>
            </w:r>
          </w:p>
          <w:p w14:paraId="17BB3EAA" w14:textId="7476748B" w:rsidR="00076DFF" w:rsidRPr="006F34A1" w:rsidRDefault="00076DFF" w:rsidP="006F34A1">
            <w:pPr>
              <w:tabs>
                <w:tab w:val="left" w:pos="990"/>
              </w:tabs>
              <w:rPr>
                <w:rFonts w:ascii="Times New Roman" w:hAnsi="Times New Roman" w:cs="Times New Roman"/>
                <w:lang w:val="en-US"/>
              </w:rPr>
            </w:pPr>
          </w:p>
        </w:tc>
        <w:tc>
          <w:tcPr>
            <w:tcW w:w="4248" w:type="dxa"/>
          </w:tcPr>
          <w:p w14:paraId="39DB2B54" w14:textId="77777777" w:rsidR="00076DFF" w:rsidRPr="001362D5" w:rsidRDefault="00076DFF" w:rsidP="006F34A1">
            <w:pPr>
              <w:tabs>
                <w:tab w:val="left" w:pos="990"/>
              </w:tabs>
              <w:jc w:val="center"/>
              <w:rPr>
                <w:rFonts w:ascii="Times New Roman" w:hAnsi="Times New Roman" w:cs="Times New Roman"/>
              </w:rPr>
            </w:pPr>
            <w:r>
              <w:rPr>
                <w:noProof/>
              </w:rPr>
              <w:drawing>
                <wp:inline distT="0" distB="0" distL="0" distR="0" wp14:anchorId="7478ECB4" wp14:editId="5E1DBAC3">
                  <wp:extent cx="2292985" cy="210312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92985" cy="2103120"/>
                          </a:xfrm>
                          <a:prstGeom prst="rect">
                            <a:avLst/>
                          </a:prstGeom>
                        </pic:spPr>
                      </pic:pic>
                    </a:graphicData>
                  </a:graphic>
                </wp:inline>
              </w:drawing>
            </w:r>
          </w:p>
        </w:tc>
        <w:tc>
          <w:tcPr>
            <w:tcW w:w="991" w:type="dxa"/>
          </w:tcPr>
          <w:p w14:paraId="6D8E86E7" w14:textId="011266B3" w:rsidR="00076DFF" w:rsidRPr="00955D7E" w:rsidRDefault="00955D7E" w:rsidP="006F34A1">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076DFF" w14:paraId="38A38376" w14:textId="77777777" w:rsidTr="006F34A1">
        <w:trPr>
          <w:trHeight w:val="5383"/>
        </w:trPr>
        <w:tc>
          <w:tcPr>
            <w:tcW w:w="279" w:type="dxa"/>
          </w:tcPr>
          <w:p w14:paraId="436DC12E" w14:textId="77777777" w:rsidR="00076DFF" w:rsidRPr="001362D5" w:rsidRDefault="00076DFF" w:rsidP="006F34A1">
            <w:pPr>
              <w:tabs>
                <w:tab w:val="left" w:pos="990"/>
              </w:tabs>
              <w:rPr>
                <w:rFonts w:ascii="Times New Roman" w:hAnsi="Times New Roman" w:cs="Times New Roman"/>
              </w:rPr>
            </w:pPr>
            <w:r w:rsidRPr="001362D5">
              <w:rPr>
                <w:rFonts w:ascii="Times New Roman" w:hAnsi="Times New Roman" w:cs="Times New Roman"/>
              </w:rPr>
              <w:t>23</w:t>
            </w:r>
          </w:p>
        </w:tc>
        <w:tc>
          <w:tcPr>
            <w:tcW w:w="4131" w:type="dxa"/>
          </w:tcPr>
          <w:p w14:paraId="7F197BD2" w14:textId="77777777" w:rsidR="001B3254" w:rsidRDefault="001B3254" w:rsidP="001B3254">
            <w:pPr>
              <w:pStyle w:val="isselectedend"/>
              <w:rPr>
                <w:b/>
                <w:bCs/>
                <w:lang w:val="en-US"/>
              </w:rPr>
            </w:pPr>
            <w:r w:rsidRPr="00242DFB">
              <w:rPr>
                <w:b/>
                <w:bCs/>
                <w:lang w:val="en-US"/>
              </w:rPr>
              <w:t>Mastercard World Elite uchun stendga mo‘ljallangan yirik karta maketi</w:t>
            </w:r>
            <w:r>
              <w:rPr>
                <w:b/>
                <w:bCs/>
                <w:lang w:val="en-US"/>
              </w:rPr>
              <w:t xml:space="preserve"> </w:t>
            </w:r>
          </w:p>
          <w:p w14:paraId="0FB02ED6" w14:textId="77777777" w:rsidR="001B3254" w:rsidRPr="0075771D" w:rsidRDefault="001B3254" w:rsidP="001B3254">
            <w:pPr>
              <w:pStyle w:val="isselectedend"/>
              <w:rPr>
                <w:lang w:val="en-US"/>
              </w:rPr>
            </w:pPr>
            <w:r w:rsidRPr="0075771D">
              <w:rPr>
                <w:b/>
                <w:bCs/>
                <w:lang w:val="en-US"/>
              </w:rPr>
              <w:t>Mastercard World Elite</w:t>
            </w:r>
            <w:r w:rsidRPr="0075771D">
              <w:rPr>
                <w:lang w:val="en-US"/>
              </w:rPr>
              <w:t xml:space="preserve"> logotipi, korporativ ranglari, grafik elementlari va karta dizaynidagi asosiy vizual detallar bilan bezatiladi. Maketning tavsiya etiladigan o‘lchami </w:t>
            </w:r>
            <w:r w:rsidRPr="0075771D">
              <w:rPr>
                <w:b/>
                <w:bCs/>
                <w:lang w:val="en-US"/>
              </w:rPr>
              <w:t>600×380 mm</w:t>
            </w:r>
            <w:r w:rsidRPr="0075771D">
              <w:rPr>
                <w:lang w:val="en-US"/>
              </w:rPr>
              <w:t xml:space="preserve">, qalinligi </w:t>
            </w:r>
            <w:r w:rsidRPr="0075771D">
              <w:rPr>
                <w:b/>
                <w:bCs/>
                <w:lang w:val="en-US"/>
              </w:rPr>
              <w:t>10–15 mm</w:t>
            </w:r>
            <w:r w:rsidRPr="0075771D">
              <w:rPr>
                <w:lang w:val="en-US"/>
              </w:rPr>
              <w:t xml:space="preserve"> bo‘lib, asosiy korpusi yengil va mustahkam </w:t>
            </w:r>
            <w:r w:rsidRPr="0075771D">
              <w:rPr>
                <w:b/>
                <w:bCs/>
                <w:lang w:val="en-US"/>
              </w:rPr>
              <w:t>PVC, akril, MDF yoki penokarton</w:t>
            </w:r>
            <w:r w:rsidRPr="0075771D">
              <w:rPr>
                <w:lang w:val="en-US"/>
              </w:rPr>
              <w:t xml:space="preserve"> materialidan tayyorlanadi. Karta konturi va yumaloq burchaklari </w:t>
            </w:r>
            <w:r w:rsidRPr="0075771D">
              <w:rPr>
                <w:b/>
                <w:bCs/>
                <w:lang w:val="en-US"/>
              </w:rPr>
              <w:t>CNC yoki lazer kesish</w:t>
            </w:r>
            <w:r w:rsidRPr="0075771D">
              <w:rPr>
                <w:lang w:val="en-US"/>
              </w:rPr>
              <w:t xml:space="preserve"> usulida aniq shakllantiriladi.</w:t>
            </w:r>
          </w:p>
          <w:p w14:paraId="6498DDDF" w14:textId="351D7883" w:rsidR="00076DFF" w:rsidRPr="001B3254" w:rsidRDefault="001B3254" w:rsidP="001B3254">
            <w:pPr>
              <w:tabs>
                <w:tab w:val="left" w:pos="990"/>
              </w:tabs>
              <w:rPr>
                <w:rFonts w:ascii="Times New Roman" w:hAnsi="Times New Roman" w:cs="Times New Roman"/>
                <w:lang w:val="en-US"/>
              </w:rPr>
            </w:pPr>
            <w:r w:rsidRPr="0075771D">
              <w:rPr>
                <w:rFonts w:ascii="Times New Roman" w:eastAsia="Times New Roman" w:hAnsi="Times New Roman" w:cs="Times New Roman"/>
                <w:sz w:val="24"/>
                <w:szCs w:val="24"/>
                <w:lang w:val="en-US"/>
              </w:rPr>
              <w:t xml:space="preserve">Maketning old yuzasiga Mastercard World Elite Card dizayni yuqori sifatli </w:t>
            </w:r>
            <w:r w:rsidRPr="0075771D">
              <w:rPr>
                <w:rFonts w:ascii="Times New Roman" w:eastAsia="Times New Roman" w:hAnsi="Times New Roman" w:cs="Times New Roman"/>
                <w:b/>
                <w:bCs/>
                <w:sz w:val="24"/>
                <w:szCs w:val="24"/>
                <w:lang w:val="en-US"/>
              </w:rPr>
              <w:t>UV-bosma yoki laminatsiyalangan vinil plyonka</w:t>
            </w:r>
            <w:r w:rsidRPr="0075771D">
              <w:rPr>
                <w:rFonts w:ascii="Times New Roman" w:eastAsia="Times New Roman" w:hAnsi="Times New Roman" w:cs="Times New Roman"/>
                <w:sz w:val="24"/>
                <w:szCs w:val="24"/>
                <w:lang w:val="en-US"/>
              </w:rPr>
              <w:t xml:space="preserve"> yordamida tushiriladi. Unda Mastercard logotipi, World Elite belgisi, chip tasviri, Contactless belgisi, karta raqami uchun grafik elementlar va boshqa dekorativ detallar tasdiqlangan dizayn maketiga muvofiq joylashtiriladi. Karta yuzasidagi ayrim elementlar hajmli ko‘rinishda </w:t>
            </w:r>
            <w:r w:rsidRPr="0075771D">
              <w:rPr>
                <w:rFonts w:ascii="Times New Roman" w:eastAsia="Times New Roman" w:hAnsi="Times New Roman" w:cs="Times New Roman"/>
                <w:b/>
                <w:bCs/>
                <w:sz w:val="24"/>
                <w:szCs w:val="24"/>
                <w:lang w:val="en-US"/>
              </w:rPr>
              <w:t>3D akril yoki</w:t>
            </w:r>
            <w:r>
              <w:rPr>
                <w:rFonts w:ascii="Times New Roman" w:eastAsia="Times New Roman" w:hAnsi="Times New Roman" w:cs="Times New Roman"/>
                <w:b/>
                <w:bCs/>
                <w:sz w:val="24"/>
                <w:szCs w:val="24"/>
                <w:lang w:val="en-US"/>
              </w:rPr>
              <w:t xml:space="preserve"> </w:t>
            </w:r>
            <w:r w:rsidRPr="0075771D">
              <w:rPr>
                <w:rFonts w:ascii="Times New Roman" w:eastAsia="Times New Roman" w:hAnsi="Times New Roman" w:cs="Times New Roman"/>
                <w:b/>
                <w:bCs/>
                <w:sz w:val="24"/>
                <w:szCs w:val="24"/>
                <w:lang w:val="en-US"/>
              </w:rPr>
              <w:t xml:space="preserve"> PVC</w:t>
            </w:r>
            <w:r w:rsidRPr="0075771D">
              <w:rPr>
                <w:rFonts w:ascii="Times New Roman" w:eastAsia="Times New Roman" w:hAnsi="Times New Roman" w:cs="Times New Roman"/>
                <w:sz w:val="24"/>
                <w:szCs w:val="24"/>
                <w:lang w:val="en-US"/>
              </w:rPr>
              <w:t xml:space="preserve"> materialidan tayyorlanishi mumkin. Bosma qoplama ranglarning tiniqligi va uzoq muddat saqlanishini ta’minlashi kerak.</w:t>
            </w:r>
          </w:p>
        </w:tc>
        <w:tc>
          <w:tcPr>
            <w:tcW w:w="4248" w:type="dxa"/>
          </w:tcPr>
          <w:p w14:paraId="302463A4" w14:textId="77777777" w:rsidR="00076DFF" w:rsidRPr="001B3254" w:rsidRDefault="00076DFF" w:rsidP="006F34A1">
            <w:pPr>
              <w:tabs>
                <w:tab w:val="left" w:pos="990"/>
              </w:tabs>
              <w:jc w:val="center"/>
              <w:rPr>
                <w:rFonts w:ascii="Times New Roman" w:hAnsi="Times New Roman" w:cs="Times New Roman"/>
                <w:lang w:val="en-US"/>
              </w:rPr>
            </w:pPr>
            <w:r w:rsidRPr="00C2385C">
              <w:rPr>
                <w:noProof/>
                <w:lang w:val="en-US"/>
              </w:rPr>
              <w:drawing>
                <wp:anchor distT="0" distB="0" distL="114300" distR="114300" simplePos="0" relativeHeight="251772928" behindDoc="1" locked="0" layoutInCell="1" allowOverlap="1" wp14:anchorId="3592B0F8" wp14:editId="553FBF41">
                  <wp:simplePos x="0" y="0"/>
                  <wp:positionH relativeFrom="column">
                    <wp:posOffset>116205</wp:posOffset>
                  </wp:positionH>
                  <wp:positionV relativeFrom="paragraph">
                    <wp:posOffset>523240</wp:posOffset>
                  </wp:positionV>
                  <wp:extent cx="2392080" cy="3688080"/>
                  <wp:effectExtent l="0" t="0" r="8255" b="762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392080" cy="36880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04E74DE2" w14:textId="2DDE5201" w:rsidR="00076DFF" w:rsidRPr="001B3254" w:rsidRDefault="001B3254" w:rsidP="006F34A1">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1B3254" w14:paraId="64C8B960" w14:textId="77777777" w:rsidTr="006F34A1">
        <w:trPr>
          <w:trHeight w:val="5944"/>
        </w:trPr>
        <w:tc>
          <w:tcPr>
            <w:tcW w:w="279" w:type="dxa"/>
          </w:tcPr>
          <w:p w14:paraId="73F70DB8" w14:textId="77777777" w:rsidR="001B3254" w:rsidRPr="001362D5" w:rsidRDefault="001B3254" w:rsidP="001B3254">
            <w:pPr>
              <w:tabs>
                <w:tab w:val="left" w:pos="990"/>
              </w:tabs>
              <w:rPr>
                <w:rFonts w:ascii="Times New Roman" w:hAnsi="Times New Roman" w:cs="Times New Roman"/>
              </w:rPr>
            </w:pPr>
            <w:r w:rsidRPr="001362D5">
              <w:rPr>
                <w:rFonts w:ascii="Times New Roman" w:hAnsi="Times New Roman" w:cs="Times New Roman"/>
              </w:rPr>
              <w:t>24</w:t>
            </w:r>
          </w:p>
        </w:tc>
        <w:tc>
          <w:tcPr>
            <w:tcW w:w="4131" w:type="dxa"/>
          </w:tcPr>
          <w:p w14:paraId="7C0EC1DD" w14:textId="77777777" w:rsidR="001B3254" w:rsidRDefault="001B3254" w:rsidP="001B3254">
            <w:pPr>
              <w:pStyle w:val="isselectedend"/>
              <w:rPr>
                <w:b/>
                <w:bCs/>
                <w:lang w:val="en-US"/>
              </w:rPr>
            </w:pPr>
            <w:r w:rsidRPr="00242DFB">
              <w:rPr>
                <w:b/>
                <w:bCs/>
                <w:lang w:val="en-US"/>
              </w:rPr>
              <w:t>Mastercard World Black Edition uchun stendga mo‘ljallangan yirik karta maketi</w:t>
            </w:r>
            <w:r>
              <w:rPr>
                <w:b/>
                <w:bCs/>
                <w:lang w:val="en-US"/>
              </w:rPr>
              <w:t xml:space="preserve"> </w:t>
            </w:r>
          </w:p>
          <w:p w14:paraId="5D303C89" w14:textId="77777777" w:rsidR="001B3254" w:rsidRPr="0075771D" w:rsidRDefault="001B3254" w:rsidP="001B3254">
            <w:pPr>
              <w:pStyle w:val="isselectedend"/>
              <w:rPr>
                <w:lang w:val="en-US"/>
              </w:rPr>
            </w:pPr>
            <w:r w:rsidRPr="0075771D">
              <w:rPr>
                <w:lang w:val="en-US"/>
              </w:rPr>
              <w:t xml:space="preserve">Maket real bank kartasi dizaynini kattalashtirilgan proporsional ko‘rinishda aks ettiradi hamda Mastercard World Black Edition logotipi, korporativ ranglari, grafik elementlari va karta dizaynining asosiy vizual detallariga mos tarzda tayyorlanadi. Maketning tavsiya etiladigan o‘lchami </w:t>
            </w:r>
            <w:r w:rsidRPr="0075771D">
              <w:rPr>
                <w:b/>
                <w:bCs/>
                <w:lang w:val="en-US"/>
              </w:rPr>
              <w:t>600×380 mm</w:t>
            </w:r>
            <w:r w:rsidRPr="0075771D">
              <w:rPr>
                <w:lang w:val="en-US"/>
              </w:rPr>
              <w:t xml:space="preserve">, qalinligi </w:t>
            </w:r>
            <w:r w:rsidRPr="0075771D">
              <w:rPr>
                <w:b/>
                <w:bCs/>
                <w:lang w:val="en-US"/>
              </w:rPr>
              <w:t>10–15 mm</w:t>
            </w:r>
            <w:r w:rsidRPr="0075771D">
              <w:rPr>
                <w:lang w:val="en-US"/>
              </w:rPr>
              <w:t xml:space="preserve"> bo‘lib, asosiy korpusi yengil va mustahkam </w:t>
            </w:r>
            <w:r w:rsidRPr="0075771D">
              <w:rPr>
                <w:b/>
                <w:bCs/>
                <w:lang w:val="en-US"/>
              </w:rPr>
              <w:t>PVC, akril, MDF yoki penokarton</w:t>
            </w:r>
            <w:r w:rsidRPr="0075771D">
              <w:rPr>
                <w:lang w:val="en-US"/>
              </w:rPr>
              <w:t xml:space="preserve"> materiallaridan tayyorlanadi. Karta konturi va yumaloq burchaklari </w:t>
            </w:r>
            <w:r w:rsidRPr="0075771D">
              <w:rPr>
                <w:b/>
                <w:bCs/>
                <w:lang w:val="en-US"/>
              </w:rPr>
              <w:t>CNC yoki lazer kesish</w:t>
            </w:r>
            <w:r w:rsidRPr="0075771D">
              <w:rPr>
                <w:lang w:val="en-US"/>
              </w:rPr>
              <w:t xml:space="preserve"> usulida aniq shakllantiriladi.</w:t>
            </w:r>
          </w:p>
          <w:p w14:paraId="1E8F3A59" w14:textId="77777777" w:rsidR="001B3254" w:rsidRPr="0075771D" w:rsidRDefault="001B3254" w:rsidP="001B3254">
            <w:pPr>
              <w:spacing w:before="100" w:beforeAutospacing="1" w:after="100" w:afterAutospacing="1"/>
              <w:rPr>
                <w:rFonts w:ascii="Times New Roman" w:eastAsia="Times New Roman" w:hAnsi="Times New Roman" w:cs="Times New Roman"/>
                <w:sz w:val="24"/>
                <w:szCs w:val="24"/>
                <w:lang w:val="en-US"/>
              </w:rPr>
            </w:pPr>
            <w:r w:rsidRPr="0075771D">
              <w:rPr>
                <w:rFonts w:ascii="Times New Roman" w:eastAsia="Times New Roman" w:hAnsi="Times New Roman" w:cs="Times New Roman"/>
                <w:sz w:val="24"/>
                <w:szCs w:val="24"/>
                <w:lang w:val="en-US"/>
              </w:rPr>
              <w:t xml:space="preserve">Maketning old yuzasiga Mastercard World Black Edition dizayni yuqori sifatli </w:t>
            </w:r>
            <w:r w:rsidRPr="0075771D">
              <w:rPr>
                <w:rFonts w:ascii="Times New Roman" w:eastAsia="Times New Roman" w:hAnsi="Times New Roman" w:cs="Times New Roman"/>
                <w:b/>
                <w:bCs/>
                <w:sz w:val="24"/>
                <w:szCs w:val="24"/>
                <w:lang w:val="en-US"/>
              </w:rPr>
              <w:t>UV-bosma yoki laminatsiyalangan vinil plyonka</w:t>
            </w:r>
            <w:r w:rsidRPr="0075771D">
              <w:rPr>
                <w:rFonts w:ascii="Times New Roman" w:eastAsia="Times New Roman" w:hAnsi="Times New Roman" w:cs="Times New Roman"/>
                <w:sz w:val="24"/>
                <w:szCs w:val="24"/>
                <w:lang w:val="en-US"/>
              </w:rPr>
              <w:t xml:space="preserve"> orqali tushiriladi. Yuzasida Mastercard logotipi, World Black Edition nomi, chip tasviri, Contactless belgisi, karta raqami uchun grafik elementlar hamda boshqa dekorativ qismlar tasdiqlangan dizayn maketiga muvofiq joylashtiriladi. Qora rangdagi asosiy fon va premium ko‘rinishni ta’minlash uchun </w:t>
            </w:r>
            <w:r w:rsidRPr="0075771D">
              <w:rPr>
                <w:rFonts w:ascii="Times New Roman" w:eastAsia="Times New Roman" w:hAnsi="Times New Roman" w:cs="Times New Roman"/>
                <w:b/>
                <w:bCs/>
                <w:sz w:val="24"/>
                <w:szCs w:val="24"/>
                <w:lang w:val="en-US"/>
              </w:rPr>
              <w:t>mat yoki soft-touch laminatsiya</w:t>
            </w:r>
            <w:r w:rsidRPr="0075771D">
              <w:rPr>
                <w:rFonts w:ascii="Times New Roman" w:eastAsia="Times New Roman" w:hAnsi="Times New Roman" w:cs="Times New Roman"/>
                <w:sz w:val="24"/>
                <w:szCs w:val="24"/>
                <w:lang w:val="en-US"/>
              </w:rPr>
              <w:t xml:space="preserve"> qo‘llanilishi mumkin. Logotip va ayrim grafik elementlar </w:t>
            </w:r>
            <w:r w:rsidRPr="0075771D">
              <w:rPr>
                <w:rFonts w:ascii="Times New Roman" w:eastAsia="Times New Roman" w:hAnsi="Times New Roman" w:cs="Times New Roman"/>
                <w:b/>
                <w:bCs/>
                <w:sz w:val="24"/>
                <w:szCs w:val="24"/>
                <w:lang w:val="en-US"/>
              </w:rPr>
              <w:t>3–5 mm qalinlikdagi akril yoki PVC</w:t>
            </w:r>
            <w:r w:rsidRPr="0075771D">
              <w:rPr>
                <w:rFonts w:ascii="Times New Roman" w:eastAsia="Times New Roman" w:hAnsi="Times New Roman" w:cs="Times New Roman"/>
                <w:sz w:val="24"/>
                <w:szCs w:val="24"/>
                <w:lang w:val="en-US"/>
              </w:rPr>
              <w:t xml:space="preserve"> materialidan hajmli qilib bajarilishi mumkin.</w:t>
            </w:r>
          </w:p>
          <w:p w14:paraId="67D65376" w14:textId="77BE355B" w:rsidR="001B3254" w:rsidRPr="001B3254" w:rsidRDefault="001B3254" w:rsidP="001B3254">
            <w:pPr>
              <w:tabs>
                <w:tab w:val="left" w:pos="990"/>
              </w:tabs>
              <w:rPr>
                <w:rFonts w:ascii="Times New Roman" w:hAnsi="Times New Roman" w:cs="Times New Roman"/>
                <w:lang w:val="en-US"/>
              </w:rPr>
            </w:pPr>
            <w:r w:rsidRPr="0075771D">
              <w:rPr>
                <w:rFonts w:ascii="Times New Roman" w:eastAsia="Times New Roman" w:hAnsi="Times New Roman" w:cs="Times New Roman"/>
                <w:sz w:val="24"/>
                <w:szCs w:val="24"/>
                <w:lang w:val="en-US"/>
              </w:rPr>
              <w:t xml:space="preserve">Maketning orqa qismiga stendga mahkamlash uchun </w:t>
            </w:r>
            <w:r w:rsidRPr="0075771D">
              <w:rPr>
                <w:rFonts w:ascii="Times New Roman" w:eastAsia="Times New Roman" w:hAnsi="Times New Roman" w:cs="Times New Roman"/>
                <w:b/>
                <w:bCs/>
                <w:sz w:val="24"/>
                <w:szCs w:val="24"/>
                <w:lang w:val="en-US"/>
              </w:rPr>
              <w:t>metall kronshteyn, akril tayanch yoki yashirin mahkamlash konstruksiyasi</w:t>
            </w:r>
            <w:r w:rsidRPr="0075771D">
              <w:rPr>
                <w:rFonts w:ascii="Times New Roman" w:eastAsia="Times New Roman" w:hAnsi="Times New Roman" w:cs="Times New Roman"/>
                <w:sz w:val="24"/>
                <w:szCs w:val="24"/>
                <w:lang w:val="en-US"/>
              </w:rPr>
              <w:t xml:space="preserve"> o‘rnatiladi. Tayanch konstruksiyasi maketning og‘irligini ishonchli ushlab turishi va uni vertikal holatda barqaror saqlashi kerak. </w:t>
            </w:r>
          </w:p>
        </w:tc>
        <w:tc>
          <w:tcPr>
            <w:tcW w:w="4248" w:type="dxa"/>
          </w:tcPr>
          <w:p w14:paraId="29B9EFB1" w14:textId="77777777" w:rsidR="001B3254" w:rsidRPr="001B3254" w:rsidRDefault="001B3254" w:rsidP="001B3254">
            <w:pPr>
              <w:tabs>
                <w:tab w:val="left" w:pos="990"/>
              </w:tabs>
              <w:jc w:val="center"/>
              <w:rPr>
                <w:rFonts w:ascii="Times New Roman" w:hAnsi="Times New Roman" w:cs="Times New Roman"/>
                <w:lang w:val="en-US"/>
              </w:rPr>
            </w:pPr>
          </w:p>
          <w:p w14:paraId="278EBA97" w14:textId="77777777" w:rsidR="001B3254" w:rsidRPr="001362D5" w:rsidRDefault="001B3254" w:rsidP="001B3254">
            <w:pPr>
              <w:tabs>
                <w:tab w:val="left" w:pos="990"/>
              </w:tabs>
              <w:jc w:val="center"/>
              <w:rPr>
                <w:rFonts w:ascii="Times New Roman" w:hAnsi="Times New Roman" w:cs="Times New Roman"/>
              </w:rPr>
            </w:pPr>
            <w:r>
              <w:rPr>
                <w:noProof/>
              </w:rPr>
              <w:drawing>
                <wp:inline distT="0" distB="0" distL="0" distR="0" wp14:anchorId="127A2590" wp14:editId="10AA1641">
                  <wp:extent cx="2292985" cy="3215640"/>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92985" cy="3215640"/>
                          </a:xfrm>
                          <a:prstGeom prst="rect">
                            <a:avLst/>
                          </a:prstGeom>
                        </pic:spPr>
                      </pic:pic>
                    </a:graphicData>
                  </a:graphic>
                </wp:inline>
              </w:drawing>
            </w:r>
          </w:p>
        </w:tc>
        <w:tc>
          <w:tcPr>
            <w:tcW w:w="991" w:type="dxa"/>
          </w:tcPr>
          <w:p w14:paraId="27267533" w14:textId="77777777" w:rsidR="001B3254" w:rsidRDefault="001B3254" w:rsidP="001B3254">
            <w:pPr>
              <w:tabs>
                <w:tab w:val="left" w:pos="990"/>
              </w:tabs>
              <w:jc w:val="center"/>
              <w:rPr>
                <w:rFonts w:ascii="manroperegular" w:hAnsi="manroperegular"/>
                <w:color w:val="2E263D"/>
                <w:shd w:val="clear" w:color="auto" w:fill="FFFFFF"/>
              </w:rPr>
            </w:pPr>
          </w:p>
          <w:p w14:paraId="096AE465" w14:textId="1AEABE66" w:rsidR="001B3254" w:rsidRPr="001B3254" w:rsidRDefault="001B3254"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1B3254" w14:paraId="5607EAD5" w14:textId="77777777" w:rsidTr="006F34A1">
        <w:trPr>
          <w:trHeight w:val="4952"/>
        </w:trPr>
        <w:tc>
          <w:tcPr>
            <w:tcW w:w="279" w:type="dxa"/>
          </w:tcPr>
          <w:p w14:paraId="037C8B0B" w14:textId="77777777" w:rsidR="001B3254" w:rsidRPr="001362D5" w:rsidRDefault="001B3254" w:rsidP="001B3254">
            <w:pPr>
              <w:tabs>
                <w:tab w:val="left" w:pos="990"/>
              </w:tabs>
              <w:rPr>
                <w:rFonts w:ascii="Times New Roman" w:hAnsi="Times New Roman" w:cs="Times New Roman"/>
              </w:rPr>
            </w:pPr>
            <w:r w:rsidRPr="001362D5">
              <w:rPr>
                <w:rFonts w:ascii="Times New Roman" w:hAnsi="Times New Roman" w:cs="Times New Roman"/>
              </w:rPr>
              <w:t>25</w:t>
            </w:r>
          </w:p>
        </w:tc>
        <w:tc>
          <w:tcPr>
            <w:tcW w:w="4131" w:type="dxa"/>
          </w:tcPr>
          <w:p w14:paraId="22727CCD" w14:textId="77777777" w:rsidR="00C65D12" w:rsidRDefault="00C65D12" w:rsidP="00C65D12">
            <w:pPr>
              <w:pStyle w:val="pdq2pgselectionanchorcontainer"/>
              <w:rPr>
                <w:b/>
                <w:bCs/>
                <w:lang w:val="en-US"/>
              </w:rPr>
            </w:pPr>
            <w:r w:rsidRPr="00C65D12">
              <w:rPr>
                <w:lang w:val="en-US"/>
              </w:rPr>
              <w:t>FORUM UCHUN 2 NAFAR MODEL-QIZ XIZMATI</w:t>
            </w:r>
          </w:p>
          <w:p w14:paraId="5BEEDF70" w14:textId="1D2A77CD" w:rsidR="001B3254" w:rsidRPr="0032415F" w:rsidRDefault="00C65D12" w:rsidP="00C65D12">
            <w:pPr>
              <w:tabs>
                <w:tab w:val="left" w:pos="990"/>
              </w:tabs>
              <w:rPr>
                <w:rFonts w:ascii="Times New Roman" w:hAnsi="Times New Roman" w:cs="Times New Roman"/>
                <w:lang w:val="en-US"/>
              </w:rPr>
            </w:pPr>
            <w:r w:rsidRPr="00C65D12">
              <w:rPr>
                <w:lang w:val="en-US"/>
              </w:rPr>
              <w:t xml:space="preserve"> Forum tadbirida bankning korporativ imijini namoyish etish va mehmonlarga xizmat ko‘rsatish uchun </w:t>
            </w:r>
            <w:r w:rsidRPr="00C65D12">
              <w:rPr>
                <w:b/>
                <w:bCs/>
                <w:lang w:val="en-US"/>
              </w:rPr>
              <w:t>2 nafar professional model-qiz</w:t>
            </w:r>
            <w:r w:rsidRPr="00C65D12">
              <w:rPr>
                <w:lang w:val="en-US"/>
              </w:rPr>
              <w:t>ni jalb qilish.</w:t>
            </w:r>
            <w:r w:rsidRPr="00C65D12">
              <w:rPr>
                <w:rFonts w:ascii="Times New Roman" w:eastAsia="Times New Roman" w:hAnsi="Times New Roman" w:cs="Times New Roman"/>
                <w:b/>
                <w:bCs/>
                <w:sz w:val="24"/>
                <w:szCs w:val="24"/>
                <w:lang w:val="en-US"/>
              </w:rPr>
              <w:t>Xizmat tarkibi:</w:t>
            </w:r>
            <w:r w:rsidRPr="00C65D12">
              <w:rPr>
                <w:rFonts w:ascii="Times New Roman" w:eastAsia="Times New Roman" w:hAnsi="Times New Roman" w:cs="Times New Roman"/>
                <w:sz w:val="24"/>
                <w:szCs w:val="24"/>
                <w:lang w:val="en-US"/>
              </w:rPr>
              <w:t xml:space="preserve"> 2 nafar model-qiz forum davomida bankning brendlangan formasida faoliyat yuritadi. Mehmonlarni kutib olish va yo‘naltirish, ro‘yxatdan o‘tish hududida yordam berish, mehmonlarga tadbir dasturi va lokatsiyalar bo‘yicha ma’lumot berish, bankning reklama va tarqatma materiallarini taqdim etish, fotohudud va brending zonalarida ishtirok etish hamda zarur hollarda tadbir tashkilotchilariga yordam ko‘rsatish.</w:t>
            </w:r>
            <w:r w:rsidRPr="00C65D12">
              <w:rPr>
                <w:rFonts w:ascii="Times New Roman" w:eastAsia="Times New Roman" w:hAnsi="Times New Roman" w:cs="Times New Roman"/>
                <w:b/>
                <w:bCs/>
                <w:sz w:val="24"/>
                <w:szCs w:val="24"/>
                <w:lang w:val="en-US"/>
              </w:rPr>
              <w:t>Tashqi ko‘rinish va forma:</w:t>
            </w:r>
            <w:r w:rsidRPr="00C65D12">
              <w:rPr>
                <w:rFonts w:ascii="Times New Roman" w:eastAsia="Times New Roman" w:hAnsi="Times New Roman" w:cs="Times New Roman"/>
                <w:sz w:val="24"/>
                <w:szCs w:val="24"/>
                <w:lang w:val="en-US"/>
              </w:rPr>
              <w:t xml:space="preserve"> Model-qizlar ozoda, professional va korporativ tadbir formatiga mos tashqi ko‘rinishga ega bo‘lishi lozim. Bank tomonidan tasdiqlangan </w:t>
            </w:r>
            <w:r w:rsidRPr="00C65D12">
              <w:rPr>
                <w:rFonts w:ascii="Times New Roman" w:eastAsia="Times New Roman" w:hAnsi="Times New Roman" w:cs="Times New Roman"/>
                <w:b/>
                <w:bCs/>
                <w:sz w:val="24"/>
                <w:szCs w:val="24"/>
                <w:lang w:val="en-US"/>
              </w:rPr>
              <w:t>brendlangan forma</w:t>
            </w:r>
            <w:r w:rsidRPr="00C65D12">
              <w:rPr>
                <w:rFonts w:ascii="Times New Roman" w:eastAsia="Times New Roman" w:hAnsi="Times New Roman" w:cs="Times New Roman"/>
                <w:sz w:val="24"/>
                <w:szCs w:val="24"/>
                <w:lang w:val="en-US"/>
              </w:rPr>
              <w:t xml:space="preserve">: pidjak, bluzka, klassik shim/yubka va korporativ ro‘mol yoki boshqa aksessuarlardan iborat bo‘ladi. </w:t>
            </w:r>
            <w:r w:rsidRPr="00C65D12">
              <w:rPr>
                <w:rFonts w:ascii="Times New Roman" w:eastAsia="Times New Roman" w:hAnsi="Times New Roman" w:cs="Times New Roman"/>
                <w:sz w:val="24"/>
                <w:szCs w:val="24"/>
              </w:rPr>
              <w:t>Soch turmagi va makiyaj — tabiiy, saranjom va biznes uslubida.</w:t>
            </w:r>
            <w:r w:rsidR="0032415F" w:rsidRPr="0032415F">
              <w:rPr>
                <w:lang w:val="en-US"/>
              </w:rPr>
              <w:t>.</w:t>
            </w:r>
          </w:p>
        </w:tc>
        <w:tc>
          <w:tcPr>
            <w:tcW w:w="4248" w:type="dxa"/>
          </w:tcPr>
          <w:p w14:paraId="056A20F9" w14:textId="75883D36" w:rsidR="001B3254" w:rsidRPr="001362D5" w:rsidRDefault="00C65D12" w:rsidP="001B3254">
            <w:pPr>
              <w:tabs>
                <w:tab w:val="left" w:pos="990"/>
              </w:tabs>
              <w:jc w:val="center"/>
              <w:rPr>
                <w:rFonts w:ascii="Times New Roman" w:hAnsi="Times New Roman" w:cs="Times New Roman"/>
              </w:rPr>
            </w:pPr>
            <w:r>
              <w:rPr>
                <w:noProof/>
              </w:rPr>
              <w:drawing>
                <wp:inline distT="0" distB="0" distL="0" distR="0" wp14:anchorId="06A142FF" wp14:editId="4A4B9BC9">
                  <wp:extent cx="2292985" cy="4564380"/>
                  <wp:effectExtent l="0" t="0" r="0"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564380"/>
                          </a:xfrm>
                          <a:prstGeom prst="rect">
                            <a:avLst/>
                          </a:prstGeom>
                        </pic:spPr>
                      </pic:pic>
                    </a:graphicData>
                  </a:graphic>
                </wp:inline>
              </w:drawing>
            </w:r>
          </w:p>
        </w:tc>
        <w:tc>
          <w:tcPr>
            <w:tcW w:w="991" w:type="dxa"/>
          </w:tcPr>
          <w:p w14:paraId="65645B1A" w14:textId="2E3C0D07" w:rsidR="001B3254" w:rsidRPr="00AE39FC" w:rsidRDefault="00AE39FC"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1B3254" w14:paraId="6FA41961" w14:textId="77777777" w:rsidTr="006F34A1">
        <w:trPr>
          <w:trHeight w:val="5944"/>
        </w:trPr>
        <w:tc>
          <w:tcPr>
            <w:tcW w:w="279" w:type="dxa"/>
          </w:tcPr>
          <w:p w14:paraId="08C8C6EC" w14:textId="77777777" w:rsidR="001B3254" w:rsidRPr="00E7236A" w:rsidRDefault="001B3254" w:rsidP="001B3254">
            <w:pPr>
              <w:tabs>
                <w:tab w:val="left" w:pos="990"/>
              </w:tabs>
              <w:rPr>
                <w:rFonts w:ascii="Times New Roman" w:hAnsi="Times New Roman" w:cs="Times New Roman"/>
                <w:lang w:val="en-US"/>
              </w:rPr>
            </w:pPr>
            <w:r>
              <w:rPr>
                <w:rFonts w:ascii="Times New Roman" w:hAnsi="Times New Roman" w:cs="Times New Roman"/>
                <w:lang w:val="en-US"/>
              </w:rPr>
              <w:t>26</w:t>
            </w:r>
          </w:p>
        </w:tc>
        <w:tc>
          <w:tcPr>
            <w:tcW w:w="4131" w:type="dxa"/>
          </w:tcPr>
          <w:p w14:paraId="19840189" w14:textId="569E2EEF" w:rsidR="001B3254" w:rsidRPr="00AE39FC" w:rsidRDefault="00AE39FC" w:rsidP="001B3254">
            <w:pPr>
              <w:tabs>
                <w:tab w:val="left" w:pos="990"/>
              </w:tabs>
              <w:rPr>
                <w:rFonts w:ascii="Times New Roman" w:hAnsi="Times New Roman" w:cs="Times New Roman"/>
                <w:lang w:val="en-US"/>
              </w:rPr>
            </w:pPr>
            <w:r w:rsidRPr="0032415F">
              <w:rPr>
                <w:rStyle w:val="aa"/>
                <w:lang w:val="en-US"/>
              </w:rPr>
              <w:t>Forum xodimlari uchun brendlangan forma</w:t>
            </w:r>
            <w:r w:rsidRPr="0032415F">
              <w:rPr>
                <w:lang w:val="en-US"/>
              </w:rPr>
              <w:t xml:space="preserve">  </w:t>
            </w:r>
            <w:r>
              <w:rPr>
                <w:lang w:val="en-US"/>
              </w:rPr>
              <w:t>A</w:t>
            </w:r>
            <w:r w:rsidRPr="0032415F">
              <w:rPr>
                <w:lang w:val="en-US"/>
              </w:rPr>
              <w:t xml:space="preserve">yol xodimlar uchun bankning korporativ uslubida, zamonaviy va professional dizaynda tayyorlanadi. Forma komplekti: </w:t>
            </w:r>
            <w:r w:rsidRPr="0032415F">
              <w:rPr>
                <w:rStyle w:val="aa"/>
                <w:lang w:val="en-US"/>
              </w:rPr>
              <w:t>klassik pidjak, bluzka/ko‘ylak, klassik shim yoki yubka va korporativ bo‘yin tasmasi/beyjik</w:t>
            </w:r>
            <w:r w:rsidRPr="0032415F">
              <w:rPr>
                <w:lang w:val="en-US"/>
              </w:rPr>
              <w:t xml:space="preserve">. Materiali sifatli, qulay, g‘ijimlanishga chidamli va uzoq muddat foydalanishga mos bo‘lishi lozim. Ranglar bankning tasdiqlangan korporativ ranglariga mos tanlanadi. Bank logotipi pidjakning chap ko‘krak qismiga </w:t>
            </w:r>
            <w:r w:rsidRPr="0032415F">
              <w:rPr>
                <w:rStyle w:val="aa"/>
                <w:lang w:val="en-US"/>
              </w:rPr>
              <w:t>kashta yoki sifatli bosma</w:t>
            </w:r>
            <w:r w:rsidRPr="0032415F">
              <w:rPr>
                <w:lang w:val="en-US"/>
              </w:rPr>
              <w:t xml:space="preserve"> usulida tushiriladi. O‘lchamlar </w:t>
            </w:r>
            <w:r w:rsidRPr="0032415F">
              <w:rPr>
                <w:rStyle w:val="aa"/>
                <w:lang w:val="en-US"/>
              </w:rPr>
              <w:t>XS–XXL</w:t>
            </w:r>
            <w:r w:rsidRPr="0032415F">
              <w:rPr>
                <w:lang w:val="en-US"/>
              </w:rPr>
              <w:t xml:space="preserve"> va individual o‘lchamlar asosida tayyorlanadi. Tikuvlar mustahkam va sifatli, furnitura hamda brending elementlari nuqsonsiz bo‘lishi kerak. Tayyor mahsulotlar individual o‘lchamlarga mos, qadoqlangan va foydalanishga tayyor holda topshiriladi.</w:t>
            </w:r>
          </w:p>
        </w:tc>
        <w:tc>
          <w:tcPr>
            <w:tcW w:w="4248" w:type="dxa"/>
          </w:tcPr>
          <w:p w14:paraId="3CE31DF1" w14:textId="5D1D977C" w:rsidR="001B3254" w:rsidRPr="00E7236A" w:rsidRDefault="00C65D12" w:rsidP="001B3254">
            <w:pPr>
              <w:tabs>
                <w:tab w:val="left" w:pos="990"/>
              </w:tabs>
              <w:jc w:val="center"/>
              <w:rPr>
                <w:rFonts w:ascii="Times New Roman" w:hAnsi="Times New Roman" w:cs="Times New Roman"/>
              </w:rPr>
            </w:pPr>
            <w:r>
              <w:rPr>
                <w:noProof/>
              </w:rPr>
              <w:drawing>
                <wp:inline distT="0" distB="0" distL="0" distR="0" wp14:anchorId="534961A3" wp14:editId="050BC531">
                  <wp:extent cx="2292985" cy="3665220"/>
                  <wp:effectExtent l="0" t="0" r="0" b="0"/>
                  <wp:docPr id="255854880" name="Рисунок 25585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3665220"/>
                          </a:xfrm>
                          <a:prstGeom prst="rect">
                            <a:avLst/>
                          </a:prstGeom>
                        </pic:spPr>
                      </pic:pic>
                    </a:graphicData>
                  </a:graphic>
                </wp:inline>
              </w:drawing>
            </w:r>
          </w:p>
        </w:tc>
        <w:tc>
          <w:tcPr>
            <w:tcW w:w="991" w:type="dxa"/>
          </w:tcPr>
          <w:p w14:paraId="5D10FC18" w14:textId="3EAC88A1" w:rsidR="001B3254" w:rsidRPr="00AE39FC" w:rsidRDefault="00AE39FC" w:rsidP="001B3254">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AE39FC" w14:paraId="72D88EB8" w14:textId="77777777" w:rsidTr="006F34A1">
        <w:trPr>
          <w:trHeight w:val="4808"/>
        </w:trPr>
        <w:tc>
          <w:tcPr>
            <w:tcW w:w="279" w:type="dxa"/>
          </w:tcPr>
          <w:p w14:paraId="056E9754" w14:textId="77777777" w:rsidR="00AE39FC" w:rsidRPr="00F550D4" w:rsidRDefault="00AE39FC" w:rsidP="00AE39FC">
            <w:pPr>
              <w:tabs>
                <w:tab w:val="left" w:pos="990"/>
              </w:tabs>
              <w:rPr>
                <w:rFonts w:ascii="Times New Roman" w:hAnsi="Times New Roman" w:cs="Times New Roman"/>
                <w:lang w:val="en-US"/>
              </w:rPr>
            </w:pPr>
            <w:r w:rsidRPr="001362D5">
              <w:rPr>
                <w:rFonts w:ascii="Times New Roman" w:hAnsi="Times New Roman" w:cs="Times New Roman"/>
              </w:rPr>
              <w:t>2</w:t>
            </w:r>
            <w:r>
              <w:rPr>
                <w:rFonts w:ascii="Times New Roman" w:hAnsi="Times New Roman" w:cs="Times New Roman"/>
                <w:lang w:val="en-US"/>
              </w:rPr>
              <w:t>7</w:t>
            </w:r>
          </w:p>
        </w:tc>
        <w:tc>
          <w:tcPr>
            <w:tcW w:w="4131" w:type="dxa"/>
          </w:tcPr>
          <w:p w14:paraId="653B4FA7" w14:textId="77777777" w:rsidR="00AE39FC" w:rsidRPr="00AE39FC" w:rsidRDefault="00AE39FC" w:rsidP="00AE39FC">
            <w:pPr>
              <w:pStyle w:val="isselectedend"/>
              <w:rPr>
                <w:lang w:val="en-US"/>
              </w:rPr>
            </w:pPr>
            <w:r w:rsidRPr="003D6CB1">
              <w:rPr>
                <w:b/>
                <w:bCs/>
                <w:lang w:val="en-US"/>
              </w:rPr>
              <w:t>Ko</w:t>
            </w:r>
            <w:r w:rsidRPr="00AE39FC">
              <w:rPr>
                <w:b/>
                <w:bCs/>
                <w:lang w:val="en-US"/>
              </w:rPr>
              <w:t>‘</w:t>
            </w:r>
            <w:r w:rsidRPr="003D6CB1">
              <w:rPr>
                <w:b/>
                <w:bCs/>
                <w:lang w:val="en-US"/>
              </w:rPr>
              <w:t>rgazma</w:t>
            </w:r>
            <w:r w:rsidRPr="00AE39FC">
              <w:rPr>
                <w:b/>
                <w:bCs/>
                <w:lang w:val="en-US"/>
              </w:rPr>
              <w:t xml:space="preserve"> </w:t>
            </w:r>
            <w:r w:rsidRPr="003D6CB1">
              <w:rPr>
                <w:b/>
                <w:bCs/>
                <w:lang w:val="en-US"/>
              </w:rPr>
              <w:t>stendi</w:t>
            </w:r>
            <w:r w:rsidRPr="00AE39FC">
              <w:rPr>
                <w:b/>
                <w:bCs/>
                <w:lang w:val="en-US"/>
              </w:rPr>
              <w:t xml:space="preserve">. </w:t>
            </w:r>
            <w:r w:rsidRPr="003D6CB1">
              <w:rPr>
                <w:b/>
                <w:bCs/>
                <w:lang w:val="en-US"/>
              </w:rPr>
              <w:t>Modulli</w:t>
            </w:r>
            <w:r w:rsidRPr="00AE39FC">
              <w:rPr>
                <w:b/>
                <w:bCs/>
                <w:lang w:val="en-US"/>
              </w:rPr>
              <w:t xml:space="preserve"> (1 </w:t>
            </w:r>
            <w:r w:rsidRPr="003D6CB1">
              <w:rPr>
                <w:b/>
                <w:bCs/>
                <w:lang w:val="en-US"/>
              </w:rPr>
              <w:t>ta</w:t>
            </w:r>
            <w:r w:rsidRPr="00AE39FC">
              <w:rPr>
                <w:b/>
                <w:bCs/>
                <w:lang w:val="en-US"/>
              </w:rPr>
              <w:t xml:space="preserve"> </w:t>
            </w:r>
            <w:r w:rsidRPr="003D6CB1">
              <w:rPr>
                <w:b/>
                <w:bCs/>
                <w:lang w:val="en-US"/>
              </w:rPr>
              <w:t>tadbir</w:t>
            </w:r>
            <w:r w:rsidRPr="00AE39FC">
              <w:rPr>
                <w:b/>
                <w:bCs/>
                <w:lang w:val="en-US"/>
              </w:rPr>
              <w:t xml:space="preserve"> </w:t>
            </w:r>
            <w:r w:rsidRPr="003D6CB1">
              <w:rPr>
                <w:b/>
                <w:bCs/>
                <w:lang w:val="en-US"/>
              </w:rPr>
              <w:t>uchun</w:t>
            </w:r>
            <w:r w:rsidRPr="00AE39FC">
              <w:rPr>
                <w:b/>
                <w:bCs/>
                <w:lang w:val="en-US"/>
              </w:rPr>
              <w:t xml:space="preserve"> </w:t>
            </w:r>
            <w:r w:rsidRPr="003D6CB1">
              <w:rPr>
                <w:b/>
                <w:bCs/>
                <w:lang w:val="en-US"/>
              </w:rPr>
              <w:t>montaj</w:t>
            </w:r>
            <w:r w:rsidRPr="00AE39FC">
              <w:rPr>
                <w:b/>
                <w:bCs/>
                <w:lang w:val="en-US"/>
              </w:rPr>
              <w:t xml:space="preserve"> </w:t>
            </w:r>
            <w:r w:rsidRPr="003D6CB1">
              <w:rPr>
                <w:b/>
                <w:bCs/>
                <w:lang w:val="en-US"/>
              </w:rPr>
              <w:t>va</w:t>
            </w:r>
            <w:r w:rsidRPr="00AE39FC">
              <w:rPr>
                <w:b/>
                <w:bCs/>
                <w:lang w:val="en-US"/>
              </w:rPr>
              <w:t xml:space="preserve"> </w:t>
            </w:r>
            <w:r w:rsidRPr="003D6CB1">
              <w:rPr>
                <w:b/>
                <w:bCs/>
                <w:lang w:val="en-US"/>
              </w:rPr>
              <w:t>demontaj</w:t>
            </w:r>
            <w:r w:rsidRPr="00AE39FC">
              <w:rPr>
                <w:b/>
                <w:bCs/>
                <w:lang w:val="en-US"/>
              </w:rPr>
              <w:t xml:space="preserve"> </w:t>
            </w:r>
            <w:r w:rsidRPr="003D6CB1">
              <w:rPr>
                <w:b/>
                <w:bCs/>
                <w:lang w:val="en-US"/>
              </w:rPr>
              <w:t>bilan</w:t>
            </w:r>
            <w:r w:rsidRPr="00AE39FC">
              <w:rPr>
                <w:lang w:val="en-US"/>
              </w:rPr>
              <w:t xml:space="preserve"> bankning ko‘rgazma, forum, konferensiya, promo-tadbir va taqdimotlarida brendni namoyish etish uchun mo‘ljallangan vaqtinchalik yig‘ma konstruksiya bo‘lib, </w:t>
            </w:r>
            <w:r w:rsidRPr="00AE39FC">
              <w:rPr>
                <w:b/>
                <w:bCs/>
                <w:lang w:val="en-US"/>
              </w:rPr>
              <w:t>1 ta tadbir uchun tayyorlash, yetkazib berish, montaj qilish, tadbir yakunida demontaj qilish va yig‘ishtirib topshirish</w:t>
            </w:r>
            <w:r w:rsidRPr="00AE39FC">
              <w:rPr>
                <w:lang w:val="en-US"/>
              </w:rPr>
              <w:t xml:space="preserve"> xizmatlarini o‘z ichiga oladi. Stend modulli prinsipda ishlab chiqilib, alohida konstruktiv elementlardan yig‘iladi va tadbir maydonining tasdiqlangan texnik chizmasiga muvofiq o‘rnatiladi.</w:t>
            </w:r>
          </w:p>
          <w:p w14:paraId="2F6B9AB4"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AE39FC">
              <w:rPr>
                <w:rFonts w:ascii="Times New Roman" w:eastAsia="Times New Roman" w:hAnsi="Times New Roman" w:cs="Times New Roman"/>
                <w:sz w:val="24"/>
                <w:szCs w:val="24"/>
                <w:lang w:val="en-US"/>
              </w:rPr>
              <w:t xml:space="preserve">Stendning tavsiya etiladigan umumiy o‘lchami </w:t>
            </w:r>
            <w:r w:rsidRPr="00AE39FC">
              <w:rPr>
                <w:rFonts w:ascii="Times New Roman" w:eastAsia="Times New Roman" w:hAnsi="Times New Roman" w:cs="Times New Roman"/>
                <w:b/>
                <w:bCs/>
                <w:sz w:val="24"/>
                <w:szCs w:val="24"/>
                <w:lang w:val="en-US"/>
              </w:rPr>
              <w:t>3000×2000×2500 mm</w:t>
            </w:r>
            <w:r w:rsidRPr="00AE39FC">
              <w:rPr>
                <w:rFonts w:ascii="Times New Roman" w:eastAsia="Times New Roman" w:hAnsi="Times New Roman" w:cs="Times New Roman"/>
                <w:sz w:val="24"/>
                <w:szCs w:val="24"/>
                <w:lang w:val="en-US"/>
              </w:rPr>
              <w:t xml:space="preserve"> bo‘lib, ekspozitsiya maydoni taxminan </w:t>
            </w:r>
            <w:r w:rsidRPr="00AE39FC">
              <w:rPr>
                <w:rFonts w:ascii="Times New Roman" w:eastAsia="Times New Roman" w:hAnsi="Times New Roman" w:cs="Times New Roman"/>
                <w:b/>
                <w:bCs/>
                <w:sz w:val="24"/>
                <w:szCs w:val="24"/>
                <w:lang w:val="en-US"/>
              </w:rPr>
              <w:t>6 m²</w:t>
            </w:r>
            <w:r w:rsidRPr="00AE39FC">
              <w:rPr>
                <w:rFonts w:ascii="Times New Roman" w:eastAsia="Times New Roman" w:hAnsi="Times New Roman" w:cs="Times New Roman"/>
                <w:sz w:val="24"/>
                <w:szCs w:val="24"/>
                <w:lang w:val="en-US"/>
              </w:rPr>
              <w:t xml:space="preserve"> ni tashkil etadi. </w:t>
            </w:r>
            <w:r w:rsidRPr="00EE27B8">
              <w:rPr>
                <w:rFonts w:ascii="Times New Roman" w:eastAsia="Times New Roman" w:hAnsi="Times New Roman" w:cs="Times New Roman"/>
                <w:sz w:val="24"/>
                <w:szCs w:val="24"/>
                <w:lang w:val="en-US"/>
              </w:rPr>
              <w:t xml:space="preserve">Asosiy karkas </w:t>
            </w:r>
            <w:r w:rsidRPr="00EE27B8">
              <w:rPr>
                <w:rFonts w:ascii="Times New Roman" w:eastAsia="Times New Roman" w:hAnsi="Times New Roman" w:cs="Times New Roman"/>
                <w:b/>
                <w:bCs/>
                <w:sz w:val="24"/>
                <w:szCs w:val="24"/>
                <w:lang w:val="en-US"/>
              </w:rPr>
              <w:t>alyuminiy profil yoki 20×20/25×25 mm metall profildan</w:t>
            </w:r>
            <w:r w:rsidRPr="00EE27B8">
              <w:rPr>
                <w:rFonts w:ascii="Times New Roman" w:eastAsia="Times New Roman" w:hAnsi="Times New Roman" w:cs="Times New Roman"/>
                <w:sz w:val="24"/>
                <w:szCs w:val="24"/>
                <w:lang w:val="en-US"/>
              </w:rPr>
              <w:t xml:space="preserve"> tayyorlanadi. Devor va dekorativ panellar </w:t>
            </w:r>
            <w:r w:rsidRPr="00EE27B8">
              <w:rPr>
                <w:rFonts w:ascii="Times New Roman" w:eastAsia="Times New Roman" w:hAnsi="Times New Roman" w:cs="Times New Roman"/>
                <w:b/>
                <w:bCs/>
                <w:sz w:val="24"/>
                <w:szCs w:val="24"/>
                <w:lang w:val="en-US"/>
              </w:rPr>
              <w:t>8–10 mm PVC, 10 mm MDF, kompozit panel yoki laminatsiyalangan DSP</w:t>
            </w:r>
            <w:r w:rsidRPr="00EE27B8">
              <w:rPr>
                <w:rFonts w:ascii="Times New Roman" w:eastAsia="Times New Roman" w:hAnsi="Times New Roman" w:cs="Times New Roman"/>
                <w:sz w:val="24"/>
                <w:szCs w:val="24"/>
                <w:lang w:val="en-US"/>
              </w:rPr>
              <w:t xml:space="preserve"> materiallaridan bajariladi. Orqa va yon panellarga bank logotipi, korporativ ranglar, reklama grafikasi va axborot materiallari </w:t>
            </w:r>
            <w:r w:rsidRPr="00EE27B8">
              <w:rPr>
                <w:rFonts w:ascii="Times New Roman" w:eastAsia="Times New Roman" w:hAnsi="Times New Roman" w:cs="Times New Roman"/>
                <w:b/>
                <w:bCs/>
                <w:sz w:val="24"/>
                <w:szCs w:val="24"/>
                <w:lang w:val="en-US"/>
              </w:rPr>
              <w:t>UV-bosma, laminatsiyalangan vinil plyonka yoki fotopanel</w:t>
            </w:r>
            <w:r w:rsidRPr="00EE27B8">
              <w:rPr>
                <w:rFonts w:ascii="Times New Roman" w:eastAsia="Times New Roman" w:hAnsi="Times New Roman" w:cs="Times New Roman"/>
                <w:sz w:val="24"/>
                <w:szCs w:val="24"/>
                <w:lang w:val="en-US"/>
              </w:rPr>
              <w:t xml:space="preserve"> yordamida tushiriladi.</w:t>
            </w:r>
          </w:p>
          <w:p w14:paraId="4E1AA77C"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t xml:space="preserve">Stend tarkibiga </w:t>
            </w:r>
            <w:r w:rsidRPr="00EE27B8">
              <w:rPr>
                <w:rFonts w:ascii="Times New Roman" w:eastAsia="Times New Roman" w:hAnsi="Times New Roman" w:cs="Times New Roman"/>
                <w:b/>
                <w:bCs/>
                <w:sz w:val="24"/>
                <w:szCs w:val="24"/>
                <w:lang w:val="en-US"/>
              </w:rPr>
              <w:t>1 dona resepshn/axborot peshtaxtasi</w:t>
            </w:r>
            <w:r w:rsidRPr="00EE27B8">
              <w:rPr>
                <w:rFonts w:ascii="Times New Roman" w:eastAsia="Times New Roman" w:hAnsi="Times New Roman" w:cs="Times New Roman"/>
                <w:sz w:val="24"/>
                <w:szCs w:val="24"/>
                <w:lang w:val="en-US"/>
              </w:rPr>
              <w:t xml:space="preserve">, </w:t>
            </w:r>
            <w:r w:rsidRPr="00EE27B8">
              <w:rPr>
                <w:rFonts w:ascii="Times New Roman" w:eastAsia="Times New Roman" w:hAnsi="Times New Roman" w:cs="Times New Roman"/>
                <w:b/>
                <w:bCs/>
                <w:sz w:val="24"/>
                <w:szCs w:val="24"/>
                <w:lang w:val="en-US"/>
              </w:rPr>
              <w:t>1 dona brendlangan orqa panel</w:t>
            </w:r>
            <w:r w:rsidRPr="00EE27B8">
              <w:rPr>
                <w:rFonts w:ascii="Times New Roman" w:eastAsia="Times New Roman" w:hAnsi="Times New Roman" w:cs="Times New Roman"/>
                <w:sz w:val="24"/>
                <w:szCs w:val="24"/>
                <w:lang w:val="en-US"/>
              </w:rPr>
              <w:t xml:space="preserve">, </w:t>
            </w:r>
            <w:r w:rsidRPr="00EE27B8">
              <w:rPr>
                <w:rFonts w:ascii="Times New Roman" w:eastAsia="Times New Roman" w:hAnsi="Times New Roman" w:cs="Times New Roman"/>
                <w:b/>
                <w:bCs/>
                <w:sz w:val="24"/>
                <w:szCs w:val="24"/>
                <w:lang w:val="en-US"/>
              </w:rPr>
              <w:t>2 dona yon dekorativ panel</w:t>
            </w:r>
            <w:r w:rsidRPr="00EE27B8">
              <w:rPr>
                <w:rFonts w:ascii="Times New Roman" w:eastAsia="Times New Roman" w:hAnsi="Times New Roman" w:cs="Times New Roman"/>
                <w:sz w:val="24"/>
                <w:szCs w:val="24"/>
                <w:lang w:val="en-US"/>
              </w:rPr>
              <w:t xml:space="preserve">, mahsulot yoki reklama materiallari uchun </w:t>
            </w:r>
            <w:r w:rsidRPr="00EE27B8">
              <w:rPr>
                <w:rFonts w:ascii="Times New Roman" w:eastAsia="Times New Roman" w:hAnsi="Times New Roman" w:cs="Times New Roman"/>
                <w:b/>
                <w:bCs/>
                <w:sz w:val="24"/>
                <w:szCs w:val="24"/>
                <w:lang w:val="en-US"/>
              </w:rPr>
              <w:t>2–3 qavatli polka</w:t>
            </w:r>
            <w:r w:rsidRPr="00EE27B8">
              <w:rPr>
                <w:rFonts w:ascii="Times New Roman" w:eastAsia="Times New Roman" w:hAnsi="Times New Roman" w:cs="Times New Roman"/>
                <w:sz w:val="24"/>
                <w:szCs w:val="24"/>
                <w:lang w:val="en-US"/>
              </w:rPr>
              <w:t xml:space="preserve">, buklet va kataloglar uchun </w:t>
            </w:r>
            <w:r w:rsidRPr="00EE27B8">
              <w:rPr>
                <w:rFonts w:ascii="Times New Roman" w:eastAsia="Times New Roman" w:hAnsi="Times New Roman" w:cs="Times New Roman"/>
                <w:b/>
                <w:bCs/>
                <w:sz w:val="24"/>
                <w:szCs w:val="24"/>
                <w:lang w:val="en-US"/>
              </w:rPr>
              <w:t>A4 formatdagi 2–4 ta holder</w:t>
            </w:r>
            <w:r w:rsidRPr="00EE27B8">
              <w:rPr>
                <w:rFonts w:ascii="Times New Roman" w:eastAsia="Times New Roman" w:hAnsi="Times New Roman" w:cs="Times New Roman"/>
                <w:sz w:val="24"/>
                <w:szCs w:val="24"/>
                <w:lang w:val="en-US"/>
              </w:rPr>
              <w:t xml:space="preserve">, shuningdek, zaruratga ko‘ra monitor yoki ekran uchun mahkamlash joyi kiritiladi. Resepshn stolining tavsiya etiladigan o‘lchami </w:t>
            </w:r>
            <w:r w:rsidRPr="00EE27B8">
              <w:rPr>
                <w:rFonts w:ascii="Times New Roman" w:eastAsia="Times New Roman" w:hAnsi="Times New Roman" w:cs="Times New Roman"/>
                <w:b/>
                <w:bCs/>
                <w:sz w:val="24"/>
                <w:szCs w:val="24"/>
                <w:lang w:val="en-US"/>
              </w:rPr>
              <w:t>1000×500×1000 mm</w:t>
            </w:r>
            <w:r w:rsidRPr="00EE27B8">
              <w:rPr>
                <w:rFonts w:ascii="Times New Roman" w:eastAsia="Times New Roman" w:hAnsi="Times New Roman" w:cs="Times New Roman"/>
                <w:sz w:val="24"/>
                <w:szCs w:val="24"/>
                <w:lang w:val="en-US"/>
              </w:rPr>
              <w:t xml:space="preserve">, orqa brend-paneli </w:t>
            </w:r>
            <w:r w:rsidRPr="00EE27B8">
              <w:rPr>
                <w:rFonts w:ascii="Times New Roman" w:eastAsia="Times New Roman" w:hAnsi="Times New Roman" w:cs="Times New Roman"/>
                <w:b/>
                <w:bCs/>
                <w:sz w:val="24"/>
                <w:szCs w:val="24"/>
                <w:lang w:val="en-US"/>
              </w:rPr>
              <w:t>3000×2500 mm</w:t>
            </w:r>
            <w:r w:rsidRPr="00EE27B8">
              <w:rPr>
                <w:rFonts w:ascii="Times New Roman" w:eastAsia="Times New Roman" w:hAnsi="Times New Roman" w:cs="Times New Roman"/>
                <w:sz w:val="24"/>
                <w:szCs w:val="24"/>
                <w:lang w:val="en-US"/>
              </w:rPr>
              <w:t xml:space="preserve">, polkalar chuqurligi </w:t>
            </w:r>
            <w:r w:rsidRPr="00EE27B8">
              <w:rPr>
                <w:rFonts w:ascii="Times New Roman" w:eastAsia="Times New Roman" w:hAnsi="Times New Roman" w:cs="Times New Roman"/>
                <w:b/>
                <w:bCs/>
                <w:sz w:val="24"/>
                <w:szCs w:val="24"/>
                <w:lang w:val="en-US"/>
              </w:rPr>
              <w:t>250–300 mm</w:t>
            </w:r>
            <w:r w:rsidRPr="00EE27B8">
              <w:rPr>
                <w:rFonts w:ascii="Times New Roman" w:eastAsia="Times New Roman" w:hAnsi="Times New Roman" w:cs="Times New Roman"/>
                <w:sz w:val="24"/>
                <w:szCs w:val="24"/>
                <w:lang w:val="en-US"/>
              </w:rPr>
              <w:t xml:space="preserve"> bo‘lishi mumkin.</w:t>
            </w:r>
          </w:p>
          <w:p w14:paraId="6F980D72" w14:textId="77777777"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t xml:space="preserve">Stend pol qismi </w:t>
            </w:r>
            <w:r w:rsidRPr="00EE27B8">
              <w:rPr>
                <w:rFonts w:ascii="Times New Roman" w:eastAsia="Times New Roman" w:hAnsi="Times New Roman" w:cs="Times New Roman"/>
                <w:b/>
                <w:bCs/>
                <w:sz w:val="24"/>
                <w:szCs w:val="24"/>
                <w:lang w:val="en-US"/>
              </w:rPr>
              <w:t>10–18 mm laminatsiyalangan MDF yoki HPL qoplamali panel</w:t>
            </w:r>
            <w:r w:rsidRPr="00EE27B8">
              <w:rPr>
                <w:rFonts w:ascii="Times New Roman" w:eastAsia="Times New Roman" w:hAnsi="Times New Roman" w:cs="Times New Roman"/>
                <w:sz w:val="24"/>
                <w:szCs w:val="24"/>
                <w:lang w:val="en-US"/>
              </w:rPr>
              <w:t xml:space="preserve"> bilan bajarilib, tashrif buyuruvchilar harakatiga mos ravishda mustahkam va tekis yuzaga ega bo‘lishi kerak. Zaruratga ko‘ra konstruksiyaga </w:t>
            </w:r>
            <w:r w:rsidRPr="00EE27B8">
              <w:rPr>
                <w:rFonts w:ascii="Times New Roman" w:eastAsia="Times New Roman" w:hAnsi="Times New Roman" w:cs="Times New Roman"/>
                <w:b/>
                <w:bCs/>
                <w:sz w:val="24"/>
                <w:szCs w:val="24"/>
                <w:lang w:val="en-US"/>
              </w:rPr>
              <w:t>LED yoritish modullari yoki LED lenta</w:t>
            </w:r>
            <w:r w:rsidRPr="00EE27B8">
              <w:rPr>
                <w:rFonts w:ascii="Times New Roman" w:eastAsia="Times New Roman" w:hAnsi="Times New Roman" w:cs="Times New Roman"/>
                <w:sz w:val="24"/>
                <w:szCs w:val="24"/>
                <w:lang w:val="en-US"/>
              </w:rPr>
              <w:t>, logotip uchun hajmli harflar, dekorativ elementlar va reklama monitori o‘rnatiladi. Elektr kabellari maxsus kabel-kanallar yoki karkas ichidan yashirin tarzda olib o‘tiladi.</w:t>
            </w:r>
          </w:p>
          <w:p w14:paraId="7EB01301" w14:textId="27C47288" w:rsidR="00AE39FC" w:rsidRPr="00AE39FC" w:rsidRDefault="00AE39FC" w:rsidP="00AE39FC">
            <w:pPr>
              <w:spacing w:before="100" w:beforeAutospacing="1" w:after="100" w:afterAutospacing="1"/>
              <w:rPr>
                <w:rFonts w:ascii="Times New Roman" w:eastAsia="Times New Roman" w:hAnsi="Times New Roman" w:cs="Times New Roman"/>
                <w:sz w:val="24"/>
                <w:szCs w:val="24"/>
                <w:lang w:val="en-US"/>
              </w:rPr>
            </w:pPr>
            <w:r w:rsidRPr="00EE27B8">
              <w:rPr>
                <w:rFonts w:ascii="Times New Roman" w:eastAsia="Times New Roman" w:hAnsi="Times New Roman" w:cs="Times New Roman"/>
                <w:sz w:val="24"/>
                <w:szCs w:val="24"/>
                <w:lang w:val="en-US"/>
              </w:rPr>
              <w:t>Barcha konstruktiv elementlar oldindan tayyorlangan modul shaklida bo‘lib, montaj vaqtida maxsus biriktirgichlar yordamida yig‘iladi. Montaj ishlari tadbir maydonida konstruksiyani o‘rnatish, tekislash, brendlash elementlarini joylashtirish, yoritish va jihozlarni ulashni o‘z ichiga oladi. Tadbir yakunida stend ehtiyotkorlik bilan demontaj qilinib, konstruktiv qismlar yig‘ishtiriladi va maydon chiqindilardan tozalangan holda topshiriladi.</w:t>
            </w:r>
            <w:r w:rsidRPr="00EE27B8">
              <w:rPr>
                <w:rFonts w:ascii="Times New Roman" w:eastAsia="Times New Roman" w:hAnsi="Times New Roman" w:cs="Times New Roman"/>
                <w:b/>
                <w:bCs/>
                <w:sz w:val="24"/>
                <w:szCs w:val="24"/>
                <w:lang w:val="en-US"/>
              </w:rPr>
              <w:t>Texnik o‘lchamlari:</w:t>
            </w:r>
            <w:r w:rsidRPr="00EE27B8">
              <w:rPr>
                <w:rFonts w:ascii="Times New Roman" w:eastAsia="Times New Roman" w:hAnsi="Times New Roman" w:cs="Times New Roman"/>
                <w:sz w:val="24"/>
                <w:szCs w:val="24"/>
                <w:lang w:val="en-US"/>
              </w:rPr>
              <w:t xml:space="preserve"> umumiy stend — </w:t>
            </w:r>
            <w:r w:rsidRPr="00EE27B8">
              <w:rPr>
                <w:rFonts w:ascii="Times New Roman" w:eastAsia="Times New Roman" w:hAnsi="Times New Roman" w:cs="Times New Roman"/>
                <w:b/>
                <w:bCs/>
                <w:sz w:val="24"/>
                <w:szCs w:val="24"/>
                <w:lang w:val="en-US"/>
              </w:rPr>
              <w:t>3000×2000×2500 mm</w:t>
            </w:r>
            <w:r w:rsidRPr="00EE27B8">
              <w:rPr>
                <w:rFonts w:ascii="Times New Roman" w:eastAsia="Times New Roman" w:hAnsi="Times New Roman" w:cs="Times New Roman"/>
                <w:sz w:val="24"/>
                <w:szCs w:val="24"/>
                <w:lang w:val="en-US"/>
              </w:rPr>
              <w:t xml:space="preserve">; maydon — </w:t>
            </w:r>
            <w:r w:rsidRPr="00EE27B8">
              <w:rPr>
                <w:rFonts w:ascii="Times New Roman" w:eastAsia="Times New Roman" w:hAnsi="Times New Roman" w:cs="Times New Roman"/>
                <w:b/>
                <w:bCs/>
                <w:sz w:val="24"/>
                <w:szCs w:val="24"/>
                <w:lang w:val="en-US"/>
              </w:rPr>
              <w:t>taxminan 6 m²</w:t>
            </w:r>
            <w:r w:rsidRPr="00EE27B8">
              <w:rPr>
                <w:rFonts w:ascii="Times New Roman" w:eastAsia="Times New Roman" w:hAnsi="Times New Roman" w:cs="Times New Roman"/>
                <w:sz w:val="24"/>
                <w:szCs w:val="24"/>
                <w:lang w:val="en-US"/>
              </w:rPr>
              <w:t xml:space="preserve">; karkas — </w:t>
            </w:r>
            <w:r w:rsidRPr="00EE27B8">
              <w:rPr>
                <w:rFonts w:ascii="Times New Roman" w:eastAsia="Times New Roman" w:hAnsi="Times New Roman" w:cs="Times New Roman"/>
                <w:b/>
                <w:bCs/>
                <w:sz w:val="24"/>
                <w:szCs w:val="24"/>
                <w:lang w:val="en-US"/>
              </w:rPr>
              <w:t>alyuminiy profil yoki 20×20/25×25 mm metall profil</w:t>
            </w:r>
            <w:r w:rsidRPr="00EE27B8">
              <w:rPr>
                <w:rFonts w:ascii="Times New Roman" w:eastAsia="Times New Roman" w:hAnsi="Times New Roman" w:cs="Times New Roman"/>
                <w:sz w:val="24"/>
                <w:szCs w:val="24"/>
                <w:lang w:val="en-US"/>
              </w:rPr>
              <w:t xml:space="preserve">; panellar — </w:t>
            </w:r>
            <w:r w:rsidRPr="00EE27B8">
              <w:rPr>
                <w:rFonts w:ascii="Times New Roman" w:eastAsia="Times New Roman" w:hAnsi="Times New Roman" w:cs="Times New Roman"/>
                <w:b/>
                <w:bCs/>
                <w:sz w:val="24"/>
                <w:szCs w:val="24"/>
                <w:lang w:val="en-US"/>
              </w:rPr>
              <w:t>8–10 mm PVC/MDF/kompozit panel</w:t>
            </w:r>
            <w:r w:rsidRPr="00EE27B8">
              <w:rPr>
                <w:rFonts w:ascii="Times New Roman" w:eastAsia="Times New Roman" w:hAnsi="Times New Roman" w:cs="Times New Roman"/>
                <w:sz w:val="24"/>
                <w:szCs w:val="24"/>
                <w:lang w:val="en-US"/>
              </w:rPr>
              <w:t xml:space="preserve">; pol — </w:t>
            </w:r>
            <w:r w:rsidRPr="00EE27B8">
              <w:rPr>
                <w:rFonts w:ascii="Times New Roman" w:eastAsia="Times New Roman" w:hAnsi="Times New Roman" w:cs="Times New Roman"/>
                <w:b/>
                <w:bCs/>
                <w:sz w:val="24"/>
                <w:szCs w:val="24"/>
                <w:lang w:val="en-US"/>
              </w:rPr>
              <w:t>10–18 mm MDF/HPL</w:t>
            </w:r>
            <w:r w:rsidRPr="00EE27B8">
              <w:rPr>
                <w:rFonts w:ascii="Times New Roman" w:eastAsia="Times New Roman" w:hAnsi="Times New Roman" w:cs="Times New Roman"/>
                <w:sz w:val="24"/>
                <w:szCs w:val="24"/>
                <w:lang w:val="en-US"/>
              </w:rPr>
              <w:t xml:space="preserve">; resepshn — </w:t>
            </w:r>
            <w:r w:rsidRPr="00EE27B8">
              <w:rPr>
                <w:rFonts w:ascii="Times New Roman" w:eastAsia="Times New Roman" w:hAnsi="Times New Roman" w:cs="Times New Roman"/>
                <w:b/>
                <w:bCs/>
                <w:sz w:val="24"/>
                <w:szCs w:val="24"/>
                <w:lang w:val="en-US"/>
              </w:rPr>
              <w:t>1000×500×1000 mm</w:t>
            </w:r>
            <w:r w:rsidRPr="00EE27B8">
              <w:rPr>
                <w:rFonts w:ascii="Times New Roman" w:eastAsia="Times New Roman" w:hAnsi="Times New Roman" w:cs="Times New Roman"/>
                <w:sz w:val="24"/>
                <w:szCs w:val="24"/>
                <w:lang w:val="en-US"/>
              </w:rPr>
              <w:t xml:space="preserve">; orqa panel — </w:t>
            </w:r>
            <w:r w:rsidRPr="00EE27B8">
              <w:rPr>
                <w:rFonts w:ascii="Times New Roman" w:eastAsia="Times New Roman" w:hAnsi="Times New Roman" w:cs="Times New Roman"/>
                <w:b/>
                <w:bCs/>
                <w:sz w:val="24"/>
                <w:szCs w:val="24"/>
                <w:lang w:val="en-US"/>
              </w:rPr>
              <w:t>3000×2500 mm</w:t>
            </w:r>
            <w:r w:rsidRPr="00EE27B8">
              <w:rPr>
                <w:rFonts w:ascii="Times New Roman" w:eastAsia="Times New Roman" w:hAnsi="Times New Roman" w:cs="Times New Roman"/>
                <w:sz w:val="24"/>
                <w:szCs w:val="24"/>
                <w:lang w:val="en-US"/>
              </w:rPr>
              <w:t xml:space="preserve">; polka chuqurligi — </w:t>
            </w:r>
            <w:r w:rsidRPr="00EE27B8">
              <w:rPr>
                <w:rFonts w:ascii="Times New Roman" w:eastAsia="Times New Roman" w:hAnsi="Times New Roman" w:cs="Times New Roman"/>
                <w:b/>
                <w:bCs/>
                <w:sz w:val="24"/>
                <w:szCs w:val="24"/>
                <w:lang w:val="en-US"/>
              </w:rPr>
              <w:t>250–300 mm</w:t>
            </w:r>
            <w:r w:rsidRPr="00EE27B8">
              <w:rPr>
                <w:rFonts w:ascii="Times New Roman" w:eastAsia="Times New Roman" w:hAnsi="Times New Roman" w:cs="Times New Roman"/>
                <w:sz w:val="24"/>
                <w:szCs w:val="24"/>
                <w:lang w:val="en-US"/>
              </w:rPr>
              <w:t xml:space="preserve">; A4 holderlar — </w:t>
            </w:r>
            <w:r w:rsidRPr="00EE27B8">
              <w:rPr>
                <w:rFonts w:ascii="Times New Roman" w:eastAsia="Times New Roman" w:hAnsi="Times New Roman" w:cs="Times New Roman"/>
                <w:b/>
                <w:bCs/>
                <w:sz w:val="24"/>
                <w:szCs w:val="24"/>
                <w:lang w:val="en-US"/>
              </w:rPr>
              <w:t>2–4 dona</w:t>
            </w:r>
            <w:r w:rsidRPr="00EE27B8">
              <w:rPr>
                <w:rFonts w:ascii="Times New Roman" w:eastAsia="Times New Roman" w:hAnsi="Times New Roman" w:cs="Times New Roman"/>
                <w:sz w:val="24"/>
                <w:szCs w:val="24"/>
                <w:lang w:val="en-US"/>
              </w:rPr>
              <w:t xml:space="preserve">; yoritish — </w:t>
            </w:r>
            <w:r w:rsidRPr="00EE27B8">
              <w:rPr>
                <w:rFonts w:ascii="Times New Roman" w:eastAsia="Times New Roman" w:hAnsi="Times New Roman" w:cs="Times New Roman"/>
                <w:b/>
                <w:bCs/>
                <w:sz w:val="24"/>
                <w:szCs w:val="24"/>
                <w:lang w:val="en-US"/>
              </w:rPr>
              <w:t>LED</w:t>
            </w:r>
            <w:r w:rsidRPr="00EE27B8">
              <w:rPr>
                <w:rFonts w:ascii="Times New Roman" w:eastAsia="Times New Roman" w:hAnsi="Times New Roman" w:cs="Times New Roman"/>
                <w:sz w:val="24"/>
                <w:szCs w:val="24"/>
                <w:lang w:val="en-US"/>
              </w:rPr>
              <w:t xml:space="preserve">; xizmat tarkibi — </w:t>
            </w:r>
            <w:r w:rsidRPr="00EE27B8">
              <w:rPr>
                <w:rFonts w:ascii="Times New Roman" w:eastAsia="Times New Roman" w:hAnsi="Times New Roman" w:cs="Times New Roman"/>
                <w:b/>
                <w:bCs/>
                <w:sz w:val="24"/>
                <w:szCs w:val="24"/>
                <w:lang w:val="en-US"/>
              </w:rPr>
              <w:t>tayyorlash + yetkazib berish + montaj + 1 ta tadbirda foydalanish + demontaj + yig‘ishtirish</w:t>
            </w:r>
            <w:r w:rsidRPr="00EE27B8">
              <w:rPr>
                <w:rFonts w:ascii="Times New Roman" w:eastAsia="Times New Roman" w:hAnsi="Times New Roman" w:cs="Times New Roman"/>
                <w:sz w:val="24"/>
                <w:szCs w:val="24"/>
                <w:lang w:val="en-US"/>
              </w:rPr>
              <w:t>.</w:t>
            </w:r>
          </w:p>
        </w:tc>
        <w:tc>
          <w:tcPr>
            <w:tcW w:w="4248" w:type="dxa"/>
          </w:tcPr>
          <w:p w14:paraId="3A58F3A4" w14:textId="610179A1" w:rsidR="00AE39FC" w:rsidRPr="00C65D12" w:rsidRDefault="00AE39FC" w:rsidP="00AE39FC">
            <w:pPr>
              <w:tabs>
                <w:tab w:val="left" w:pos="990"/>
              </w:tabs>
              <w:rPr>
                <w:rFonts w:ascii="Times New Roman" w:hAnsi="Times New Roman" w:cs="Times New Roman"/>
                <w:lang w:val="en-US"/>
              </w:rPr>
            </w:pPr>
            <w:r w:rsidRPr="003D6CB1">
              <w:rPr>
                <w:noProof/>
                <w:sz w:val="24"/>
                <w:szCs w:val="24"/>
              </w:rPr>
              <w:drawing>
                <wp:anchor distT="0" distB="0" distL="114300" distR="114300" simplePos="0" relativeHeight="251872256" behindDoc="1" locked="0" layoutInCell="1" allowOverlap="1" wp14:anchorId="4B84ACE6" wp14:editId="088D017C">
                  <wp:simplePos x="0" y="0"/>
                  <wp:positionH relativeFrom="column">
                    <wp:posOffset>85725</wp:posOffset>
                  </wp:positionH>
                  <wp:positionV relativeFrom="paragraph">
                    <wp:posOffset>895350</wp:posOffset>
                  </wp:positionV>
                  <wp:extent cx="2491740" cy="3352800"/>
                  <wp:effectExtent l="0" t="0" r="381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91740" cy="335280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AF6A303" w14:textId="7DF0065D" w:rsidR="00AE39FC" w:rsidRPr="00AE39FC" w:rsidRDefault="00AE39FC" w:rsidP="00AE39FC">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AE39FC" w14:paraId="6202E39A" w14:textId="77777777" w:rsidTr="006F34A1">
        <w:trPr>
          <w:trHeight w:val="3960"/>
        </w:trPr>
        <w:tc>
          <w:tcPr>
            <w:tcW w:w="279" w:type="dxa"/>
          </w:tcPr>
          <w:p w14:paraId="78E80BF9" w14:textId="77777777" w:rsidR="00AE39FC" w:rsidRPr="00F550D4" w:rsidRDefault="00AE39FC" w:rsidP="00AE39FC">
            <w:pPr>
              <w:tabs>
                <w:tab w:val="left" w:pos="990"/>
              </w:tabs>
              <w:rPr>
                <w:rFonts w:ascii="Times New Roman" w:hAnsi="Times New Roman" w:cs="Times New Roman"/>
                <w:lang w:val="en-US"/>
              </w:rPr>
            </w:pPr>
            <w:r w:rsidRPr="001362D5">
              <w:rPr>
                <w:rFonts w:ascii="Times New Roman" w:hAnsi="Times New Roman" w:cs="Times New Roman"/>
              </w:rPr>
              <w:t>2</w:t>
            </w:r>
            <w:r>
              <w:rPr>
                <w:rFonts w:ascii="Times New Roman" w:hAnsi="Times New Roman" w:cs="Times New Roman"/>
                <w:lang w:val="en-US"/>
              </w:rPr>
              <w:t>8</w:t>
            </w:r>
          </w:p>
        </w:tc>
        <w:tc>
          <w:tcPr>
            <w:tcW w:w="4131" w:type="dxa"/>
          </w:tcPr>
          <w:p w14:paraId="1E45446A" w14:textId="77777777" w:rsidR="00AE39FC" w:rsidRPr="00AE39FC" w:rsidRDefault="00AE39FC" w:rsidP="00AE39FC">
            <w:pPr>
              <w:rPr>
                <w:b/>
                <w:bCs/>
                <w:sz w:val="24"/>
                <w:szCs w:val="24"/>
                <w:lang w:val="en-US"/>
              </w:rPr>
            </w:pPr>
            <w:r w:rsidRPr="001B3D41">
              <w:rPr>
                <w:b/>
                <w:bCs/>
                <w:sz w:val="24"/>
                <w:szCs w:val="24"/>
                <w:lang w:val="en-US"/>
              </w:rPr>
              <w:t>Moslashuvchan</w:t>
            </w:r>
            <w:r w:rsidRPr="00AE39FC">
              <w:rPr>
                <w:b/>
                <w:bCs/>
                <w:sz w:val="24"/>
                <w:szCs w:val="24"/>
                <w:lang w:val="en-US"/>
              </w:rPr>
              <w:t xml:space="preserve"> </w:t>
            </w:r>
            <w:r w:rsidRPr="001B3D41">
              <w:rPr>
                <w:b/>
                <w:bCs/>
                <w:sz w:val="24"/>
                <w:szCs w:val="24"/>
                <w:lang w:val="en-US"/>
              </w:rPr>
              <w:t>monitorli</w:t>
            </w:r>
            <w:r w:rsidRPr="00AE39FC">
              <w:rPr>
                <w:b/>
                <w:bCs/>
                <w:sz w:val="24"/>
                <w:szCs w:val="24"/>
                <w:lang w:val="en-US"/>
              </w:rPr>
              <w:t xml:space="preserve"> </w:t>
            </w:r>
            <w:r w:rsidRPr="001B3D41">
              <w:rPr>
                <w:b/>
                <w:bCs/>
                <w:sz w:val="24"/>
                <w:szCs w:val="24"/>
                <w:lang w:val="en-US"/>
              </w:rPr>
              <w:t>resepshn</w:t>
            </w:r>
            <w:r w:rsidRPr="00AE39FC">
              <w:rPr>
                <w:b/>
                <w:bCs/>
                <w:sz w:val="24"/>
                <w:szCs w:val="24"/>
                <w:lang w:val="en-US"/>
              </w:rPr>
              <w:t xml:space="preserve"> </w:t>
            </w:r>
            <w:r w:rsidRPr="001B3D41">
              <w:rPr>
                <w:b/>
                <w:bCs/>
                <w:sz w:val="24"/>
                <w:szCs w:val="24"/>
                <w:lang w:val="en-US"/>
              </w:rPr>
              <w:t>stoykasi</w:t>
            </w:r>
          </w:p>
          <w:p w14:paraId="7B9D11F2" w14:textId="4DE03E98" w:rsidR="00AE39FC" w:rsidRPr="00EE27B8" w:rsidRDefault="00AE39FC" w:rsidP="00AE39FC">
            <w:pPr>
              <w:spacing w:before="100" w:beforeAutospacing="1" w:after="100" w:afterAutospacing="1"/>
              <w:rPr>
                <w:rFonts w:ascii="Times New Roman" w:eastAsia="Times New Roman" w:hAnsi="Times New Roman" w:cs="Times New Roman"/>
                <w:sz w:val="24"/>
                <w:szCs w:val="24"/>
                <w:lang w:val="en-US"/>
              </w:rPr>
            </w:pPr>
            <w:r w:rsidRPr="00AE39FC">
              <w:rPr>
                <w:rFonts w:ascii="Times New Roman" w:eastAsia="Times New Roman" w:hAnsi="Times New Roman" w:cs="Times New Roman"/>
                <w:sz w:val="24"/>
                <w:szCs w:val="24"/>
                <w:lang w:val="en-US"/>
              </w:rPr>
              <w:t xml:space="preserve">Stoyka ergonomik shaklda ishlab chiqilib, old va yon qismlari bankning korporativ uslubiga muvofiq brendlanadi. </w:t>
            </w:r>
            <w:r w:rsidRPr="00EE27B8">
              <w:rPr>
                <w:rFonts w:ascii="Times New Roman" w:eastAsia="Times New Roman" w:hAnsi="Times New Roman" w:cs="Times New Roman"/>
                <w:sz w:val="24"/>
                <w:szCs w:val="24"/>
                <w:lang w:val="en-US"/>
              </w:rPr>
              <w:t xml:space="preserve">Asosiy karkas </w:t>
            </w:r>
            <w:r w:rsidRPr="00EE27B8">
              <w:rPr>
                <w:rFonts w:ascii="Times New Roman" w:eastAsia="Times New Roman" w:hAnsi="Times New Roman" w:cs="Times New Roman"/>
                <w:b/>
                <w:bCs/>
                <w:sz w:val="24"/>
                <w:szCs w:val="24"/>
                <w:lang w:val="en-US"/>
              </w:rPr>
              <w:t>20×20 yoki 25×25 mm metall profil</w:t>
            </w:r>
            <w:r w:rsidRPr="00EE27B8">
              <w:rPr>
                <w:rFonts w:ascii="Times New Roman" w:eastAsia="Times New Roman" w:hAnsi="Times New Roman" w:cs="Times New Roman"/>
                <w:sz w:val="24"/>
                <w:szCs w:val="24"/>
                <w:lang w:val="en-US"/>
              </w:rPr>
              <w:t xml:space="preserve">dan tayyorlanib, tashqi qoplamasi </w:t>
            </w:r>
            <w:r w:rsidRPr="00EE27B8">
              <w:rPr>
                <w:rFonts w:ascii="Times New Roman" w:eastAsia="Times New Roman" w:hAnsi="Times New Roman" w:cs="Times New Roman"/>
                <w:b/>
                <w:bCs/>
                <w:sz w:val="24"/>
                <w:szCs w:val="24"/>
                <w:lang w:val="en-US"/>
              </w:rPr>
              <w:t>MDF, HPL yoki 8–10 mm PVC/kompozit panel</w:t>
            </w:r>
            <w:r w:rsidRPr="00EE27B8">
              <w:rPr>
                <w:rFonts w:ascii="Times New Roman" w:eastAsia="Times New Roman" w:hAnsi="Times New Roman" w:cs="Times New Roman"/>
                <w:sz w:val="24"/>
                <w:szCs w:val="24"/>
                <w:lang w:val="en-US"/>
              </w:rPr>
              <w:t xml:space="preserve"> materiallaridan bajariladi. Ishchi stol yuzasi </w:t>
            </w:r>
            <w:r w:rsidRPr="00EE27B8">
              <w:rPr>
                <w:rFonts w:ascii="Times New Roman" w:eastAsia="Times New Roman" w:hAnsi="Times New Roman" w:cs="Times New Roman"/>
                <w:b/>
                <w:bCs/>
                <w:sz w:val="24"/>
                <w:szCs w:val="24"/>
                <w:lang w:val="en-US"/>
              </w:rPr>
              <w:t>Corian, HPL yoki laminatsiyalangan MDF</w:t>
            </w:r>
            <w:r w:rsidRPr="00EE27B8">
              <w:rPr>
                <w:rFonts w:ascii="Times New Roman" w:eastAsia="Times New Roman" w:hAnsi="Times New Roman" w:cs="Times New Roman"/>
                <w:sz w:val="24"/>
                <w:szCs w:val="24"/>
                <w:lang w:val="en-US"/>
              </w:rPr>
              <w:t xml:space="preserve"> bilan qoplanib, silliq, namlikka chidamli va oson tozalanadigan bo‘lishi kerak.Resepshn stoykasining umumiy o‘lchami </w:t>
            </w:r>
            <w:r w:rsidRPr="00EE27B8">
              <w:rPr>
                <w:rFonts w:ascii="Times New Roman" w:eastAsia="Times New Roman" w:hAnsi="Times New Roman" w:cs="Times New Roman"/>
                <w:b/>
                <w:bCs/>
                <w:sz w:val="24"/>
                <w:szCs w:val="24"/>
                <w:lang w:val="en-US"/>
              </w:rPr>
              <w:t>1200×600×1100 mm</w:t>
            </w:r>
            <w:r w:rsidRPr="00EE27B8">
              <w:rPr>
                <w:rFonts w:ascii="Times New Roman" w:eastAsia="Times New Roman" w:hAnsi="Times New Roman" w:cs="Times New Roman"/>
                <w:sz w:val="24"/>
                <w:szCs w:val="24"/>
                <w:lang w:val="en-US"/>
              </w:rPr>
              <w:t xml:space="preserve"> bo‘lib, ishchi stol balandligi </w:t>
            </w:r>
            <w:r w:rsidRPr="00EE27B8">
              <w:rPr>
                <w:rFonts w:ascii="Times New Roman" w:eastAsia="Times New Roman" w:hAnsi="Times New Roman" w:cs="Times New Roman"/>
                <w:b/>
                <w:bCs/>
                <w:sz w:val="24"/>
                <w:szCs w:val="24"/>
                <w:lang w:val="en-US"/>
              </w:rPr>
              <w:t>1050–1100 mm</w:t>
            </w:r>
            <w:r w:rsidRPr="00EE27B8">
              <w:rPr>
                <w:rFonts w:ascii="Times New Roman" w:eastAsia="Times New Roman" w:hAnsi="Times New Roman" w:cs="Times New Roman"/>
                <w:sz w:val="24"/>
                <w:szCs w:val="24"/>
                <w:lang w:val="en-US"/>
              </w:rPr>
              <w:t xml:space="preserve">, kengligi </w:t>
            </w:r>
            <w:r w:rsidRPr="00EE27B8">
              <w:rPr>
                <w:rFonts w:ascii="Times New Roman" w:eastAsia="Times New Roman" w:hAnsi="Times New Roman" w:cs="Times New Roman"/>
                <w:b/>
                <w:bCs/>
                <w:sz w:val="24"/>
                <w:szCs w:val="24"/>
                <w:lang w:val="en-US"/>
              </w:rPr>
              <w:t>1200 mm</w:t>
            </w:r>
            <w:r w:rsidRPr="00EE27B8">
              <w:rPr>
                <w:rFonts w:ascii="Times New Roman" w:eastAsia="Times New Roman" w:hAnsi="Times New Roman" w:cs="Times New Roman"/>
                <w:sz w:val="24"/>
                <w:szCs w:val="24"/>
                <w:lang w:val="en-US"/>
              </w:rPr>
              <w:t xml:space="preserve">, chuqurligi </w:t>
            </w:r>
            <w:r w:rsidRPr="00EE27B8">
              <w:rPr>
                <w:rFonts w:ascii="Times New Roman" w:eastAsia="Times New Roman" w:hAnsi="Times New Roman" w:cs="Times New Roman"/>
                <w:b/>
                <w:bCs/>
                <w:sz w:val="24"/>
                <w:szCs w:val="24"/>
                <w:lang w:val="en-US"/>
              </w:rPr>
              <w:t>600 mm</w:t>
            </w:r>
            <w:r w:rsidRPr="00EE27B8">
              <w:rPr>
                <w:rFonts w:ascii="Times New Roman" w:eastAsia="Times New Roman" w:hAnsi="Times New Roman" w:cs="Times New Roman"/>
                <w:sz w:val="24"/>
                <w:szCs w:val="24"/>
                <w:lang w:val="en-US"/>
              </w:rPr>
              <w:t xml:space="preserve"> ni tashkil etadi. Old dekorativ paneli </w:t>
            </w:r>
            <w:r w:rsidRPr="00EE27B8">
              <w:rPr>
                <w:rFonts w:ascii="Times New Roman" w:eastAsia="Times New Roman" w:hAnsi="Times New Roman" w:cs="Times New Roman"/>
                <w:b/>
                <w:bCs/>
                <w:sz w:val="24"/>
                <w:szCs w:val="24"/>
                <w:lang w:val="en-US"/>
              </w:rPr>
              <w:t>1200×900 mm</w:t>
            </w:r>
            <w:r w:rsidRPr="00EE27B8">
              <w:rPr>
                <w:rFonts w:ascii="Times New Roman" w:eastAsia="Times New Roman" w:hAnsi="Times New Roman" w:cs="Times New Roman"/>
                <w:sz w:val="24"/>
                <w:szCs w:val="24"/>
                <w:lang w:val="en-US"/>
              </w:rPr>
              <w:t xml:space="preserve"> atrofida bo‘lib, unga bank logotipi, korporativ grafikalar va reklama elementlari joylashtiriladi. Logo </w:t>
            </w:r>
            <w:r w:rsidRPr="00EE27B8">
              <w:rPr>
                <w:rFonts w:ascii="Times New Roman" w:eastAsia="Times New Roman" w:hAnsi="Times New Roman" w:cs="Times New Roman"/>
                <w:b/>
                <w:bCs/>
                <w:sz w:val="24"/>
                <w:szCs w:val="24"/>
                <w:lang w:val="en-US"/>
              </w:rPr>
              <w:t>3–5 mm qalinlikdagi akril/PVC hajmli harflar</w:t>
            </w:r>
            <w:r w:rsidRPr="00EE27B8">
              <w:rPr>
                <w:rFonts w:ascii="Times New Roman" w:eastAsia="Times New Roman" w:hAnsi="Times New Roman" w:cs="Times New Roman"/>
                <w:sz w:val="24"/>
                <w:szCs w:val="24"/>
                <w:lang w:val="en-US"/>
              </w:rPr>
              <w:t xml:space="preserve">, UV-bosma yoki vinil plyonka yordamida bajarilishi mumkin.Stoykaning yuqori yoki orqa qismiga </w:t>
            </w:r>
            <w:r w:rsidRPr="00EE27B8">
              <w:rPr>
                <w:rFonts w:ascii="Times New Roman" w:eastAsia="Times New Roman" w:hAnsi="Times New Roman" w:cs="Times New Roman"/>
                <w:b/>
                <w:bCs/>
                <w:sz w:val="24"/>
                <w:szCs w:val="24"/>
                <w:lang w:val="en-US"/>
              </w:rPr>
              <w:t>monitor uchun moslashuvchan kronshteyn</w:t>
            </w:r>
            <w:r w:rsidRPr="00EE27B8">
              <w:rPr>
                <w:rFonts w:ascii="Times New Roman" w:eastAsia="Times New Roman" w:hAnsi="Times New Roman" w:cs="Times New Roman"/>
                <w:sz w:val="24"/>
                <w:szCs w:val="24"/>
                <w:lang w:val="en-US"/>
              </w:rPr>
              <w:t xml:space="preserve"> o‘rnatiladi. Monitor o‘lchami </w:t>
            </w:r>
            <w:r w:rsidRPr="00EE27B8">
              <w:rPr>
                <w:rFonts w:ascii="Times New Roman" w:eastAsia="Times New Roman" w:hAnsi="Times New Roman" w:cs="Times New Roman"/>
                <w:b/>
                <w:bCs/>
                <w:sz w:val="24"/>
                <w:szCs w:val="24"/>
                <w:lang w:val="en-US"/>
              </w:rPr>
              <w:t>24–32 dyuym</w:t>
            </w:r>
            <w:r w:rsidRPr="00EE27B8">
              <w:rPr>
                <w:rFonts w:ascii="Times New Roman" w:eastAsia="Times New Roman" w:hAnsi="Times New Roman" w:cs="Times New Roman"/>
                <w:sz w:val="24"/>
                <w:szCs w:val="24"/>
                <w:lang w:val="en-US"/>
              </w:rPr>
              <w:t xml:space="preserve">, tavsiya etiladigan ekran diagonali </w:t>
            </w:r>
            <w:r w:rsidRPr="00EE27B8">
              <w:rPr>
                <w:rFonts w:ascii="Times New Roman" w:eastAsia="Times New Roman" w:hAnsi="Times New Roman" w:cs="Times New Roman"/>
                <w:b/>
                <w:bCs/>
                <w:sz w:val="24"/>
                <w:szCs w:val="24"/>
                <w:lang w:val="en-US"/>
              </w:rPr>
              <w:t>27 dyuym</w:t>
            </w:r>
            <w:r w:rsidRPr="00EE27B8">
              <w:rPr>
                <w:rFonts w:ascii="Times New Roman" w:eastAsia="Times New Roman" w:hAnsi="Times New Roman" w:cs="Times New Roman"/>
                <w:sz w:val="24"/>
                <w:szCs w:val="24"/>
                <w:lang w:val="en-US"/>
              </w:rPr>
              <w:t xml:space="preserve"> bo‘lib, kronshteyn ekran balandligini sozlash, o‘ng-chapga burish va kerakli burchakka egish imkoniyatiga ega bo‘lishi kerak. Monitor uchun VESA mahkamlash standarti </w:t>
            </w:r>
            <w:r w:rsidRPr="00EE27B8">
              <w:rPr>
                <w:rFonts w:ascii="Times New Roman" w:eastAsia="Times New Roman" w:hAnsi="Times New Roman" w:cs="Times New Roman"/>
                <w:b/>
                <w:bCs/>
                <w:sz w:val="24"/>
                <w:szCs w:val="24"/>
                <w:lang w:val="en-US"/>
              </w:rPr>
              <w:t>75×75 yoki 100×100 mm</w:t>
            </w:r>
            <w:r w:rsidRPr="00EE27B8">
              <w:rPr>
                <w:rFonts w:ascii="Times New Roman" w:eastAsia="Times New Roman" w:hAnsi="Times New Roman" w:cs="Times New Roman"/>
                <w:sz w:val="24"/>
                <w:szCs w:val="24"/>
                <w:lang w:val="en-US"/>
              </w:rPr>
              <w:t xml:space="preserve"> bo‘lishi tavsiya etiladi. Monitor kabeli va quvvat simlari stoyka ichidan yashirin kabel-kanal orqali olib o‘tiladi.Ichki qismida kompyuter, mini-PC, router, elektr bloki va boshqa texnik jihozlarni joylashtirish uchun </w:t>
            </w:r>
            <w:r w:rsidRPr="00EE27B8">
              <w:rPr>
                <w:rFonts w:ascii="Times New Roman" w:eastAsia="Times New Roman" w:hAnsi="Times New Roman" w:cs="Times New Roman"/>
                <w:b/>
                <w:bCs/>
                <w:sz w:val="24"/>
                <w:szCs w:val="24"/>
                <w:lang w:val="en-US"/>
              </w:rPr>
              <w:t>1–2 ta yopiq bo‘lim</w:t>
            </w:r>
            <w:r w:rsidRPr="00EE27B8">
              <w:rPr>
                <w:rFonts w:ascii="Times New Roman" w:eastAsia="Times New Roman" w:hAnsi="Times New Roman" w:cs="Times New Roman"/>
                <w:sz w:val="24"/>
                <w:szCs w:val="24"/>
                <w:lang w:val="en-US"/>
              </w:rPr>
              <w:t xml:space="preserve"> hamda hujjat va reklama materiallari uchun </w:t>
            </w:r>
            <w:r w:rsidRPr="00EE27B8">
              <w:rPr>
                <w:rFonts w:ascii="Times New Roman" w:eastAsia="Times New Roman" w:hAnsi="Times New Roman" w:cs="Times New Roman"/>
                <w:b/>
                <w:bCs/>
                <w:sz w:val="24"/>
                <w:szCs w:val="24"/>
                <w:lang w:val="en-US"/>
              </w:rPr>
              <w:t>2–3 ta ichki polka</w:t>
            </w:r>
            <w:r w:rsidRPr="00EE27B8">
              <w:rPr>
                <w:rFonts w:ascii="Times New Roman" w:eastAsia="Times New Roman" w:hAnsi="Times New Roman" w:cs="Times New Roman"/>
                <w:sz w:val="24"/>
                <w:szCs w:val="24"/>
                <w:lang w:val="en-US"/>
              </w:rPr>
              <w:t xml:space="preserve"> ko‘zda tutiladi. Konstruksiya mustahkam, barqaror, ergonomik va ko‘p marotaba foydalanishga mos bo‘lishi kerak. Barcha tashqi qirralar silliq ishlanadi, o‘tkir va xavfli qismlarga yo‘l qo‘yilmaydi. Tayyor resepshn stoykasi yig‘ilgan yoki montajga tayyor komplekt holatda, barcha zarur mahkamlash elementlari bilan topshiriladi.</w:t>
            </w:r>
            <w:r w:rsidRPr="00EE27B8">
              <w:rPr>
                <w:rFonts w:ascii="Times New Roman" w:eastAsia="Times New Roman" w:hAnsi="Times New Roman" w:cs="Times New Roman"/>
                <w:b/>
                <w:bCs/>
                <w:sz w:val="24"/>
                <w:szCs w:val="24"/>
                <w:lang w:val="en-US"/>
              </w:rPr>
              <w:t>Texnik o‘lchamlari:</w:t>
            </w:r>
            <w:r w:rsidRPr="00EE27B8">
              <w:rPr>
                <w:rFonts w:ascii="Times New Roman" w:eastAsia="Times New Roman" w:hAnsi="Times New Roman" w:cs="Times New Roman"/>
                <w:sz w:val="24"/>
                <w:szCs w:val="24"/>
                <w:lang w:val="en-US"/>
              </w:rPr>
              <w:t xml:space="preserve"> umumiy o‘lchami — </w:t>
            </w:r>
            <w:r w:rsidRPr="00EE27B8">
              <w:rPr>
                <w:rFonts w:ascii="Times New Roman" w:eastAsia="Times New Roman" w:hAnsi="Times New Roman" w:cs="Times New Roman"/>
                <w:b/>
                <w:bCs/>
                <w:sz w:val="24"/>
                <w:szCs w:val="24"/>
                <w:lang w:val="en-US"/>
              </w:rPr>
              <w:t>1200×600×1100 mm</w:t>
            </w:r>
            <w:r w:rsidRPr="00EE27B8">
              <w:rPr>
                <w:rFonts w:ascii="Times New Roman" w:eastAsia="Times New Roman" w:hAnsi="Times New Roman" w:cs="Times New Roman"/>
                <w:sz w:val="24"/>
                <w:szCs w:val="24"/>
                <w:lang w:val="en-US"/>
              </w:rPr>
              <w:t xml:space="preserve">; ishchi stol balandligi — </w:t>
            </w:r>
            <w:r w:rsidRPr="00EE27B8">
              <w:rPr>
                <w:rFonts w:ascii="Times New Roman" w:eastAsia="Times New Roman" w:hAnsi="Times New Roman" w:cs="Times New Roman"/>
                <w:b/>
                <w:bCs/>
                <w:sz w:val="24"/>
                <w:szCs w:val="24"/>
                <w:lang w:val="en-US"/>
              </w:rPr>
              <w:t>1050–1100 mm</w:t>
            </w:r>
            <w:r w:rsidRPr="00EE27B8">
              <w:rPr>
                <w:rFonts w:ascii="Times New Roman" w:eastAsia="Times New Roman" w:hAnsi="Times New Roman" w:cs="Times New Roman"/>
                <w:sz w:val="24"/>
                <w:szCs w:val="24"/>
                <w:lang w:val="en-US"/>
              </w:rPr>
              <w:t xml:space="preserve">; stol qalinligi — </w:t>
            </w:r>
            <w:r w:rsidRPr="00EE27B8">
              <w:rPr>
                <w:rFonts w:ascii="Times New Roman" w:eastAsia="Times New Roman" w:hAnsi="Times New Roman" w:cs="Times New Roman"/>
                <w:b/>
                <w:bCs/>
                <w:sz w:val="24"/>
                <w:szCs w:val="24"/>
                <w:lang w:val="en-US"/>
              </w:rPr>
              <w:t>25–40 mm</w:t>
            </w:r>
            <w:r w:rsidRPr="00EE27B8">
              <w:rPr>
                <w:rFonts w:ascii="Times New Roman" w:eastAsia="Times New Roman" w:hAnsi="Times New Roman" w:cs="Times New Roman"/>
                <w:sz w:val="24"/>
                <w:szCs w:val="24"/>
                <w:lang w:val="en-US"/>
              </w:rPr>
              <w:t xml:space="preserve">; old panel — </w:t>
            </w:r>
            <w:r w:rsidRPr="00EE27B8">
              <w:rPr>
                <w:rFonts w:ascii="Times New Roman" w:eastAsia="Times New Roman" w:hAnsi="Times New Roman" w:cs="Times New Roman"/>
                <w:b/>
                <w:bCs/>
                <w:sz w:val="24"/>
                <w:szCs w:val="24"/>
                <w:lang w:val="en-US"/>
              </w:rPr>
              <w:t>1200×900 mm</w:t>
            </w:r>
            <w:r w:rsidRPr="00EE27B8">
              <w:rPr>
                <w:rFonts w:ascii="Times New Roman" w:eastAsia="Times New Roman" w:hAnsi="Times New Roman" w:cs="Times New Roman"/>
                <w:sz w:val="24"/>
                <w:szCs w:val="24"/>
                <w:lang w:val="en-US"/>
              </w:rPr>
              <w:t xml:space="preserve">; karkas — </w:t>
            </w:r>
            <w:r w:rsidRPr="00EE27B8">
              <w:rPr>
                <w:rFonts w:ascii="Times New Roman" w:eastAsia="Times New Roman" w:hAnsi="Times New Roman" w:cs="Times New Roman"/>
                <w:b/>
                <w:bCs/>
                <w:sz w:val="24"/>
                <w:szCs w:val="24"/>
                <w:lang w:val="en-US"/>
              </w:rPr>
              <w:t>20×20 yoki 25×25 mm metall profil</w:t>
            </w:r>
            <w:r w:rsidRPr="00EE27B8">
              <w:rPr>
                <w:rFonts w:ascii="Times New Roman" w:eastAsia="Times New Roman" w:hAnsi="Times New Roman" w:cs="Times New Roman"/>
                <w:sz w:val="24"/>
                <w:szCs w:val="24"/>
                <w:lang w:val="en-US"/>
              </w:rPr>
              <w:t xml:space="preserve">; qoplama — </w:t>
            </w:r>
            <w:r w:rsidRPr="00EE27B8">
              <w:rPr>
                <w:rFonts w:ascii="Times New Roman" w:eastAsia="Times New Roman" w:hAnsi="Times New Roman" w:cs="Times New Roman"/>
                <w:b/>
                <w:bCs/>
                <w:sz w:val="24"/>
                <w:szCs w:val="24"/>
                <w:lang w:val="en-US"/>
              </w:rPr>
              <w:t>MDF/HPL/PVC/kompozit panel</w:t>
            </w:r>
            <w:r w:rsidRPr="00EE27B8">
              <w:rPr>
                <w:rFonts w:ascii="Times New Roman" w:eastAsia="Times New Roman" w:hAnsi="Times New Roman" w:cs="Times New Roman"/>
                <w:sz w:val="24"/>
                <w:szCs w:val="24"/>
                <w:lang w:val="en-US"/>
              </w:rPr>
              <w:t xml:space="preserve">; ishchi yuzasi — </w:t>
            </w:r>
            <w:r w:rsidRPr="00EE27B8">
              <w:rPr>
                <w:rFonts w:ascii="Times New Roman" w:eastAsia="Times New Roman" w:hAnsi="Times New Roman" w:cs="Times New Roman"/>
                <w:b/>
                <w:bCs/>
                <w:sz w:val="24"/>
                <w:szCs w:val="24"/>
                <w:lang w:val="en-US"/>
              </w:rPr>
              <w:t>Corian/HPL/laminatsiyalangan MDF</w:t>
            </w:r>
            <w:r w:rsidRPr="00EE27B8">
              <w:rPr>
                <w:rFonts w:ascii="Times New Roman" w:eastAsia="Times New Roman" w:hAnsi="Times New Roman" w:cs="Times New Roman"/>
                <w:sz w:val="24"/>
                <w:szCs w:val="24"/>
                <w:lang w:val="en-US"/>
              </w:rPr>
              <w:t xml:space="preserve">; monitor — </w:t>
            </w:r>
            <w:r w:rsidRPr="00EE27B8">
              <w:rPr>
                <w:rFonts w:ascii="Times New Roman" w:eastAsia="Times New Roman" w:hAnsi="Times New Roman" w:cs="Times New Roman"/>
                <w:b/>
                <w:bCs/>
                <w:sz w:val="24"/>
                <w:szCs w:val="24"/>
                <w:lang w:val="en-US"/>
              </w:rPr>
              <w:t>24–32 dyuym</w:t>
            </w:r>
            <w:r w:rsidRPr="00EE27B8">
              <w:rPr>
                <w:rFonts w:ascii="Times New Roman" w:eastAsia="Times New Roman" w:hAnsi="Times New Roman" w:cs="Times New Roman"/>
                <w:sz w:val="24"/>
                <w:szCs w:val="24"/>
                <w:lang w:val="en-US"/>
              </w:rPr>
              <w:t xml:space="preserve">; tavsiya etiladigan monitor — </w:t>
            </w:r>
            <w:r w:rsidRPr="00EE27B8">
              <w:rPr>
                <w:rFonts w:ascii="Times New Roman" w:eastAsia="Times New Roman" w:hAnsi="Times New Roman" w:cs="Times New Roman"/>
                <w:b/>
                <w:bCs/>
                <w:sz w:val="24"/>
                <w:szCs w:val="24"/>
                <w:lang w:val="en-US"/>
              </w:rPr>
              <w:t>27 dyuym</w:t>
            </w:r>
            <w:r w:rsidRPr="00EE27B8">
              <w:rPr>
                <w:rFonts w:ascii="Times New Roman" w:eastAsia="Times New Roman" w:hAnsi="Times New Roman" w:cs="Times New Roman"/>
                <w:sz w:val="24"/>
                <w:szCs w:val="24"/>
                <w:lang w:val="en-US"/>
              </w:rPr>
              <w:t xml:space="preserve">; VESA — </w:t>
            </w:r>
            <w:r w:rsidRPr="00EE27B8">
              <w:rPr>
                <w:rFonts w:ascii="Times New Roman" w:eastAsia="Times New Roman" w:hAnsi="Times New Roman" w:cs="Times New Roman"/>
                <w:b/>
                <w:bCs/>
                <w:sz w:val="24"/>
                <w:szCs w:val="24"/>
                <w:lang w:val="en-US"/>
              </w:rPr>
              <w:t>75×75 yoki 100×100 mm</w:t>
            </w:r>
            <w:r w:rsidRPr="00EE27B8">
              <w:rPr>
                <w:rFonts w:ascii="Times New Roman" w:eastAsia="Times New Roman" w:hAnsi="Times New Roman" w:cs="Times New Roman"/>
                <w:sz w:val="24"/>
                <w:szCs w:val="24"/>
                <w:lang w:val="en-US"/>
              </w:rPr>
              <w:t xml:space="preserve">; monitor kronshteyni — </w:t>
            </w:r>
            <w:r w:rsidRPr="00EE27B8">
              <w:rPr>
                <w:rFonts w:ascii="Times New Roman" w:eastAsia="Times New Roman" w:hAnsi="Times New Roman" w:cs="Times New Roman"/>
                <w:b/>
                <w:bCs/>
                <w:sz w:val="24"/>
                <w:szCs w:val="24"/>
                <w:lang w:val="en-US"/>
              </w:rPr>
              <w:t>balandligi va burilish burchagi sozlanadigan</w:t>
            </w:r>
            <w:r w:rsidRPr="00EE27B8">
              <w:rPr>
                <w:rFonts w:ascii="Times New Roman" w:eastAsia="Times New Roman" w:hAnsi="Times New Roman" w:cs="Times New Roman"/>
                <w:sz w:val="24"/>
                <w:szCs w:val="24"/>
                <w:lang w:val="en-US"/>
              </w:rPr>
              <w:t xml:space="preserve">; ichki polkalar — </w:t>
            </w:r>
            <w:r w:rsidRPr="00EE27B8">
              <w:rPr>
                <w:rFonts w:ascii="Times New Roman" w:eastAsia="Times New Roman" w:hAnsi="Times New Roman" w:cs="Times New Roman"/>
                <w:b/>
                <w:bCs/>
                <w:sz w:val="24"/>
                <w:szCs w:val="24"/>
                <w:lang w:val="en-US"/>
              </w:rPr>
              <w:t>2–3 dona</w:t>
            </w:r>
            <w:r w:rsidRPr="00EE27B8">
              <w:rPr>
                <w:rFonts w:ascii="Times New Roman" w:eastAsia="Times New Roman" w:hAnsi="Times New Roman" w:cs="Times New Roman"/>
                <w:sz w:val="24"/>
                <w:szCs w:val="24"/>
                <w:lang w:val="en-US"/>
              </w:rPr>
              <w:t xml:space="preserve">; kabel boshqaruvi — </w:t>
            </w:r>
            <w:r w:rsidRPr="00EE27B8">
              <w:rPr>
                <w:rFonts w:ascii="Times New Roman" w:eastAsia="Times New Roman" w:hAnsi="Times New Roman" w:cs="Times New Roman"/>
                <w:b/>
                <w:bCs/>
                <w:sz w:val="24"/>
                <w:szCs w:val="24"/>
                <w:lang w:val="en-US"/>
              </w:rPr>
              <w:t>yashirin kabel-kanal</w:t>
            </w:r>
            <w:r w:rsidRPr="00EE27B8">
              <w:rPr>
                <w:rFonts w:ascii="Times New Roman" w:eastAsia="Times New Roman" w:hAnsi="Times New Roman" w:cs="Times New Roman"/>
                <w:sz w:val="24"/>
                <w:szCs w:val="24"/>
                <w:lang w:val="en-US"/>
              </w:rPr>
              <w:t xml:space="preserve">; brendlash — </w:t>
            </w:r>
            <w:r w:rsidRPr="00EE27B8">
              <w:rPr>
                <w:rFonts w:ascii="Times New Roman" w:eastAsia="Times New Roman" w:hAnsi="Times New Roman" w:cs="Times New Roman"/>
                <w:b/>
                <w:bCs/>
                <w:sz w:val="24"/>
                <w:szCs w:val="24"/>
                <w:lang w:val="en-US"/>
              </w:rPr>
              <w:t>UV-bosma/vinil plyonka/hajmli akril harflar</w:t>
            </w:r>
            <w:r w:rsidRPr="00EE27B8">
              <w:rPr>
                <w:rFonts w:ascii="Times New Roman" w:eastAsia="Times New Roman" w:hAnsi="Times New Roman" w:cs="Times New Roman"/>
                <w:sz w:val="24"/>
                <w:szCs w:val="24"/>
                <w:lang w:val="en-US"/>
              </w:rPr>
              <w:t>.</w:t>
            </w:r>
          </w:p>
          <w:p w14:paraId="79203548" w14:textId="4909F693" w:rsidR="00AE39FC" w:rsidRPr="00AE39FC" w:rsidRDefault="00AE39FC" w:rsidP="00AE39FC">
            <w:pPr>
              <w:tabs>
                <w:tab w:val="left" w:pos="990"/>
              </w:tabs>
              <w:rPr>
                <w:rFonts w:ascii="Times New Roman" w:hAnsi="Times New Roman" w:cs="Times New Roman"/>
                <w:lang w:val="en-US"/>
              </w:rPr>
            </w:pPr>
          </w:p>
        </w:tc>
        <w:tc>
          <w:tcPr>
            <w:tcW w:w="4248" w:type="dxa"/>
          </w:tcPr>
          <w:p w14:paraId="6BB0D449" w14:textId="77777777" w:rsidR="00AE39FC" w:rsidRPr="001362D5" w:rsidRDefault="00AE39FC" w:rsidP="00AE39FC">
            <w:pPr>
              <w:tabs>
                <w:tab w:val="left" w:pos="990"/>
              </w:tabs>
              <w:jc w:val="center"/>
              <w:rPr>
                <w:rFonts w:ascii="Times New Roman" w:hAnsi="Times New Roman" w:cs="Times New Roman"/>
              </w:rPr>
            </w:pPr>
            <w:r>
              <w:rPr>
                <w:noProof/>
              </w:rPr>
              <w:drawing>
                <wp:inline distT="0" distB="0" distL="0" distR="0" wp14:anchorId="16B5481F" wp14:editId="439C82B0">
                  <wp:extent cx="2292985" cy="4982845"/>
                  <wp:effectExtent l="0" t="0" r="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92985" cy="4982845"/>
                          </a:xfrm>
                          <a:prstGeom prst="rect">
                            <a:avLst/>
                          </a:prstGeom>
                        </pic:spPr>
                      </pic:pic>
                    </a:graphicData>
                  </a:graphic>
                </wp:inline>
              </w:drawing>
            </w:r>
          </w:p>
        </w:tc>
        <w:tc>
          <w:tcPr>
            <w:tcW w:w="991" w:type="dxa"/>
          </w:tcPr>
          <w:p w14:paraId="45F4F90B" w14:textId="52223960" w:rsidR="00AE39FC" w:rsidRPr="00AE39FC" w:rsidRDefault="00AE39FC" w:rsidP="00AE39FC">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D40B2D" w14:paraId="2700737A" w14:textId="77777777" w:rsidTr="006F34A1">
        <w:trPr>
          <w:trHeight w:val="4242"/>
        </w:trPr>
        <w:tc>
          <w:tcPr>
            <w:tcW w:w="279" w:type="dxa"/>
          </w:tcPr>
          <w:p w14:paraId="23E26529" w14:textId="77777777" w:rsidR="00D40B2D" w:rsidRPr="00F550D4" w:rsidRDefault="00D40B2D" w:rsidP="00D40B2D">
            <w:pPr>
              <w:tabs>
                <w:tab w:val="left" w:pos="990"/>
              </w:tabs>
              <w:rPr>
                <w:rFonts w:ascii="Times New Roman" w:hAnsi="Times New Roman" w:cs="Times New Roman"/>
                <w:lang w:val="en-US"/>
              </w:rPr>
            </w:pPr>
            <w:r w:rsidRPr="001362D5">
              <w:rPr>
                <w:rFonts w:ascii="Times New Roman" w:hAnsi="Times New Roman" w:cs="Times New Roman"/>
              </w:rPr>
              <w:t>2</w:t>
            </w:r>
            <w:r>
              <w:rPr>
                <w:rFonts w:ascii="Times New Roman" w:hAnsi="Times New Roman" w:cs="Times New Roman"/>
                <w:lang w:val="en-US"/>
              </w:rPr>
              <w:t>9</w:t>
            </w:r>
          </w:p>
        </w:tc>
        <w:tc>
          <w:tcPr>
            <w:tcW w:w="4131" w:type="dxa"/>
          </w:tcPr>
          <w:p w14:paraId="35B13B44" w14:textId="77777777" w:rsidR="00D40B2D" w:rsidRDefault="00D40B2D" w:rsidP="00D40B2D">
            <w:pPr>
              <w:rPr>
                <w:b/>
                <w:bCs/>
                <w:sz w:val="24"/>
                <w:szCs w:val="24"/>
                <w:lang w:val="en-US"/>
              </w:rPr>
            </w:pPr>
            <w:r w:rsidRPr="00EB7806">
              <w:rPr>
                <w:b/>
                <w:bCs/>
                <w:sz w:val="24"/>
                <w:szCs w:val="24"/>
                <w:lang w:val="en-US"/>
              </w:rPr>
              <w:t>Touch Screen panel (sensorli interaktiv panel)</w:t>
            </w:r>
          </w:p>
          <w:p w14:paraId="6B3B73C5" w14:textId="77777777" w:rsidR="00D40B2D" w:rsidRPr="00111987" w:rsidRDefault="00D40B2D" w:rsidP="00D40B2D">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Panel yuqori aniqlikdagi sensorli ekran, mustahkam korpus, boshqaruv va ulanish interfeyslariga ega bo‘lib, devorga o‘rnatiladigan yoki maxsus pol konstruksiyasiga mahkamlanadigan ko‘rinishda tayyorlanadi.</w:t>
            </w:r>
          </w:p>
          <w:p w14:paraId="18EAF393" w14:textId="35BA71A0" w:rsidR="00D40B2D" w:rsidRPr="00111987" w:rsidRDefault="00D40B2D" w:rsidP="00D40B2D">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 xml:space="preserve">Panel ekranining tavsiya etiladigan diagonali </w:t>
            </w:r>
            <w:r w:rsidRPr="00111987">
              <w:rPr>
                <w:rFonts w:ascii="Times New Roman" w:eastAsia="Times New Roman" w:hAnsi="Times New Roman" w:cs="Times New Roman"/>
                <w:b/>
                <w:bCs/>
                <w:sz w:val="24"/>
                <w:szCs w:val="24"/>
                <w:lang w:val="en-US"/>
              </w:rPr>
              <w:t>43 dyuym</w:t>
            </w:r>
            <w:r w:rsidRPr="00111987">
              <w:rPr>
                <w:rFonts w:ascii="Times New Roman" w:eastAsia="Times New Roman" w:hAnsi="Times New Roman" w:cs="Times New Roman"/>
                <w:sz w:val="24"/>
                <w:szCs w:val="24"/>
                <w:lang w:val="en-US"/>
              </w:rPr>
              <w:t xml:space="preserve">, ekran o‘lchami taxminan </w:t>
            </w:r>
            <w:r w:rsidRPr="00111987">
              <w:rPr>
                <w:rFonts w:ascii="Times New Roman" w:eastAsia="Times New Roman" w:hAnsi="Times New Roman" w:cs="Times New Roman"/>
                <w:b/>
                <w:bCs/>
                <w:sz w:val="24"/>
                <w:szCs w:val="24"/>
                <w:lang w:val="en-US"/>
              </w:rPr>
              <w:t>950×535 mm</w:t>
            </w:r>
            <w:r w:rsidRPr="00111987">
              <w:rPr>
                <w:rFonts w:ascii="Times New Roman" w:eastAsia="Times New Roman" w:hAnsi="Times New Roman" w:cs="Times New Roman"/>
                <w:sz w:val="24"/>
                <w:szCs w:val="24"/>
                <w:lang w:val="en-US"/>
              </w:rPr>
              <w:t xml:space="preserve">, umumiy korpus o‘lchami </w:t>
            </w:r>
            <w:r w:rsidRPr="00111987">
              <w:rPr>
                <w:rFonts w:ascii="Times New Roman" w:eastAsia="Times New Roman" w:hAnsi="Times New Roman" w:cs="Times New Roman"/>
                <w:b/>
                <w:bCs/>
                <w:sz w:val="24"/>
                <w:szCs w:val="24"/>
                <w:lang w:val="en-US"/>
              </w:rPr>
              <w:t>1020×600×60 mm</w:t>
            </w:r>
            <w:r w:rsidRPr="00111987">
              <w:rPr>
                <w:rFonts w:ascii="Times New Roman" w:eastAsia="Times New Roman" w:hAnsi="Times New Roman" w:cs="Times New Roman"/>
                <w:sz w:val="24"/>
                <w:szCs w:val="24"/>
                <w:lang w:val="en-US"/>
              </w:rPr>
              <w:t xml:space="preserve"> gacha bo‘lishi mumkin. Ekran </w:t>
            </w:r>
            <w:r w:rsidRPr="00111987">
              <w:rPr>
                <w:rFonts w:ascii="Times New Roman" w:eastAsia="Times New Roman" w:hAnsi="Times New Roman" w:cs="Times New Roman"/>
                <w:b/>
                <w:bCs/>
                <w:sz w:val="24"/>
                <w:szCs w:val="24"/>
                <w:lang w:val="en-US"/>
              </w:rPr>
              <w:t>Full HD 1920×1080 yoki 4K 3840×2160</w:t>
            </w:r>
            <w:r w:rsidRPr="00111987">
              <w:rPr>
                <w:rFonts w:ascii="Times New Roman" w:eastAsia="Times New Roman" w:hAnsi="Times New Roman" w:cs="Times New Roman"/>
                <w:sz w:val="24"/>
                <w:szCs w:val="24"/>
                <w:lang w:val="en-US"/>
              </w:rPr>
              <w:t xml:space="preserve"> aniqlikda, </w:t>
            </w:r>
            <w:r w:rsidRPr="00111987">
              <w:rPr>
                <w:rFonts w:ascii="Times New Roman" w:eastAsia="Times New Roman" w:hAnsi="Times New Roman" w:cs="Times New Roman"/>
                <w:b/>
                <w:bCs/>
                <w:sz w:val="24"/>
                <w:szCs w:val="24"/>
                <w:lang w:val="en-US"/>
              </w:rPr>
              <w:t>10 nuqtali multitouch</w:t>
            </w:r>
            <w:r w:rsidRPr="00111987">
              <w:rPr>
                <w:rFonts w:ascii="Times New Roman" w:eastAsia="Times New Roman" w:hAnsi="Times New Roman" w:cs="Times New Roman"/>
                <w:sz w:val="24"/>
                <w:szCs w:val="24"/>
                <w:lang w:val="en-US"/>
              </w:rPr>
              <w:t xml:space="preserve"> sensor tizimiga ega bo‘lishi tavsiya etiladi. Sensor yuzasi mustahkam himoyalangan shisha bilan qoplanib, tirnalish va kundalik foydalanishdagi mexanik ta’sirlarga chidamli bo‘lishi kerak. Ekran yorqinligi kamida </w:t>
            </w:r>
            <w:r w:rsidRPr="00111987">
              <w:rPr>
                <w:rFonts w:ascii="Times New Roman" w:eastAsia="Times New Roman" w:hAnsi="Times New Roman" w:cs="Times New Roman"/>
                <w:b/>
                <w:bCs/>
                <w:sz w:val="24"/>
                <w:szCs w:val="24"/>
                <w:lang w:val="en-US"/>
              </w:rPr>
              <w:t>350–500 cd/m²</w:t>
            </w:r>
            <w:r w:rsidRPr="00111987">
              <w:rPr>
                <w:rFonts w:ascii="Times New Roman" w:eastAsia="Times New Roman" w:hAnsi="Times New Roman" w:cs="Times New Roman"/>
                <w:sz w:val="24"/>
                <w:szCs w:val="24"/>
                <w:lang w:val="en-US"/>
              </w:rPr>
              <w:t xml:space="preserve">, kontrast nisbati kamida </w:t>
            </w:r>
            <w:r w:rsidRPr="00111987">
              <w:rPr>
                <w:rFonts w:ascii="Times New Roman" w:eastAsia="Times New Roman" w:hAnsi="Times New Roman" w:cs="Times New Roman"/>
                <w:b/>
                <w:bCs/>
                <w:sz w:val="24"/>
                <w:szCs w:val="24"/>
                <w:lang w:val="en-US"/>
              </w:rPr>
              <w:t>1000:1</w:t>
            </w:r>
            <w:r w:rsidRPr="00111987">
              <w:rPr>
                <w:rFonts w:ascii="Times New Roman" w:eastAsia="Times New Roman" w:hAnsi="Times New Roman" w:cs="Times New Roman"/>
                <w:sz w:val="24"/>
                <w:szCs w:val="24"/>
                <w:lang w:val="en-US"/>
              </w:rPr>
              <w:t xml:space="preserve">, ko‘rish burchagi </w:t>
            </w:r>
            <w:r w:rsidRPr="00111987">
              <w:rPr>
                <w:rFonts w:ascii="Times New Roman" w:eastAsia="Times New Roman" w:hAnsi="Times New Roman" w:cs="Times New Roman"/>
                <w:b/>
                <w:bCs/>
                <w:sz w:val="24"/>
                <w:szCs w:val="24"/>
                <w:lang w:val="en-US"/>
              </w:rPr>
              <w:t>178°/178°</w:t>
            </w:r>
            <w:r w:rsidRPr="00111987">
              <w:rPr>
                <w:rFonts w:ascii="Times New Roman" w:eastAsia="Times New Roman" w:hAnsi="Times New Roman" w:cs="Times New Roman"/>
                <w:sz w:val="24"/>
                <w:szCs w:val="24"/>
                <w:lang w:val="en-US"/>
              </w:rPr>
              <w:t xml:space="preserve"> bo‘lishi maqsadga muvofiq.Panel korpusi </w:t>
            </w:r>
            <w:r w:rsidRPr="00111987">
              <w:rPr>
                <w:rFonts w:ascii="Times New Roman" w:eastAsia="Times New Roman" w:hAnsi="Times New Roman" w:cs="Times New Roman"/>
                <w:b/>
                <w:bCs/>
                <w:sz w:val="24"/>
                <w:szCs w:val="24"/>
                <w:lang w:val="en-US"/>
              </w:rPr>
              <w:t>alyuminiy profil yoki mustahkam metall konstruksiya</w:t>
            </w:r>
            <w:r w:rsidRPr="00111987">
              <w:rPr>
                <w:rFonts w:ascii="Times New Roman" w:eastAsia="Times New Roman" w:hAnsi="Times New Roman" w:cs="Times New Roman"/>
                <w:sz w:val="24"/>
                <w:szCs w:val="24"/>
                <w:lang w:val="en-US"/>
              </w:rPr>
              <w:t xml:space="preserve">dan tayyorlanib, tashqi qismi bankning korporativ uslubiga muvofiq bezatiladi. Korpus qalinligi taxminan </w:t>
            </w:r>
            <w:r w:rsidRPr="00111987">
              <w:rPr>
                <w:rFonts w:ascii="Times New Roman" w:eastAsia="Times New Roman" w:hAnsi="Times New Roman" w:cs="Times New Roman"/>
                <w:b/>
                <w:bCs/>
                <w:sz w:val="24"/>
                <w:szCs w:val="24"/>
                <w:lang w:val="en-US"/>
              </w:rPr>
              <w:t>50–70 mm</w:t>
            </w:r>
            <w:r w:rsidRPr="00111987">
              <w:rPr>
                <w:rFonts w:ascii="Times New Roman" w:eastAsia="Times New Roman" w:hAnsi="Times New Roman" w:cs="Times New Roman"/>
                <w:sz w:val="24"/>
                <w:szCs w:val="24"/>
                <w:lang w:val="en-US"/>
              </w:rPr>
              <w:t xml:space="preserve"> bo‘lib, barcha qirralari silliq va xavfsiz ishlangan bo‘lishi kerak. Orqa qismida </w:t>
            </w:r>
            <w:r w:rsidRPr="00111987">
              <w:rPr>
                <w:rFonts w:ascii="Times New Roman" w:eastAsia="Times New Roman" w:hAnsi="Times New Roman" w:cs="Times New Roman"/>
                <w:b/>
                <w:bCs/>
                <w:sz w:val="24"/>
                <w:szCs w:val="24"/>
                <w:lang w:val="en-US"/>
              </w:rPr>
              <w:t>VESA 200×200 yoki 400×400 mm</w:t>
            </w:r>
            <w:r w:rsidRPr="00111987">
              <w:rPr>
                <w:rFonts w:ascii="Times New Roman" w:eastAsia="Times New Roman" w:hAnsi="Times New Roman" w:cs="Times New Roman"/>
                <w:sz w:val="24"/>
                <w:szCs w:val="24"/>
                <w:lang w:val="en-US"/>
              </w:rPr>
              <w:t xml:space="preserve"> mahkamlash standartiga mos o‘rnatish joylari ko‘zda tutiladi. Qurilma ichida multimedia kontentini boshqarish uchun </w:t>
            </w:r>
            <w:r w:rsidRPr="00111987">
              <w:rPr>
                <w:rFonts w:ascii="Times New Roman" w:eastAsia="Times New Roman" w:hAnsi="Times New Roman" w:cs="Times New Roman"/>
                <w:b/>
                <w:bCs/>
                <w:sz w:val="24"/>
                <w:szCs w:val="24"/>
                <w:lang w:val="en-US"/>
              </w:rPr>
              <w:t>Android/Windows operatsion tizimiga mos mini-kompyuter yoki integratsiyalangan multimedia modul</w:t>
            </w:r>
            <w:r w:rsidRPr="00111987">
              <w:rPr>
                <w:rFonts w:ascii="Times New Roman" w:eastAsia="Times New Roman" w:hAnsi="Times New Roman" w:cs="Times New Roman"/>
                <w:sz w:val="24"/>
                <w:szCs w:val="24"/>
                <w:lang w:val="en-US"/>
              </w:rPr>
              <w:t xml:space="preserve"> o‘rnatiladi.Ulanish interfeyslari sifatida kamida </w:t>
            </w:r>
            <w:r w:rsidRPr="00111987">
              <w:rPr>
                <w:rFonts w:ascii="Times New Roman" w:eastAsia="Times New Roman" w:hAnsi="Times New Roman" w:cs="Times New Roman"/>
                <w:b/>
                <w:bCs/>
                <w:sz w:val="24"/>
                <w:szCs w:val="24"/>
                <w:lang w:val="en-US"/>
              </w:rPr>
              <w:t>HDMI, USB, LAN (RJ-45), Wi-Fi va Bluetooth</w:t>
            </w:r>
            <w:r w:rsidRPr="00111987">
              <w:rPr>
                <w:rFonts w:ascii="Times New Roman" w:eastAsia="Times New Roman" w:hAnsi="Times New Roman" w:cs="Times New Roman"/>
                <w:sz w:val="24"/>
                <w:szCs w:val="24"/>
                <w:lang w:val="en-US"/>
              </w:rPr>
              <w:t xml:space="preserve"> mavjud bo‘lishi, elektr ta’minoti </w:t>
            </w:r>
            <w:r w:rsidRPr="00111987">
              <w:rPr>
                <w:rFonts w:ascii="Times New Roman" w:eastAsia="Times New Roman" w:hAnsi="Times New Roman" w:cs="Times New Roman"/>
                <w:b/>
                <w:bCs/>
                <w:sz w:val="24"/>
                <w:szCs w:val="24"/>
                <w:lang w:val="en-US"/>
              </w:rPr>
              <w:t>220 V</w:t>
            </w:r>
            <w:r w:rsidRPr="00111987">
              <w:rPr>
                <w:rFonts w:ascii="Times New Roman" w:eastAsia="Times New Roman" w:hAnsi="Times New Roman" w:cs="Times New Roman"/>
                <w:sz w:val="24"/>
                <w:szCs w:val="24"/>
                <w:lang w:val="en-US"/>
              </w:rPr>
              <w:t xml:space="preserve"> tarmoq orqali amalga oshirilishi kerak. Qurilmada reklama va axborot kontentlarini ishga tushirish, brauzer orqali ma’lumotlarni ko‘rsatish, video va prezentatsiyalarni namoyish qilish imkoniyati bo‘lishi lozim. Zaruratga ko‘ra panelga kamera, audio karnay yoki QR-kod orqali interaktiv xizmatlardan foydalanish funksiyasi qo‘shilishi mumkin.</w:t>
            </w:r>
          </w:p>
          <w:p w14:paraId="3F4FA40C" w14:textId="44777430" w:rsidR="00D40B2D" w:rsidRPr="00D40B2D" w:rsidRDefault="00D40B2D" w:rsidP="00D40B2D">
            <w:pPr>
              <w:tabs>
                <w:tab w:val="left" w:pos="990"/>
              </w:tabs>
              <w:rPr>
                <w:rFonts w:ascii="Times New Roman" w:hAnsi="Times New Roman" w:cs="Times New Roman"/>
                <w:lang w:val="en-US"/>
              </w:rPr>
            </w:pPr>
          </w:p>
        </w:tc>
        <w:tc>
          <w:tcPr>
            <w:tcW w:w="4248" w:type="dxa"/>
          </w:tcPr>
          <w:p w14:paraId="767ECC89" w14:textId="18CD4D7F" w:rsidR="00D40B2D" w:rsidRPr="00D40B2D" w:rsidRDefault="00D40B2D" w:rsidP="00D40B2D">
            <w:pPr>
              <w:tabs>
                <w:tab w:val="left" w:pos="990"/>
              </w:tabs>
              <w:rPr>
                <w:rFonts w:ascii="Times New Roman" w:hAnsi="Times New Roman" w:cs="Times New Roman"/>
                <w:lang w:val="en-US"/>
              </w:rPr>
            </w:pPr>
          </w:p>
          <w:p w14:paraId="7979AAB6" w14:textId="1722C998" w:rsidR="00D40B2D" w:rsidRPr="00D40B2D" w:rsidRDefault="00D40B2D" w:rsidP="00D40B2D">
            <w:pPr>
              <w:tabs>
                <w:tab w:val="left" w:pos="990"/>
              </w:tabs>
              <w:jc w:val="center"/>
              <w:rPr>
                <w:rFonts w:ascii="Times New Roman" w:hAnsi="Times New Roman" w:cs="Times New Roman"/>
                <w:lang w:val="en-US"/>
              </w:rPr>
            </w:pPr>
            <w:r w:rsidRPr="00C2385C">
              <w:rPr>
                <w:rFonts w:ascii="Times New Roman" w:eastAsia="Times New Roman" w:hAnsi="Times New Roman" w:cs="Times New Roman"/>
                <w:noProof/>
                <w:sz w:val="24"/>
                <w:szCs w:val="24"/>
                <w:lang w:val="en-US"/>
              </w:rPr>
              <w:drawing>
                <wp:anchor distT="0" distB="0" distL="114300" distR="114300" simplePos="0" relativeHeight="251905024" behindDoc="1" locked="0" layoutInCell="1" allowOverlap="1" wp14:anchorId="664E60F8" wp14:editId="508A0A38">
                  <wp:simplePos x="0" y="0"/>
                  <wp:positionH relativeFrom="column">
                    <wp:posOffset>116205</wp:posOffset>
                  </wp:positionH>
                  <wp:positionV relativeFrom="paragraph">
                    <wp:posOffset>2540</wp:posOffset>
                  </wp:positionV>
                  <wp:extent cx="2453640" cy="3352800"/>
                  <wp:effectExtent l="0" t="0" r="381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453640" cy="335280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CF03A7B" w14:textId="4AEC3C23" w:rsidR="00D40B2D" w:rsidRPr="00D40B2D" w:rsidRDefault="00D40B2D"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D40B2D" w14:paraId="054AE3F2" w14:textId="77777777" w:rsidTr="006F34A1">
        <w:trPr>
          <w:trHeight w:val="5379"/>
        </w:trPr>
        <w:tc>
          <w:tcPr>
            <w:tcW w:w="279" w:type="dxa"/>
          </w:tcPr>
          <w:p w14:paraId="575ACD49" w14:textId="77777777" w:rsidR="00D40B2D" w:rsidRPr="00F550D4" w:rsidRDefault="00D40B2D" w:rsidP="00D40B2D">
            <w:pPr>
              <w:tabs>
                <w:tab w:val="left" w:pos="990"/>
              </w:tabs>
              <w:rPr>
                <w:rFonts w:ascii="Times New Roman" w:hAnsi="Times New Roman" w:cs="Times New Roman"/>
                <w:lang w:val="en-US"/>
              </w:rPr>
            </w:pPr>
            <w:r>
              <w:rPr>
                <w:rFonts w:ascii="Times New Roman" w:hAnsi="Times New Roman" w:cs="Times New Roman"/>
                <w:lang w:val="en-US"/>
              </w:rPr>
              <w:t>30</w:t>
            </w:r>
          </w:p>
        </w:tc>
        <w:tc>
          <w:tcPr>
            <w:tcW w:w="4131" w:type="dxa"/>
          </w:tcPr>
          <w:p w14:paraId="35A99080" w14:textId="77777777" w:rsid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lang w:val="en-US"/>
              </w:rPr>
              <w:t>MONTAJ, DEMONTAJ VA TASHISH XIZMATLARI</w:t>
            </w:r>
            <w:r w:rsidRPr="0097633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p>
          <w:p w14:paraId="60394D70" w14:textId="3A1F519C" w:rsidR="00A12555" w:rsidRDefault="00976337" w:rsidP="00A12555">
            <w:pPr>
              <w:spacing w:before="100" w:beforeAutospacing="1" w:after="100" w:afterAutospacing="1"/>
              <w:rPr>
                <w:rFonts w:ascii="Times New Roman" w:eastAsia="Times New Roman" w:hAnsi="Times New Roman" w:cs="Times New Roman"/>
                <w:sz w:val="24"/>
                <w:szCs w:val="24"/>
                <w:lang w:val="en-US"/>
              </w:rPr>
            </w:pPr>
            <w:r w:rsidRPr="00976337">
              <w:rPr>
                <w:rFonts w:ascii="Times New Roman" w:eastAsia="Times New Roman" w:hAnsi="Times New Roman" w:cs="Times New Roman"/>
                <w:sz w:val="24"/>
                <w:szCs w:val="24"/>
                <w:lang w:val="en-US"/>
              </w:rPr>
              <w:t xml:space="preserve">Tadbir/forum uchun dekorativ konstruksiyalar, reklama va brending materiallari, bannerlar, stendlar, fot zonalar, mebel va boshqa jihozlarni </w:t>
            </w:r>
            <w:r w:rsidRPr="00976337">
              <w:rPr>
                <w:rFonts w:ascii="Times New Roman" w:eastAsia="Times New Roman" w:hAnsi="Times New Roman" w:cs="Times New Roman"/>
                <w:b/>
                <w:bCs/>
                <w:sz w:val="24"/>
                <w:szCs w:val="24"/>
                <w:lang w:val="en-US"/>
              </w:rPr>
              <w:t>yetkazib berish, yuklash-tushirish, montaj qilish, demontaj qilish va qayta tashish</w:t>
            </w:r>
            <w:r w:rsidRPr="00976337">
              <w:rPr>
                <w:rFonts w:ascii="Times New Roman" w:eastAsia="Times New Roman" w:hAnsi="Times New Roman" w:cs="Times New Roman"/>
                <w:sz w:val="24"/>
                <w:szCs w:val="24"/>
                <w:lang w:val="en-US"/>
              </w:rPr>
              <w:t xml:space="preserve"> xizmatlari.</w:t>
            </w:r>
            <w:r w:rsidRPr="00976337">
              <w:rPr>
                <w:rFonts w:ascii="Times New Roman" w:eastAsia="Times New Roman" w:hAnsi="Times New Roman" w:cs="Times New Roman"/>
                <w:b/>
                <w:bCs/>
                <w:sz w:val="24"/>
                <w:szCs w:val="24"/>
                <w:lang w:val="en-US"/>
              </w:rPr>
              <w:t>Xizmat tarkibi:</w:t>
            </w:r>
            <w:r w:rsidRPr="00976337">
              <w:rPr>
                <w:rFonts w:ascii="Times New Roman" w:eastAsia="Times New Roman" w:hAnsi="Times New Roman" w:cs="Times New Roman"/>
                <w:sz w:val="24"/>
                <w:szCs w:val="24"/>
                <w:lang w:val="en-US"/>
              </w:rPr>
              <w:t xml:space="preserve"> Material va konstruksiyalarni belgilangan manzildan tadbir hududiga yetkazish, tushirish va joylashtirish; tasdiqlangan dizayn va sxema asosida o‘rnatish, mahkamlash va xavfsizligini tekshirish; tadbir yakunlangach barcha elementlarni ehtiyotkorlik bilan demontaj qilish, qismlarga ajratish, qadoqlash, yuklash va belgilangan manzilga olib chiqish. Montaj va demontajdan so‘ng hudud tozalanib, tartibli holatda topshiriladi.</w:t>
            </w:r>
            <w:r w:rsidRPr="00976337">
              <w:rPr>
                <w:rFonts w:ascii="Times New Roman" w:eastAsia="Times New Roman" w:hAnsi="Times New Roman" w:cs="Times New Roman"/>
                <w:b/>
                <w:bCs/>
                <w:sz w:val="24"/>
                <w:szCs w:val="24"/>
                <w:lang w:val="en-US"/>
              </w:rPr>
              <w:t>Ijrochi majburiyatlari:</w:t>
            </w:r>
            <w:r w:rsidRPr="00976337">
              <w:rPr>
                <w:rFonts w:ascii="Times New Roman" w:eastAsia="Times New Roman" w:hAnsi="Times New Roman" w:cs="Times New Roman"/>
                <w:sz w:val="24"/>
                <w:szCs w:val="24"/>
                <w:lang w:val="en-US"/>
              </w:rPr>
              <w:t xml:space="preserve"> Barcha zarur transport vositalari, malakali ishchilar, asbob-uskunalar, mahkamlash va sarf materiallari ijrochi tomonidan ta’minlanadi. Tashish vaqtida materiallarning butligi va tashqi ko‘rinishi saqlanishi shart.</w:t>
            </w:r>
            <w:r w:rsidRPr="00976337">
              <w:rPr>
                <w:rFonts w:ascii="Times New Roman" w:eastAsia="Times New Roman" w:hAnsi="Times New Roman" w:cs="Times New Roman"/>
                <w:b/>
                <w:bCs/>
                <w:sz w:val="24"/>
                <w:szCs w:val="24"/>
                <w:lang w:val="en-US"/>
              </w:rPr>
              <w:t>Talablar:</w:t>
            </w:r>
            <w:r w:rsidRPr="00976337">
              <w:rPr>
                <w:rFonts w:ascii="Times New Roman" w:eastAsia="Times New Roman" w:hAnsi="Times New Roman" w:cs="Times New Roman"/>
                <w:sz w:val="24"/>
                <w:szCs w:val="24"/>
                <w:lang w:val="en-US"/>
              </w:rPr>
              <w:t xml:space="preserve"> Ishlar buyurtmachi bilan kelishilgan sana va vaqtda, amaldagi texnika, mehnat muhofazasi va yong‘in xavfsizligi talablariga rioya qilgan holda bajariladi. Montaj vaqtida bino, pol, devor, mebel va boshqa mulklarga zarar yetkazilmasligi kerak.</w:t>
            </w:r>
            <w:r w:rsidRPr="00976337">
              <w:rPr>
                <w:rFonts w:ascii="Times New Roman" w:eastAsia="Times New Roman" w:hAnsi="Times New Roman" w:cs="Times New Roman"/>
                <w:b/>
                <w:bCs/>
                <w:sz w:val="24"/>
                <w:szCs w:val="24"/>
                <w:lang w:val="en-US"/>
              </w:rPr>
              <w:t>Demontaj ishlari</w:t>
            </w:r>
            <w:r w:rsidRPr="00976337">
              <w:rPr>
                <w:rFonts w:ascii="Times New Roman" w:eastAsia="Times New Roman" w:hAnsi="Times New Roman" w:cs="Times New Roman"/>
                <w:sz w:val="24"/>
                <w:szCs w:val="24"/>
                <w:lang w:val="en-US"/>
              </w:rPr>
              <w:t>Tadbir tugaganidan so‘ng barcha o‘rnatilgan konstruksiya, banner, reklama va dekorativ elementlarni ehtiyotkorlik bilan yechish;Materiallarni qismlarga ajratish va tartibli ravishda qadoqlash;Demontaj vaqtida bino, pol, devor, mebel va boshqa mulklarga zarar yetkazmaslik;Yaroqli konstruksiya va materiallarni saqlab qolish;Demontajdan so‘ng tadbir hududini tozalash va dastlabki holatga keltirish.</w:t>
            </w:r>
            <w:r w:rsidR="00A12555" w:rsidRPr="00976337">
              <w:rPr>
                <w:lang w:val="en-US"/>
              </w:rPr>
              <w:t xml:space="preserve"> MONTAJ, DEMONTAJ VA TASHISH XIZMATLARI</w:t>
            </w:r>
            <w:r w:rsidR="00A12555" w:rsidRPr="00976337">
              <w:rPr>
                <w:rFonts w:ascii="Times New Roman" w:eastAsia="Times New Roman" w:hAnsi="Times New Roman" w:cs="Times New Roman"/>
                <w:sz w:val="24"/>
                <w:szCs w:val="24"/>
                <w:lang w:val="en-US"/>
              </w:rPr>
              <w:t xml:space="preserve"> </w:t>
            </w:r>
            <w:r w:rsidR="00A12555">
              <w:rPr>
                <w:rFonts w:ascii="Times New Roman" w:eastAsia="Times New Roman" w:hAnsi="Times New Roman" w:cs="Times New Roman"/>
                <w:sz w:val="24"/>
                <w:szCs w:val="24"/>
                <w:lang w:val="en-US"/>
              </w:rPr>
              <w:t>10 marttagach amal qiladi.</w:t>
            </w:r>
          </w:p>
          <w:p w14:paraId="5623C3D7" w14:textId="115CB647" w:rsidR="00976337" w:rsidRDefault="00976337" w:rsidP="00976337">
            <w:pPr>
              <w:spacing w:before="100" w:beforeAutospacing="1" w:after="100" w:afterAutospacing="1"/>
              <w:rPr>
                <w:rFonts w:ascii="Times New Roman" w:eastAsia="Times New Roman" w:hAnsi="Times New Roman" w:cs="Times New Roman"/>
                <w:sz w:val="24"/>
                <w:szCs w:val="24"/>
                <w:lang w:val="en-US"/>
              </w:rPr>
            </w:pPr>
          </w:p>
          <w:p w14:paraId="0B507780" w14:textId="77777777" w:rsidR="00A12555" w:rsidRPr="00976337" w:rsidRDefault="00A12555" w:rsidP="00976337">
            <w:pPr>
              <w:spacing w:before="100" w:beforeAutospacing="1" w:after="100" w:afterAutospacing="1"/>
              <w:rPr>
                <w:rFonts w:ascii="Times New Roman" w:eastAsia="Times New Roman" w:hAnsi="Times New Roman" w:cs="Times New Roman"/>
                <w:sz w:val="24"/>
                <w:szCs w:val="24"/>
                <w:lang w:val="en-US"/>
              </w:rPr>
            </w:pPr>
          </w:p>
          <w:p w14:paraId="51824BAD" w14:textId="0036914D" w:rsidR="00D40B2D" w:rsidRPr="00976337" w:rsidRDefault="00D40B2D" w:rsidP="00D40B2D">
            <w:pPr>
              <w:tabs>
                <w:tab w:val="left" w:pos="990"/>
              </w:tabs>
              <w:rPr>
                <w:rFonts w:ascii="Times New Roman" w:hAnsi="Times New Roman" w:cs="Times New Roman"/>
                <w:lang w:val="en-US"/>
              </w:rPr>
            </w:pPr>
          </w:p>
        </w:tc>
        <w:tc>
          <w:tcPr>
            <w:tcW w:w="4248" w:type="dxa"/>
          </w:tcPr>
          <w:p w14:paraId="5F0245F8" w14:textId="128C69C1" w:rsidR="00D40B2D" w:rsidRPr="00976337" w:rsidRDefault="00D40B2D" w:rsidP="00D40B2D">
            <w:pPr>
              <w:tabs>
                <w:tab w:val="left" w:pos="990"/>
              </w:tabs>
              <w:jc w:val="center"/>
              <w:rPr>
                <w:rFonts w:ascii="Times New Roman" w:hAnsi="Times New Roman" w:cs="Times New Roman"/>
                <w:lang w:val="en-US"/>
              </w:rPr>
            </w:pPr>
          </w:p>
        </w:tc>
        <w:tc>
          <w:tcPr>
            <w:tcW w:w="991" w:type="dxa"/>
          </w:tcPr>
          <w:p w14:paraId="2E04B2C4" w14:textId="7BD90B47" w:rsidR="00D40B2D" w:rsidRPr="00976337" w:rsidRDefault="00976337"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r w:rsidR="00E433F3">
              <w:rPr>
                <w:rFonts w:ascii="manroperegular" w:hAnsi="manroperegular"/>
                <w:color w:val="2E263D"/>
                <w:shd w:val="clear" w:color="auto" w:fill="FFFFFF"/>
                <w:lang w:val="en-US"/>
              </w:rPr>
              <w:t>2</w:t>
            </w:r>
          </w:p>
        </w:tc>
      </w:tr>
      <w:tr w:rsidR="00D40B2D" w14:paraId="32614D63" w14:textId="77777777" w:rsidTr="006F34A1">
        <w:trPr>
          <w:trHeight w:val="4952"/>
        </w:trPr>
        <w:tc>
          <w:tcPr>
            <w:tcW w:w="279" w:type="dxa"/>
          </w:tcPr>
          <w:p w14:paraId="25176D1E" w14:textId="77777777" w:rsidR="00D40B2D" w:rsidRPr="00F550D4" w:rsidRDefault="00D40B2D" w:rsidP="00D40B2D">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1</w:t>
            </w:r>
          </w:p>
        </w:tc>
        <w:tc>
          <w:tcPr>
            <w:tcW w:w="4131" w:type="dxa"/>
          </w:tcPr>
          <w:p w14:paraId="53460374" w14:textId="77777777" w:rsid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lang w:val="en-US"/>
              </w:rPr>
              <w:t>SAQLASH XIZMATI</w:t>
            </w:r>
            <w:r w:rsidRPr="00976337">
              <w:rPr>
                <w:rFonts w:ascii="Times New Roman" w:eastAsia="Times New Roman" w:hAnsi="Times New Roman" w:cs="Times New Roman"/>
                <w:sz w:val="24"/>
                <w:szCs w:val="24"/>
                <w:lang w:val="en-US"/>
              </w:rPr>
              <w:t xml:space="preserve"> </w:t>
            </w:r>
          </w:p>
          <w:p w14:paraId="7DD545CF" w14:textId="1031A179" w:rsidR="00976337" w:rsidRPr="00976337" w:rsidRDefault="00976337" w:rsidP="00976337">
            <w:pPr>
              <w:spacing w:before="100" w:beforeAutospacing="1" w:after="100" w:afterAutospacing="1"/>
              <w:rPr>
                <w:rFonts w:ascii="Times New Roman" w:eastAsia="Times New Roman" w:hAnsi="Times New Roman" w:cs="Times New Roman"/>
                <w:sz w:val="24"/>
                <w:szCs w:val="24"/>
                <w:lang w:val="en-US"/>
              </w:rPr>
            </w:pPr>
            <w:r w:rsidRPr="00976337">
              <w:rPr>
                <w:rFonts w:ascii="Times New Roman" w:eastAsia="Times New Roman" w:hAnsi="Times New Roman" w:cs="Times New Roman"/>
                <w:sz w:val="24"/>
                <w:szCs w:val="24"/>
                <w:lang w:val="en-US"/>
              </w:rPr>
              <w:t xml:space="preserve">Tadbir/forum uchun foydalaniladigan dekorativ konstruksiyalar, brending materiallari, reklama mahsulotlari, stendlar va boshqa jihozlarni </w:t>
            </w:r>
            <w:r w:rsidRPr="00976337">
              <w:rPr>
                <w:rFonts w:ascii="Times New Roman" w:eastAsia="Times New Roman" w:hAnsi="Times New Roman" w:cs="Times New Roman"/>
                <w:b/>
                <w:bCs/>
                <w:sz w:val="24"/>
                <w:szCs w:val="24"/>
                <w:lang w:val="en-US"/>
              </w:rPr>
              <w:t>12 oygacha saqlash xizmati</w:t>
            </w:r>
            <w:r w:rsidRPr="00976337">
              <w:rPr>
                <w:rFonts w:ascii="Times New Roman" w:eastAsia="Times New Roman" w:hAnsi="Times New Roman" w:cs="Times New Roman"/>
                <w:sz w:val="24"/>
                <w:szCs w:val="24"/>
                <w:lang w:val="en-US"/>
              </w:rPr>
              <w:t>.</w:t>
            </w:r>
            <w:r w:rsidR="00A12555">
              <w:rPr>
                <w:rFonts w:ascii="Times New Roman" w:eastAsia="Times New Roman" w:hAnsi="Times New Roman" w:cs="Times New Roman"/>
                <w:sz w:val="24"/>
                <w:szCs w:val="24"/>
                <w:lang w:val="en-US"/>
              </w:rPr>
              <w:t xml:space="preserve"> </w:t>
            </w:r>
            <w:r w:rsidRPr="00976337">
              <w:rPr>
                <w:rFonts w:ascii="Times New Roman" w:eastAsia="Times New Roman" w:hAnsi="Times New Roman" w:cs="Times New Roman"/>
                <w:sz w:val="24"/>
                <w:szCs w:val="24"/>
                <w:lang w:val="en-US"/>
              </w:rPr>
              <w:t>Buyurtmachiga tegishli material va jihozlarni maxsus, quruq, toza, yopiq va xavfsiz omborxonada saqlash; mahsulotlarni namlik, chang, quyosh nuri, mexanik shikastlanish va boshqa tashqi ta’sirlardan himoyalash. Materiallarni tartibli joylashtirish, zarur hollarda qadoqlash va inventarizatsiyasini yuritish.</w:t>
            </w:r>
            <w:r w:rsidRPr="00976337">
              <w:rPr>
                <w:rFonts w:ascii="Times New Roman" w:eastAsia="Times New Roman" w:hAnsi="Times New Roman" w:cs="Times New Roman"/>
                <w:b/>
                <w:bCs/>
                <w:sz w:val="24"/>
                <w:szCs w:val="24"/>
                <w:lang w:val="en-US"/>
              </w:rPr>
              <w:t>Saqlash muddati:</w:t>
            </w:r>
            <w:r w:rsidRPr="00976337">
              <w:rPr>
                <w:rFonts w:ascii="Times New Roman" w:eastAsia="Times New Roman" w:hAnsi="Times New Roman" w:cs="Times New Roman"/>
                <w:sz w:val="24"/>
                <w:szCs w:val="24"/>
                <w:lang w:val="en-US"/>
              </w:rPr>
              <w:t xml:space="preserve"> </w:t>
            </w:r>
            <w:r w:rsidRPr="00976337">
              <w:rPr>
                <w:rFonts w:ascii="Times New Roman" w:eastAsia="Times New Roman" w:hAnsi="Times New Roman" w:cs="Times New Roman"/>
                <w:b/>
                <w:bCs/>
                <w:sz w:val="24"/>
                <w:szCs w:val="24"/>
                <w:lang w:val="en-US"/>
              </w:rPr>
              <w:t>12 oy (1 yilgacha)</w:t>
            </w:r>
            <w:r w:rsidRPr="00976337">
              <w:rPr>
                <w:rFonts w:ascii="Times New Roman" w:eastAsia="Times New Roman" w:hAnsi="Times New Roman" w:cs="Times New Roman"/>
                <w:sz w:val="24"/>
                <w:szCs w:val="24"/>
                <w:lang w:val="en-US"/>
              </w:rPr>
              <w:t>. Saqlash muddati buyurtmachi bilan kelishilgan sanadan boshlab hisoblanadi.</w:t>
            </w:r>
            <w:r w:rsidRPr="00976337">
              <w:rPr>
                <w:rFonts w:ascii="Times New Roman" w:eastAsia="Times New Roman" w:hAnsi="Times New Roman" w:cs="Times New Roman"/>
                <w:b/>
                <w:bCs/>
                <w:sz w:val="24"/>
                <w:szCs w:val="24"/>
                <w:lang w:val="en-US"/>
              </w:rPr>
              <w:t>Talablar:</w:t>
            </w:r>
            <w:r w:rsidRPr="00976337">
              <w:rPr>
                <w:rFonts w:ascii="Times New Roman" w:eastAsia="Times New Roman" w:hAnsi="Times New Roman" w:cs="Times New Roman"/>
                <w:sz w:val="24"/>
                <w:szCs w:val="24"/>
                <w:lang w:val="en-US"/>
              </w:rPr>
              <w:t xml:space="preserve"> Omborxonada yong‘in xavfsizligi, sanitariya va xavfsizlik talablariga rioya qilinishi lozim. Saqlash davrida mahsulotlarning butligi, sifati va tashqi ko‘rinishi saqlanishi uchun ijrochi javobgar hisoblanadi.</w:t>
            </w:r>
            <w:r w:rsidRPr="00976337">
              <w:rPr>
                <w:rFonts w:ascii="Times New Roman" w:eastAsia="Times New Roman" w:hAnsi="Times New Roman" w:cs="Times New Roman"/>
                <w:b/>
                <w:bCs/>
                <w:sz w:val="24"/>
                <w:szCs w:val="24"/>
                <w:lang w:val="en-US"/>
              </w:rPr>
              <w:t>Topshirish:</w:t>
            </w:r>
            <w:r w:rsidRPr="00976337">
              <w:rPr>
                <w:rFonts w:ascii="Times New Roman" w:eastAsia="Times New Roman" w:hAnsi="Times New Roman" w:cs="Times New Roman"/>
                <w:sz w:val="24"/>
                <w:szCs w:val="24"/>
                <w:lang w:val="en-US"/>
              </w:rPr>
              <w:t xml:space="preserve"> Saqlash muddati yakunlangach yoki buyurtmachi talabiga ko‘ra materiallar to‘liq va butun holatda topshiriladi.</w:t>
            </w:r>
          </w:p>
          <w:p w14:paraId="0EC1E634" w14:textId="038252E4" w:rsidR="00D40B2D" w:rsidRPr="00976337" w:rsidRDefault="00D40B2D" w:rsidP="00D40B2D">
            <w:pPr>
              <w:tabs>
                <w:tab w:val="left" w:pos="990"/>
              </w:tabs>
              <w:rPr>
                <w:rFonts w:ascii="Times New Roman" w:hAnsi="Times New Roman" w:cs="Times New Roman"/>
                <w:lang w:val="en-US"/>
              </w:rPr>
            </w:pPr>
          </w:p>
        </w:tc>
        <w:tc>
          <w:tcPr>
            <w:tcW w:w="4248" w:type="dxa"/>
          </w:tcPr>
          <w:p w14:paraId="523B301B" w14:textId="5B0C6BE8" w:rsidR="00D40B2D" w:rsidRPr="008815A8" w:rsidRDefault="00D40B2D" w:rsidP="00D40B2D">
            <w:pPr>
              <w:tabs>
                <w:tab w:val="left" w:pos="990"/>
              </w:tabs>
              <w:jc w:val="center"/>
              <w:rPr>
                <w:rFonts w:ascii="Times New Roman" w:hAnsi="Times New Roman" w:cs="Times New Roman"/>
                <w:lang w:val="en-US"/>
              </w:rPr>
            </w:pPr>
          </w:p>
        </w:tc>
        <w:tc>
          <w:tcPr>
            <w:tcW w:w="991" w:type="dxa"/>
          </w:tcPr>
          <w:p w14:paraId="064C262D" w14:textId="523B799A" w:rsidR="00D40B2D" w:rsidRPr="00A12555" w:rsidRDefault="00A12555" w:rsidP="00D40B2D">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12 OY</w:t>
            </w:r>
          </w:p>
        </w:tc>
      </w:tr>
      <w:tr w:rsidR="00A12555" w14:paraId="2217699C" w14:textId="77777777" w:rsidTr="006F34A1">
        <w:trPr>
          <w:trHeight w:val="5235"/>
        </w:trPr>
        <w:tc>
          <w:tcPr>
            <w:tcW w:w="279" w:type="dxa"/>
          </w:tcPr>
          <w:p w14:paraId="59E29BEA"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2</w:t>
            </w:r>
          </w:p>
        </w:tc>
        <w:tc>
          <w:tcPr>
            <w:tcW w:w="4131" w:type="dxa"/>
          </w:tcPr>
          <w:p w14:paraId="2AF724B6" w14:textId="77777777" w:rsidR="00A12555" w:rsidRPr="00A12555" w:rsidRDefault="00A12555" w:rsidP="00A12555">
            <w:pPr>
              <w:rPr>
                <w:b/>
                <w:bCs/>
                <w:lang w:val="en-US"/>
              </w:rPr>
            </w:pPr>
            <w:r w:rsidRPr="00F87DBB">
              <w:rPr>
                <w:b/>
                <w:bCs/>
                <w:lang w:val="en-US"/>
              </w:rPr>
              <w:t>REKLAMA</w:t>
            </w:r>
            <w:r w:rsidRPr="00A12555">
              <w:rPr>
                <w:b/>
                <w:bCs/>
                <w:lang w:val="en-US"/>
              </w:rPr>
              <w:t xml:space="preserve"> </w:t>
            </w:r>
            <w:r w:rsidRPr="00F87DBB">
              <w:rPr>
                <w:b/>
                <w:bCs/>
                <w:lang w:val="en-US"/>
              </w:rPr>
              <w:t>FLYERLARI</w:t>
            </w:r>
          </w:p>
          <w:p w14:paraId="65844EC0" w14:textId="66482904" w:rsidR="00A12555" w:rsidRPr="00A12555" w:rsidRDefault="00A12555" w:rsidP="00A12555">
            <w:pPr>
              <w:tabs>
                <w:tab w:val="left" w:pos="990"/>
              </w:tabs>
              <w:rPr>
                <w:rFonts w:ascii="Times New Roman" w:hAnsi="Times New Roman" w:cs="Times New Roman"/>
                <w:lang w:val="en-US"/>
              </w:rPr>
            </w:pPr>
            <w:r w:rsidRPr="00A12555">
              <w:rPr>
                <w:rFonts w:ascii="Times New Roman" w:eastAsia="Times New Roman" w:hAnsi="Times New Roman" w:cs="Times New Roman"/>
                <w:sz w:val="24"/>
                <w:szCs w:val="24"/>
                <w:lang w:val="en-US"/>
              </w:rPr>
              <w:t xml:space="preserve">Flyerlar yuqori sifatli </w:t>
            </w:r>
            <w:r w:rsidRPr="00A12555">
              <w:rPr>
                <w:rFonts w:ascii="Times New Roman" w:eastAsia="Times New Roman" w:hAnsi="Times New Roman" w:cs="Times New Roman"/>
                <w:b/>
                <w:bCs/>
                <w:sz w:val="24"/>
                <w:szCs w:val="24"/>
                <w:lang w:val="en-US"/>
              </w:rPr>
              <w:t>melovanniy qog‘oz</w:t>
            </w:r>
            <w:r w:rsidRPr="00A12555">
              <w:rPr>
                <w:rFonts w:ascii="Times New Roman" w:eastAsia="Times New Roman" w:hAnsi="Times New Roman" w:cs="Times New Roman"/>
                <w:sz w:val="24"/>
                <w:szCs w:val="24"/>
                <w:lang w:val="en-US"/>
              </w:rPr>
              <w:t xml:space="preserve">dan tayyorlanib, standart </w:t>
            </w:r>
            <w:r w:rsidRPr="00A12555">
              <w:rPr>
                <w:rFonts w:ascii="Times New Roman" w:eastAsia="Times New Roman" w:hAnsi="Times New Roman" w:cs="Times New Roman"/>
                <w:b/>
                <w:bCs/>
                <w:sz w:val="24"/>
                <w:szCs w:val="24"/>
                <w:lang w:val="en-US"/>
              </w:rPr>
              <w:t>A5 format — 148×210 mm</w:t>
            </w:r>
            <w:r w:rsidRPr="00A12555">
              <w:rPr>
                <w:rFonts w:ascii="Times New Roman" w:eastAsia="Times New Roman" w:hAnsi="Times New Roman" w:cs="Times New Roman"/>
                <w:sz w:val="24"/>
                <w:szCs w:val="24"/>
                <w:lang w:val="en-US"/>
              </w:rPr>
              <w:t xml:space="preserve"> o‘lchamda ishlab chiqariladi. Qog‘oz zichligi </w:t>
            </w:r>
            <w:r w:rsidRPr="00A12555">
              <w:rPr>
                <w:rFonts w:ascii="Times New Roman" w:eastAsia="Times New Roman" w:hAnsi="Times New Roman" w:cs="Times New Roman"/>
                <w:b/>
                <w:bCs/>
                <w:sz w:val="24"/>
                <w:szCs w:val="24"/>
                <w:lang w:val="en-US"/>
              </w:rPr>
              <w:t>150–170 g/m²</w:t>
            </w:r>
            <w:r w:rsidRPr="00A12555">
              <w:rPr>
                <w:rFonts w:ascii="Times New Roman" w:eastAsia="Times New Roman" w:hAnsi="Times New Roman" w:cs="Times New Roman"/>
                <w:sz w:val="24"/>
                <w:szCs w:val="24"/>
                <w:lang w:val="en-US"/>
              </w:rPr>
              <w:t xml:space="preserve"> bo‘lib, bosma ishlari </w:t>
            </w:r>
            <w:r w:rsidRPr="00A12555">
              <w:rPr>
                <w:rFonts w:ascii="Times New Roman" w:eastAsia="Times New Roman" w:hAnsi="Times New Roman" w:cs="Times New Roman"/>
                <w:b/>
                <w:bCs/>
                <w:sz w:val="24"/>
                <w:szCs w:val="24"/>
                <w:lang w:val="en-US"/>
              </w:rPr>
              <w:t>ikki tomonlama 4+4 CMYK</w:t>
            </w:r>
            <w:r w:rsidRPr="00A12555">
              <w:rPr>
                <w:rFonts w:ascii="Times New Roman" w:eastAsia="Times New Roman" w:hAnsi="Times New Roman" w:cs="Times New Roman"/>
                <w:sz w:val="24"/>
                <w:szCs w:val="24"/>
                <w:lang w:val="en-US"/>
              </w:rPr>
              <w:t xml:space="preserve"> formatda, yuqori aniqlikdagi raqamli yoki ofset bosma usulida amalga oshiriladi.Flyerning old va orqa tomoniga tasdiqlangan dizayn maketiga muvofiq </w:t>
            </w:r>
            <w:r w:rsidRPr="00A12555">
              <w:rPr>
                <w:rFonts w:ascii="Times New Roman" w:eastAsia="Times New Roman" w:hAnsi="Times New Roman" w:cs="Times New Roman"/>
                <w:b/>
                <w:bCs/>
                <w:sz w:val="24"/>
                <w:szCs w:val="24"/>
                <w:lang w:val="en-US"/>
              </w:rPr>
              <w:t>logotip, korporativ ranglar, reklama shiori, mahsulot yoki xizmatlar haqida ma’lumotlar, aksiya shartlari, aloqa ma’lumotlari, QR-kod, grafik va illyustrativ elementlar</w:t>
            </w:r>
            <w:r w:rsidRPr="00A12555">
              <w:rPr>
                <w:rFonts w:ascii="Times New Roman" w:eastAsia="Times New Roman" w:hAnsi="Times New Roman" w:cs="Times New Roman"/>
                <w:sz w:val="24"/>
                <w:szCs w:val="24"/>
                <w:lang w:val="en-US"/>
              </w:rPr>
              <w:t xml:space="preserve"> joylashtiriladi. Dizayn axborotni tez va qulay qabul qilish imkonini beradigan tarzda ishlab chiqiladi.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tasvirlar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tiniq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ranglar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yorqin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bir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xil</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matnlar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ravshan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hamda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logotiplar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deformatsiyasiz</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aks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etishi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talab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etiladi</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yuzasi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silliq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oq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mos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kerak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Zaruratga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ra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flyer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yuzasiga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laminatsiya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llanilib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mahsulotning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namlik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ishqalanish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tashqi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mexanik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sirlarga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chidamliligi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oshiriladi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Qirqimlar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aniq</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lib</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mahsulotda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bukilish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dog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siyoh</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tarqalishi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rang</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buzilishi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boshqa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poligrafik</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nuqsonlarga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yo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l</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yilmaydi</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flyerlar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saralangan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qadoqlangan</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foydalanishga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holatda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topshiriladi</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b/>
                <w:bCs/>
                <w:sz w:val="24"/>
                <w:szCs w:val="24"/>
                <w:lang w:val="en-US"/>
              </w:rPr>
              <w:t>Texnik</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o</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lchamlari</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format</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A</w:t>
            </w:r>
            <w:r w:rsidRPr="00A12555">
              <w:rPr>
                <w:rFonts w:ascii="Times New Roman" w:eastAsia="Times New Roman" w:hAnsi="Times New Roman" w:cs="Times New Roman"/>
                <w:b/>
                <w:bCs/>
                <w:sz w:val="24"/>
                <w:szCs w:val="24"/>
                <w:lang w:val="en-US"/>
              </w:rPr>
              <w:t xml:space="preserve">5 (148×210 </w:t>
            </w:r>
            <w:r w:rsidRPr="00111987">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111987">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melovanniy</w:t>
            </w:r>
            <w:r w:rsidRPr="00A12555">
              <w:rPr>
                <w:rFonts w:ascii="Times New Roman" w:eastAsia="Times New Roman" w:hAnsi="Times New Roman" w:cs="Times New Roman"/>
                <w:b/>
                <w:bCs/>
                <w:sz w:val="24"/>
                <w:szCs w:val="24"/>
                <w:lang w:val="en-US"/>
              </w:rPr>
              <w:t xml:space="preserve">, 150–170 </w:t>
            </w:r>
            <w:r w:rsidRPr="00111987">
              <w:rPr>
                <w:rFonts w:ascii="Times New Roman" w:eastAsia="Times New Roman" w:hAnsi="Times New Roman" w:cs="Times New Roman"/>
                <w:b/>
                <w:bCs/>
                <w:sz w:val="24"/>
                <w:szCs w:val="24"/>
                <w:lang w:val="en-US"/>
              </w:rPr>
              <w:t>g</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m</w:t>
            </w:r>
            <w:r w:rsidRPr="00A12555">
              <w:rPr>
                <w:rFonts w:ascii="Times New Roman" w:eastAsia="Times New Roman" w:hAnsi="Times New Roman" w:cs="Times New Roman"/>
                <w:b/>
                <w:bCs/>
                <w:sz w:val="24"/>
                <w:szCs w:val="24"/>
                <w:lang w:val="en-US"/>
              </w:rPr>
              <w:t>²</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 </w:t>
            </w:r>
            <w:r w:rsidRPr="00A12555">
              <w:rPr>
                <w:rFonts w:ascii="Times New Roman" w:eastAsia="Times New Roman" w:hAnsi="Times New Roman" w:cs="Times New Roman"/>
                <w:b/>
                <w:bCs/>
                <w:sz w:val="24"/>
                <w:szCs w:val="24"/>
                <w:lang w:val="en-US"/>
              </w:rPr>
              <w:t xml:space="preserve">4+4 </w:t>
            </w:r>
            <w:r w:rsidRPr="00111987">
              <w:rPr>
                <w:rFonts w:ascii="Times New Roman" w:eastAsia="Times New Roman" w:hAnsi="Times New Roman" w:cs="Times New Roman"/>
                <w:b/>
                <w:bCs/>
                <w:sz w:val="24"/>
                <w:szCs w:val="24"/>
                <w:lang w:val="en-US"/>
              </w:rPr>
              <w:t>CMYK</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ikki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tomonlama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qirqim</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aniqligi</w:t>
            </w:r>
            <w:r w:rsidRPr="00A12555">
              <w:rPr>
                <w:rFonts w:ascii="Times New Roman" w:eastAsia="Times New Roman" w:hAnsi="Times New Roman" w:cs="Times New Roman"/>
                <w:sz w:val="24"/>
                <w:szCs w:val="24"/>
                <w:lang w:val="en-US"/>
              </w:rPr>
              <w:t xml:space="preserve"> — </w:t>
            </w:r>
            <w:r w:rsidRPr="00A12555">
              <w:rPr>
                <w:rFonts w:ascii="Times New Roman" w:eastAsia="Times New Roman" w:hAnsi="Times New Roman" w:cs="Times New Roman"/>
                <w:b/>
                <w:bCs/>
                <w:sz w:val="24"/>
                <w:szCs w:val="24"/>
                <w:lang w:val="en-US"/>
              </w:rPr>
              <w:t xml:space="preserve">±1 </w:t>
            </w:r>
            <w:r w:rsidRPr="00111987">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laminatsiya</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zaruratga</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ko</w:t>
            </w:r>
            <w:r w:rsidRPr="00A12555">
              <w:rPr>
                <w:rFonts w:ascii="Times New Roman" w:eastAsia="Times New Roman" w:hAnsi="Times New Roman" w:cs="Times New Roman"/>
                <w:b/>
                <w:bCs/>
                <w:sz w:val="24"/>
                <w:szCs w:val="24"/>
                <w:lang w:val="en-US"/>
              </w:rPr>
              <w:t>‘</w:t>
            </w:r>
            <w:r w:rsidRPr="00111987">
              <w:rPr>
                <w:rFonts w:ascii="Times New Roman" w:eastAsia="Times New Roman" w:hAnsi="Times New Roman" w:cs="Times New Roman"/>
                <w:b/>
                <w:bCs/>
                <w:sz w:val="24"/>
                <w:szCs w:val="24"/>
                <w:lang w:val="en-US"/>
              </w:rPr>
              <w:t>ra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bosma</w:t>
            </w:r>
            <w:r w:rsidRPr="00A12555">
              <w:rPr>
                <w:rFonts w:ascii="Times New Roman" w:eastAsia="Times New Roman" w:hAnsi="Times New Roman" w:cs="Times New Roman"/>
                <w:sz w:val="24"/>
                <w:szCs w:val="24"/>
                <w:lang w:val="en-US"/>
              </w:rPr>
              <w:t xml:space="preserve"> </w:t>
            </w:r>
            <w:r w:rsidRPr="00111987">
              <w:rPr>
                <w:rFonts w:ascii="Times New Roman" w:eastAsia="Times New Roman" w:hAnsi="Times New Roman" w:cs="Times New Roman"/>
                <w:sz w:val="24"/>
                <w:szCs w:val="24"/>
                <w:lang w:val="en-US"/>
              </w:rPr>
              <w:t>usuli</w:t>
            </w:r>
            <w:r w:rsidRPr="00A12555">
              <w:rPr>
                <w:rFonts w:ascii="Times New Roman" w:eastAsia="Times New Roman" w:hAnsi="Times New Roman" w:cs="Times New Roman"/>
                <w:sz w:val="24"/>
                <w:szCs w:val="24"/>
                <w:lang w:val="en-US"/>
              </w:rPr>
              <w:t xml:space="preserve"> — </w:t>
            </w:r>
            <w:r w:rsidRPr="00111987">
              <w:rPr>
                <w:rFonts w:ascii="Times New Roman" w:eastAsia="Times New Roman" w:hAnsi="Times New Roman" w:cs="Times New Roman"/>
                <w:b/>
                <w:bCs/>
                <w:sz w:val="24"/>
                <w:szCs w:val="24"/>
                <w:lang w:val="en-US"/>
              </w:rPr>
              <w:t>raqamli</w:t>
            </w:r>
            <w:r w:rsidRPr="00A12555">
              <w:rPr>
                <w:rFonts w:ascii="Times New Roman" w:eastAsia="Times New Roman" w:hAnsi="Times New Roman" w:cs="Times New Roman"/>
                <w:b/>
                <w:bCs/>
                <w:sz w:val="24"/>
                <w:szCs w:val="24"/>
                <w:lang w:val="en-US"/>
              </w:rPr>
              <w:t xml:space="preserve"> </w:t>
            </w:r>
            <w:r w:rsidRPr="00111987">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lang w:val="en-US"/>
              </w:rPr>
              <w:t>offset</w:t>
            </w:r>
            <w:r w:rsidRPr="00A12555">
              <w:rPr>
                <w:rFonts w:ascii="Times New Roman" w:eastAsia="Times New Roman" w:hAnsi="Times New Roman" w:cs="Times New Roman"/>
                <w:b/>
                <w:bCs/>
                <w:sz w:val="24"/>
                <w:szCs w:val="24"/>
                <w:lang w:val="en-US"/>
              </w:rPr>
              <w:t>.</w:t>
            </w:r>
          </w:p>
        </w:tc>
        <w:tc>
          <w:tcPr>
            <w:tcW w:w="4248" w:type="dxa"/>
          </w:tcPr>
          <w:p w14:paraId="3DFF94C0" w14:textId="3DD63C5F" w:rsidR="00A12555" w:rsidRPr="00F442B7" w:rsidRDefault="00A12555" w:rsidP="00A12555">
            <w:pPr>
              <w:tabs>
                <w:tab w:val="left" w:pos="990"/>
              </w:tabs>
              <w:jc w:val="center"/>
              <w:rPr>
                <w:rFonts w:ascii="Times New Roman" w:hAnsi="Times New Roman" w:cs="Times New Roman"/>
                <w:lang w:val="en-US"/>
              </w:rPr>
            </w:pPr>
            <w:r>
              <w:rPr>
                <w:noProof/>
              </w:rPr>
              <w:drawing>
                <wp:anchor distT="0" distB="0" distL="114300" distR="114300" simplePos="0" relativeHeight="251936768" behindDoc="1" locked="0" layoutInCell="1" allowOverlap="1" wp14:anchorId="3A568C90" wp14:editId="255B5398">
                  <wp:simplePos x="0" y="0"/>
                  <wp:positionH relativeFrom="column">
                    <wp:posOffset>-45720</wp:posOffset>
                  </wp:positionH>
                  <wp:positionV relativeFrom="paragraph">
                    <wp:posOffset>161290</wp:posOffset>
                  </wp:positionV>
                  <wp:extent cx="1226820" cy="789305"/>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26820" cy="789305"/>
                          </a:xfrm>
                          <a:prstGeom prst="rect">
                            <a:avLst/>
                          </a:prstGeom>
                        </pic:spPr>
                      </pic:pic>
                    </a:graphicData>
                  </a:graphic>
                  <wp14:sizeRelH relativeFrom="margin">
                    <wp14:pctWidth>0</wp14:pctWidth>
                  </wp14:sizeRelH>
                  <wp14:sizeRelV relativeFrom="margin">
                    <wp14:pctHeight>0</wp14:pctHeight>
                  </wp14:sizeRelV>
                </wp:anchor>
              </w:drawing>
            </w:r>
          </w:p>
          <w:p w14:paraId="10FA4D6A" w14:textId="77777777" w:rsidR="00A12555" w:rsidRPr="00F442B7" w:rsidRDefault="00A12555" w:rsidP="00A12555">
            <w:pPr>
              <w:tabs>
                <w:tab w:val="left" w:pos="990"/>
              </w:tabs>
              <w:jc w:val="center"/>
              <w:rPr>
                <w:rFonts w:ascii="Times New Roman" w:hAnsi="Times New Roman" w:cs="Times New Roman"/>
                <w:lang w:val="en-US"/>
              </w:rPr>
            </w:pPr>
            <w:r>
              <w:rPr>
                <w:noProof/>
              </w:rPr>
              <w:drawing>
                <wp:anchor distT="0" distB="0" distL="114300" distR="114300" simplePos="0" relativeHeight="251939840" behindDoc="1" locked="0" layoutInCell="1" allowOverlap="1" wp14:anchorId="3BA2BB8C" wp14:editId="6D01AEB7">
                  <wp:simplePos x="0" y="0"/>
                  <wp:positionH relativeFrom="column">
                    <wp:posOffset>1211580</wp:posOffset>
                  </wp:positionH>
                  <wp:positionV relativeFrom="paragraph">
                    <wp:posOffset>1189355</wp:posOffset>
                  </wp:positionV>
                  <wp:extent cx="1127760" cy="762000"/>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27760" cy="7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2912" behindDoc="1" locked="0" layoutInCell="1" allowOverlap="1" wp14:anchorId="74989FE8" wp14:editId="1E3B8A2F">
                  <wp:simplePos x="0" y="0"/>
                  <wp:positionH relativeFrom="column">
                    <wp:posOffset>1242060</wp:posOffset>
                  </wp:positionH>
                  <wp:positionV relativeFrom="paragraph">
                    <wp:posOffset>2157095</wp:posOffset>
                  </wp:positionV>
                  <wp:extent cx="1104900" cy="95250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04900" cy="952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1888" behindDoc="1" locked="0" layoutInCell="1" allowOverlap="1" wp14:anchorId="6D30ED23" wp14:editId="09063D2C">
                  <wp:simplePos x="0" y="0"/>
                  <wp:positionH relativeFrom="column">
                    <wp:posOffset>0</wp:posOffset>
                  </wp:positionH>
                  <wp:positionV relativeFrom="paragraph">
                    <wp:posOffset>2179955</wp:posOffset>
                  </wp:positionV>
                  <wp:extent cx="1181100" cy="941705"/>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81100" cy="941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8816" behindDoc="1" locked="0" layoutInCell="1" allowOverlap="1" wp14:anchorId="4F65725D" wp14:editId="01E1282A">
                  <wp:simplePos x="0" y="0"/>
                  <wp:positionH relativeFrom="column">
                    <wp:posOffset>5080</wp:posOffset>
                  </wp:positionH>
                  <wp:positionV relativeFrom="paragraph">
                    <wp:posOffset>1139825</wp:posOffset>
                  </wp:positionV>
                  <wp:extent cx="1173480" cy="751205"/>
                  <wp:effectExtent l="0" t="0" r="762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73480" cy="7512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37792" behindDoc="1" locked="0" layoutInCell="1" allowOverlap="1" wp14:anchorId="35CE8696" wp14:editId="4F0DEC3B">
                  <wp:simplePos x="0" y="0"/>
                  <wp:positionH relativeFrom="column">
                    <wp:posOffset>1242060</wp:posOffset>
                  </wp:positionH>
                  <wp:positionV relativeFrom="paragraph">
                    <wp:posOffset>61595</wp:posOffset>
                  </wp:positionV>
                  <wp:extent cx="1112520" cy="982980"/>
                  <wp:effectExtent l="0" t="0" r="0" b="762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12520" cy="9829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40864" behindDoc="1" locked="0" layoutInCell="1" allowOverlap="1" wp14:anchorId="642C65B4" wp14:editId="1646952B">
                  <wp:simplePos x="0" y="0"/>
                  <wp:positionH relativeFrom="column">
                    <wp:posOffset>-2540</wp:posOffset>
                  </wp:positionH>
                  <wp:positionV relativeFrom="paragraph">
                    <wp:posOffset>4445</wp:posOffset>
                  </wp:positionV>
                  <wp:extent cx="1181100" cy="1063625"/>
                  <wp:effectExtent l="0" t="0" r="0" b="3175"/>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81100" cy="1063625"/>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531C9CC" w14:textId="3BAFCE78" w:rsidR="00A12555" w:rsidRDefault="00A12555" w:rsidP="00A12555">
            <w:pPr>
              <w:tabs>
                <w:tab w:val="left" w:pos="990"/>
              </w:tabs>
              <w:jc w:val="center"/>
              <w:rPr>
                <w:rFonts w:ascii="Times New Roman" w:hAnsi="Times New Roman" w:cs="Times New Roman"/>
              </w:rPr>
            </w:pPr>
            <w:r>
              <w:rPr>
                <w:rFonts w:ascii="Times New Roman" w:eastAsia="Times New Roman" w:hAnsi="Times New Roman" w:cs="Times New Roman"/>
                <w:sz w:val="24"/>
                <w:szCs w:val="24"/>
              </w:rPr>
              <w:t>5 000 000</w:t>
            </w:r>
          </w:p>
        </w:tc>
      </w:tr>
      <w:tr w:rsidR="00A12555" w14:paraId="4C671FF8" w14:textId="77777777" w:rsidTr="006F34A1">
        <w:trPr>
          <w:trHeight w:val="5173"/>
        </w:trPr>
        <w:tc>
          <w:tcPr>
            <w:tcW w:w="279" w:type="dxa"/>
          </w:tcPr>
          <w:p w14:paraId="773B389F"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3</w:t>
            </w:r>
          </w:p>
        </w:tc>
        <w:tc>
          <w:tcPr>
            <w:tcW w:w="4131" w:type="dxa"/>
          </w:tcPr>
          <w:p w14:paraId="6AFD1296" w14:textId="77777777" w:rsidR="00A12555" w:rsidRPr="00DE1FB5" w:rsidRDefault="00A12555" w:rsidP="00A12555">
            <w:pPr>
              <w:rPr>
                <w:b/>
                <w:bCs/>
                <w:lang w:val="en-US"/>
              </w:rPr>
            </w:pPr>
            <w:r w:rsidRPr="00DE1FB5">
              <w:rPr>
                <w:b/>
                <w:bCs/>
                <w:lang w:val="en-US"/>
              </w:rPr>
              <w:t>MOBIL ROLL-UP STEND</w:t>
            </w:r>
          </w:p>
          <w:p w14:paraId="1C8008E1" w14:textId="4FBDC51E" w:rsidR="00A12555" w:rsidRPr="00111987" w:rsidRDefault="00A12555" w:rsidP="00A12555">
            <w:pPr>
              <w:spacing w:before="100" w:beforeAutospacing="1" w:after="100" w:afterAutospacing="1"/>
              <w:rPr>
                <w:rFonts w:ascii="Times New Roman" w:eastAsia="Times New Roman" w:hAnsi="Times New Roman" w:cs="Times New Roman"/>
                <w:sz w:val="24"/>
                <w:szCs w:val="24"/>
                <w:lang w:val="en-US"/>
              </w:rPr>
            </w:pPr>
            <w:r w:rsidRPr="00111987">
              <w:rPr>
                <w:rFonts w:ascii="Times New Roman" w:eastAsia="Times New Roman" w:hAnsi="Times New Roman" w:cs="Times New Roman"/>
                <w:sz w:val="24"/>
                <w:szCs w:val="24"/>
                <w:lang w:val="en-US"/>
              </w:rPr>
              <w:t xml:space="preserve">Roll-up stend reklama bannerini avtomatik ravishda ichki korpusga yig‘uvchi mexanizm, alyuminiy korpus, tayanch oyoqlari va yuqori mahkamlash profilidan tashkil topadi. Konstruksiya tez o‘rnatish va demontaj qilish imkonini berishi, tashish va saqlash uchun qulay bo‘lishi kerak.Reklama banneri </w:t>
            </w:r>
            <w:r w:rsidRPr="00111987">
              <w:rPr>
                <w:rFonts w:ascii="Times New Roman" w:eastAsia="Times New Roman" w:hAnsi="Times New Roman" w:cs="Times New Roman"/>
                <w:b/>
                <w:bCs/>
                <w:sz w:val="24"/>
                <w:szCs w:val="24"/>
                <w:lang w:val="en-US"/>
              </w:rPr>
              <w:t>850×2000 mm</w:t>
            </w:r>
            <w:r w:rsidRPr="00111987">
              <w:rPr>
                <w:rFonts w:ascii="Times New Roman" w:eastAsia="Times New Roman" w:hAnsi="Times New Roman" w:cs="Times New Roman"/>
                <w:sz w:val="24"/>
                <w:szCs w:val="24"/>
                <w:lang w:val="en-US"/>
              </w:rPr>
              <w:t xml:space="preserve"> o‘lchamda tayyorlanib, yuqori sifatli </w:t>
            </w:r>
            <w:r w:rsidRPr="00111987">
              <w:rPr>
                <w:rFonts w:ascii="Times New Roman" w:eastAsia="Times New Roman" w:hAnsi="Times New Roman" w:cs="Times New Roman"/>
                <w:b/>
                <w:bCs/>
                <w:sz w:val="24"/>
                <w:szCs w:val="24"/>
                <w:lang w:val="en-US"/>
              </w:rPr>
              <w:t>PP-film, PET-film yoki banner polotno</w:t>
            </w:r>
            <w:r w:rsidRPr="00111987">
              <w:rPr>
                <w:rFonts w:ascii="Times New Roman" w:eastAsia="Times New Roman" w:hAnsi="Times New Roman" w:cs="Times New Roman"/>
                <w:sz w:val="24"/>
                <w:szCs w:val="24"/>
                <w:lang w:val="en-US"/>
              </w:rPr>
              <w:t xml:space="preserve"> materialidan ishlab chiqariladi. Bannerning bosma qismi </w:t>
            </w:r>
            <w:r w:rsidRPr="00111987">
              <w:rPr>
                <w:rFonts w:ascii="Times New Roman" w:eastAsia="Times New Roman" w:hAnsi="Times New Roman" w:cs="Times New Roman"/>
                <w:b/>
                <w:bCs/>
                <w:sz w:val="24"/>
                <w:szCs w:val="24"/>
                <w:lang w:val="en-US"/>
              </w:rPr>
              <w:t>4+0 CMYK</w:t>
            </w:r>
            <w:r w:rsidRPr="00111987">
              <w:rPr>
                <w:rFonts w:ascii="Times New Roman" w:eastAsia="Times New Roman" w:hAnsi="Times New Roman" w:cs="Times New Roman"/>
                <w:sz w:val="24"/>
                <w:szCs w:val="24"/>
                <w:lang w:val="en-US"/>
              </w:rPr>
              <w:t xml:space="preserve"> formatda, yuqori aniqlikdagi raqamli bosma usulida bajariladi. Reklama yuzasiga kompaniya yoki bank logotipi, korporativ ranglar, reklama matnlari, grafik elementlar, mahsulot va xizmatlar haqidagi ma’lumotlar hamda zarur hollarda QR-kod joylashtiriladi. Banner yuzasi tiniq, ranglari yorqin va bir xil bo‘lishi, matnlar uzoq masofadan o‘qilishi talab etiladi.Roll-up korpusi yengil va mustahkam </w:t>
            </w:r>
            <w:r w:rsidRPr="00111987">
              <w:rPr>
                <w:rFonts w:ascii="Times New Roman" w:eastAsia="Times New Roman" w:hAnsi="Times New Roman" w:cs="Times New Roman"/>
                <w:b/>
                <w:bCs/>
                <w:sz w:val="24"/>
                <w:szCs w:val="24"/>
                <w:lang w:val="en-US"/>
              </w:rPr>
              <w:t>alyuminiy profil</w:t>
            </w:r>
            <w:r w:rsidRPr="00111987">
              <w:rPr>
                <w:rFonts w:ascii="Times New Roman" w:eastAsia="Times New Roman" w:hAnsi="Times New Roman" w:cs="Times New Roman"/>
                <w:sz w:val="24"/>
                <w:szCs w:val="24"/>
                <w:lang w:val="en-US"/>
              </w:rPr>
              <w:t xml:space="preserve">dan tayyorlanadi. Korpusning kengligi </w:t>
            </w:r>
            <w:r w:rsidRPr="00111987">
              <w:rPr>
                <w:rFonts w:ascii="Times New Roman" w:eastAsia="Times New Roman" w:hAnsi="Times New Roman" w:cs="Times New Roman"/>
                <w:b/>
                <w:bCs/>
                <w:sz w:val="24"/>
                <w:szCs w:val="24"/>
                <w:lang w:val="en-US"/>
              </w:rPr>
              <w:t>850 mm</w:t>
            </w:r>
            <w:r w:rsidRPr="00111987">
              <w:rPr>
                <w:rFonts w:ascii="Times New Roman" w:eastAsia="Times New Roman" w:hAnsi="Times New Roman" w:cs="Times New Roman"/>
                <w:sz w:val="24"/>
                <w:szCs w:val="24"/>
                <w:lang w:val="en-US"/>
              </w:rPr>
              <w:t xml:space="preserve">, balandligi taxminan </w:t>
            </w:r>
            <w:r w:rsidRPr="00111987">
              <w:rPr>
                <w:rFonts w:ascii="Times New Roman" w:eastAsia="Times New Roman" w:hAnsi="Times New Roman" w:cs="Times New Roman"/>
                <w:b/>
                <w:bCs/>
                <w:sz w:val="24"/>
                <w:szCs w:val="24"/>
                <w:lang w:val="en-US"/>
              </w:rPr>
              <w:t>80–100 mm</w:t>
            </w:r>
            <w:r w:rsidRPr="00111987">
              <w:rPr>
                <w:rFonts w:ascii="Times New Roman" w:eastAsia="Times New Roman" w:hAnsi="Times New Roman" w:cs="Times New Roman"/>
                <w:sz w:val="24"/>
                <w:szCs w:val="24"/>
                <w:lang w:val="en-US"/>
              </w:rPr>
              <w:t xml:space="preserve">, chuqurligi </w:t>
            </w:r>
            <w:r w:rsidRPr="00111987">
              <w:rPr>
                <w:rFonts w:ascii="Times New Roman" w:eastAsia="Times New Roman" w:hAnsi="Times New Roman" w:cs="Times New Roman"/>
                <w:b/>
                <w:bCs/>
                <w:sz w:val="24"/>
                <w:szCs w:val="24"/>
                <w:lang w:val="en-US"/>
              </w:rPr>
              <w:t>80–100 mm</w:t>
            </w:r>
            <w:r w:rsidRPr="00111987">
              <w:rPr>
                <w:rFonts w:ascii="Times New Roman" w:eastAsia="Times New Roman" w:hAnsi="Times New Roman" w:cs="Times New Roman"/>
                <w:sz w:val="24"/>
                <w:szCs w:val="24"/>
                <w:lang w:val="en-US"/>
              </w:rPr>
              <w:t xml:space="preserve"> bo‘lib, ochilgan tayanch oyoqlari bilan umumiy konstruksiya chuqurligi </w:t>
            </w:r>
            <w:r w:rsidRPr="00111987">
              <w:rPr>
                <w:rFonts w:ascii="Times New Roman" w:eastAsia="Times New Roman" w:hAnsi="Times New Roman" w:cs="Times New Roman"/>
                <w:b/>
                <w:bCs/>
                <w:sz w:val="24"/>
                <w:szCs w:val="24"/>
                <w:lang w:val="en-US"/>
              </w:rPr>
              <w:t>250–300 mm</w:t>
            </w:r>
            <w:r w:rsidRPr="00111987">
              <w:rPr>
                <w:rFonts w:ascii="Times New Roman" w:eastAsia="Times New Roman" w:hAnsi="Times New Roman" w:cs="Times New Roman"/>
                <w:sz w:val="24"/>
                <w:szCs w:val="24"/>
                <w:lang w:val="en-US"/>
              </w:rPr>
              <w:t xml:space="preserve"> ni tashkil etadi. Yuqori mahkamlash profili bannerning yuqori qismini tekis va ishonchli ushlab turishi kerak. Tayanch oyoqlari konstruksiyaning barqarorligini ta’minlab, sirpanishga qarshi himoya elementlari bilan jihozlanadi.Banner bosmasi </w:t>
            </w:r>
            <w:r w:rsidRPr="00111987">
              <w:rPr>
                <w:rFonts w:ascii="Times New Roman" w:eastAsia="Times New Roman" w:hAnsi="Times New Roman" w:cs="Times New Roman"/>
                <w:b/>
                <w:bCs/>
                <w:sz w:val="24"/>
                <w:szCs w:val="24"/>
                <w:lang w:val="en-US"/>
              </w:rPr>
              <w:t>UV, solvent yoki eco-solvent</w:t>
            </w:r>
            <w:r w:rsidRPr="00111987">
              <w:rPr>
                <w:rFonts w:ascii="Times New Roman" w:eastAsia="Times New Roman" w:hAnsi="Times New Roman" w:cs="Times New Roman"/>
                <w:sz w:val="24"/>
                <w:szCs w:val="24"/>
                <w:lang w:val="en-US"/>
              </w:rPr>
              <w:t xml:space="preserve"> texnologiyasida bajarilishi mumkin. Zaruratga ko‘ra banner yuzasiga </w:t>
            </w:r>
            <w:r w:rsidRPr="00111987">
              <w:rPr>
                <w:rFonts w:ascii="Times New Roman" w:eastAsia="Times New Roman" w:hAnsi="Times New Roman" w:cs="Times New Roman"/>
                <w:b/>
                <w:bCs/>
                <w:sz w:val="24"/>
                <w:szCs w:val="24"/>
                <w:lang w:val="en-US"/>
              </w:rPr>
              <w:t>mat yoki yaltiroq laminatsiya</w:t>
            </w:r>
            <w:r w:rsidRPr="00111987">
              <w:rPr>
                <w:rFonts w:ascii="Times New Roman" w:eastAsia="Times New Roman" w:hAnsi="Times New Roman" w:cs="Times New Roman"/>
                <w:sz w:val="24"/>
                <w:szCs w:val="24"/>
                <w:lang w:val="en-US"/>
              </w:rPr>
              <w:t xml:space="preserve"> qo‘llanilib, tasvirni mexanik ta’sir, namlik va quyosh nurlaridan himoyalash ta’minlanadi. Konstruksiya ko‘p marotaba yig‘ish va foydalanishga mos bo‘lib, barcha mexanik qismlar mustahkam va ishlashga yaroqli holatda bo‘lishi kerak. Tayyor Roll-up </w:t>
            </w:r>
            <w:r w:rsidRPr="00111987">
              <w:rPr>
                <w:rFonts w:ascii="Times New Roman" w:eastAsia="Times New Roman" w:hAnsi="Times New Roman" w:cs="Times New Roman"/>
                <w:b/>
                <w:bCs/>
                <w:sz w:val="24"/>
                <w:szCs w:val="24"/>
                <w:lang w:val="en-US"/>
              </w:rPr>
              <w:t>reklama banneri, alyuminiy korpus, tayanch oyoqlari, yuqori mahkamlash profili va tashish sumkasi</w:t>
            </w:r>
            <w:r w:rsidRPr="00111987">
              <w:rPr>
                <w:rFonts w:ascii="Times New Roman" w:eastAsia="Times New Roman" w:hAnsi="Times New Roman" w:cs="Times New Roman"/>
                <w:sz w:val="24"/>
                <w:szCs w:val="24"/>
                <w:lang w:val="en-US"/>
              </w:rPr>
              <w:t xml:space="preserve"> bilan to‘liq komplekt holatda topshiriladi.</w:t>
            </w:r>
          </w:p>
          <w:p w14:paraId="35F81962" w14:textId="76C126DE" w:rsidR="00A12555" w:rsidRPr="001362D5" w:rsidRDefault="00A12555" w:rsidP="00A12555">
            <w:pPr>
              <w:tabs>
                <w:tab w:val="left" w:pos="990"/>
              </w:tabs>
              <w:rPr>
                <w:rFonts w:ascii="Times New Roman" w:hAnsi="Times New Roman" w:cs="Times New Roman"/>
                <w:lang w:val="en-US"/>
              </w:rPr>
            </w:pPr>
          </w:p>
        </w:tc>
        <w:tc>
          <w:tcPr>
            <w:tcW w:w="4248" w:type="dxa"/>
          </w:tcPr>
          <w:p w14:paraId="534CC707" w14:textId="14F591DC" w:rsidR="00A12555" w:rsidRPr="00F442B7" w:rsidRDefault="00E60D45" w:rsidP="00E60D45">
            <w:pPr>
              <w:tabs>
                <w:tab w:val="left" w:pos="990"/>
              </w:tabs>
              <w:jc w:val="center"/>
              <w:rPr>
                <w:rFonts w:ascii="Times New Roman" w:hAnsi="Times New Roman" w:cs="Times New Roman"/>
                <w:lang w:val="en-US"/>
              </w:rPr>
            </w:pPr>
            <w:r w:rsidRPr="00400D61">
              <w:rPr>
                <w:rFonts w:ascii="Times New Roman" w:eastAsia="Times New Roman" w:hAnsi="Times New Roman" w:cs="Times New Roman"/>
                <w:noProof/>
                <w:sz w:val="24"/>
                <w:szCs w:val="24"/>
                <w:lang w:val="en-US"/>
              </w:rPr>
              <w:drawing>
                <wp:anchor distT="0" distB="0" distL="114300" distR="114300" simplePos="0" relativeHeight="251972608" behindDoc="1" locked="0" layoutInCell="1" allowOverlap="1" wp14:anchorId="2CD53FE1" wp14:editId="4462D5F7">
                  <wp:simplePos x="0" y="0"/>
                  <wp:positionH relativeFrom="column">
                    <wp:posOffset>1784985</wp:posOffset>
                  </wp:positionH>
                  <wp:positionV relativeFrom="paragraph">
                    <wp:posOffset>2206625</wp:posOffset>
                  </wp:positionV>
                  <wp:extent cx="779780" cy="2438400"/>
                  <wp:effectExtent l="0" t="0" r="1270"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79780" cy="243840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lang w:val="en-US"/>
              </w:rPr>
              <w:drawing>
                <wp:anchor distT="0" distB="0" distL="114300" distR="114300" simplePos="0" relativeHeight="251971584" behindDoc="1" locked="0" layoutInCell="1" allowOverlap="1" wp14:anchorId="06DBB695" wp14:editId="55F08740">
                  <wp:simplePos x="0" y="0"/>
                  <wp:positionH relativeFrom="column">
                    <wp:posOffset>923925</wp:posOffset>
                  </wp:positionH>
                  <wp:positionV relativeFrom="paragraph">
                    <wp:posOffset>2252345</wp:posOffset>
                  </wp:positionV>
                  <wp:extent cx="777240" cy="2431415"/>
                  <wp:effectExtent l="0" t="0" r="3810" b="698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77240" cy="2431415"/>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lang w:val="en-US"/>
              </w:rPr>
              <w:drawing>
                <wp:anchor distT="0" distB="0" distL="114300" distR="114300" simplePos="0" relativeHeight="251970560" behindDoc="1" locked="0" layoutInCell="1" allowOverlap="1" wp14:anchorId="0B20C47C" wp14:editId="4DD77816">
                  <wp:simplePos x="0" y="0"/>
                  <wp:positionH relativeFrom="column">
                    <wp:posOffset>108585</wp:posOffset>
                  </wp:positionH>
                  <wp:positionV relativeFrom="paragraph">
                    <wp:posOffset>2237105</wp:posOffset>
                  </wp:positionV>
                  <wp:extent cx="723900" cy="2499360"/>
                  <wp:effectExtent l="0" t="0" r="0"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23900" cy="249936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lang w:val="en-US"/>
              </w:rPr>
              <w:drawing>
                <wp:anchor distT="0" distB="0" distL="114300" distR="114300" simplePos="0" relativeHeight="251968512" behindDoc="1" locked="0" layoutInCell="1" allowOverlap="1" wp14:anchorId="12E387EF" wp14:editId="102AE3AA">
                  <wp:simplePos x="0" y="0"/>
                  <wp:positionH relativeFrom="column">
                    <wp:posOffset>893445</wp:posOffset>
                  </wp:positionH>
                  <wp:positionV relativeFrom="paragraph">
                    <wp:posOffset>4896485</wp:posOffset>
                  </wp:positionV>
                  <wp:extent cx="838200" cy="271272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38200" cy="271272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lang w:val="en-US"/>
              </w:rPr>
              <w:drawing>
                <wp:anchor distT="0" distB="0" distL="114300" distR="114300" simplePos="0" relativeHeight="251969536" behindDoc="1" locked="0" layoutInCell="1" allowOverlap="1" wp14:anchorId="3849E704" wp14:editId="1FEF9D25">
                  <wp:simplePos x="0" y="0"/>
                  <wp:positionH relativeFrom="column">
                    <wp:posOffset>1777365</wp:posOffset>
                  </wp:positionH>
                  <wp:positionV relativeFrom="paragraph">
                    <wp:posOffset>4866005</wp:posOffset>
                  </wp:positionV>
                  <wp:extent cx="876300" cy="2773680"/>
                  <wp:effectExtent l="0" t="0" r="0" b="762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a:xfrm flipH="1">
                            <a:off x="0" y="0"/>
                            <a:ext cx="876300" cy="2773680"/>
                          </a:xfrm>
                          <a:prstGeom prst="rect">
                            <a:avLst/>
                          </a:prstGeom>
                        </pic:spPr>
                      </pic:pic>
                    </a:graphicData>
                  </a:graphic>
                  <wp14:sizeRelH relativeFrom="margin">
                    <wp14:pctWidth>0</wp14:pctWidth>
                  </wp14:sizeRelH>
                  <wp14:sizeRelV relativeFrom="margin">
                    <wp14:pctHeight>0</wp14:pctHeight>
                  </wp14:sizeRelV>
                </wp:anchor>
              </w:drawing>
            </w:r>
            <w:r w:rsidRPr="00400D61">
              <w:rPr>
                <w:rFonts w:ascii="Times New Roman" w:eastAsia="Times New Roman" w:hAnsi="Times New Roman" w:cs="Times New Roman"/>
                <w:noProof/>
                <w:sz w:val="24"/>
                <w:szCs w:val="24"/>
                <w:lang w:val="en-US"/>
              </w:rPr>
              <w:drawing>
                <wp:anchor distT="0" distB="0" distL="114300" distR="114300" simplePos="0" relativeHeight="251967488" behindDoc="1" locked="0" layoutInCell="1" allowOverlap="1" wp14:anchorId="44DDE3DE" wp14:editId="3AAD4C6B">
                  <wp:simplePos x="0" y="0"/>
                  <wp:positionH relativeFrom="column">
                    <wp:posOffset>100965</wp:posOffset>
                  </wp:positionH>
                  <wp:positionV relativeFrom="paragraph">
                    <wp:posOffset>4926965</wp:posOffset>
                  </wp:positionV>
                  <wp:extent cx="754380" cy="2689860"/>
                  <wp:effectExtent l="0" t="0" r="7620"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54380" cy="26898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10D8133F" w14:textId="32EB277A" w:rsidR="00A12555" w:rsidRPr="00E60D45" w:rsidRDefault="00E60D45" w:rsidP="00A1255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6</w:t>
            </w:r>
          </w:p>
        </w:tc>
      </w:tr>
      <w:tr w:rsidR="00A12555" w14:paraId="4E8F3C51" w14:textId="77777777" w:rsidTr="006F34A1">
        <w:trPr>
          <w:trHeight w:val="4443"/>
        </w:trPr>
        <w:tc>
          <w:tcPr>
            <w:tcW w:w="279" w:type="dxa"/>
          </w:tcPr>
          <w:p w14:paraId="2B423CE5"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4</w:t>
            </w:r>
          </w:p>
        </w:tc>
        <w:tc>
          <w:tcPr>
            <w:tcW w:w="4131" w:type="dxa"/>
          </w:tcPr>
          <w:p w14:paraId="2A5CF7B6" w14:textId="77777777" w:rsidR="00A12555" w:rsidRPr="00A12555" w:rsidRDefault="00A12555" w:rsidP="00A12555">
            <w:pPr>
              <w:pStyle w:val="isselectedend"/>
              <w:rPr>
                <w:b/>
                <w:bCs/>
                <w:lang w:val="en-US"/>
              </w:rPr>
            </w:pPr>
            <w:r w:rsidRPr="00DE1FB5">
              <w:rPr>
                <w:b/>
                <w:bCs/>
                <w:lang w:val="en-US"/>
              </w:rPr>
              <w:t>REKLAMA</w:t>
            </w:r>
            <w:r w:rsidRPr="00A12555">
              <w:rPr>
                <w:b/>
                <w:bCs/>
                <w:lang w:val="en-US"/>
              </w:rPr>
              <w:t xml:space="preserve"> </w:t>
            </w:r>
            <w:r w:rsidRPr="00DE1FB5">
              <w:rPr>
                <w:b/>
                <w:bCs/>
                <w:lang w:val="en-US"/>
              </w:rPr>
              <w:t>FLYERLARI</w:t>
            </w:r>
            <w:r w:rsidRPr="00A12555">
              <w:rPr>
                <w:b/>
                <w:bCs/>
                <w:lang w:val="en-US"/>
              </w:rPr>
              <w:t xml:space="preserve">.   </w:t>
            </w:r>
          </w:p>
          <w:p w14:paraId="2726E1D4" w14:textId="385A2EF7" w:rsidR="00A12555" w:rsidRPr="00A12555" w:rsidRDefault="00A12555" w:rsidP="00A12555">
            <w:pPr>
              <w:tabs>
                <w:tab w:val="left" w:pos="990"/>
              </w:tabs>
              <w:rPr>
                <w:rFonts w:ascii="Times New Roman" w:hAnsi="Times New Roman" w:cs="Times New Roman"/>
                <w:lang w:val="en-US"/>
              </w:rPr>
            </w:pPr>
            <w:r w:rsidRPr="00AD3742">
              <w:rPr>
                <w:lang w:val="en-US"/>
              </w:rPr>
              <w:t>Reklama</w:t>
            </w:r>
            <w:r w:rsidRPr="00111987">
              <w:rPr>
                <w:lang w:val="en-US"/>
              </w:rPr>
              <w:t xml:space="preserve"> Flyerlar </w:t>
            </w:r>
            <w:r w:rsidRPr="00111987">
              <w:rPr>
                <w:b/>
                <w:bCs/>
                <w:lang w:val="en-US"/>
              </w:rPr>
              <w:t>A5 formatda, 148×210 mm</w:t>
            </w:r>
            <w:r w:rsidRPr="00111987">
              <w:rPr>
                <w:lang w:val="en-US"/>
              </w:rPr>
              <w:t xml:space="preserve"> o‘lchamda tayyorlanadi. Mahsulot uchun </w:t>
            </w:r>
            <w:r w:rsidRPr="00111987">
              <w:rPr>
                <w:b/>
                <w:bCs/>
                <w:lang w:val="en-US"/>
              </w:rPr>
              <w:t>150–170 g/m² zichlikdagi yuqori sifatli melovanniy qog‘oz</w:t>
            </w:r>
            <w:r w:rsidRPr="00111987">
              <w:rPr>
                <w:lang w:val="en-US"/>
              </w:rPr>
              <w:t xml:space="preserve"> qo‘llanilib, qog‘oz yuzasi silliq, oq va rangli bosmaga mos</w:t>
            </w:r>
            <w:r>
              <w:rPr>
                <w:lang w:val="en-US"/>
              </w:rPr>
              <w:t xml:space="preserve"> </w:t>
            </w:r>
            <w:r w:rsidRPr="00111987">
              <w:rPr>
                <w:lang w:val="en-US"/>
              </w:rPr>
              <w:t xml:space="preserve">bo‘lishi kerak. Bosma ishlari </w:t>
            </w:r>
            <w:r w:rsidRPr="00111987">
              <w:rPr>
                <w:b/>
                <w:bCs/>
                <w:lang w:val="en-US"/>
              </w:rPr>
              <w:t>ikki tomonlama 4+4 CMYK</w:t>
            </w:r>
            <w:r w:rsidRPr="00111987">
              <w:rPr>
                <w:lang w:val="en-US"/>
              </w:rPr>
              <w:t xml:space="preserve"> formatda, yuqori aniqlikdagi raqamli yoki ofset bosma texnologiyasida amalga oshiriladi.Flyerning old va orqa tomoniga tasdiqlangan dizayn maketiga muvofiq </w:t>
            </w:r>
            <w:r w:rsidRPr="00111987">
              <w:rPr>
                <w:b/>
                <w:bCs/>
                <w:lang w:val="en-US"/>
              </w:rPr>
              <w:t>kompaniya yoki bank logotipi, korporativ ranglar, reklama shiori, mahsulot va xizmatlar haqidagi ma’lumotlar, aksiya shartlari, amal qilish muddati, aloqa ma’lumotlari, QR-kod, grafik va illyustrativ elementlar</w:t>
            </w:r>
            <w:r w:rsidRPr="00111987">
              <w:rPr>
                <w:lang w:val="en-US"/>
              </w:rPr>
              <w:t xml:space="preserve"> joylashtiriladi. Dizayn zamonaviy, estetik va axborotni tez qabul qilish uchun qulay ko‘rinishda ishlab chiqiladi. Bosma tasvirlar yuqori aniqlikda, ranglar yorqin va bir xil, matnlar ravshan hamda logotiplar deformatsiyasiz aks etishi talab etiladi.Flyerning qirqimlari </w:t>
            </w:r>
            <w:r w:rsidRPr="00111987">
              <w:rPr>
                <w:b/>
                <w:bCs/>
                <w:lang w:val="en-US"/>
              </w:rPr>
              <w:t>±1 mm aniqlikda</w:t>
            </w:r>
            <w:r w:rsidRPr="00111987">
              <w:rPr>
                <w:lang w:val="en-US"/>
              </w:rPr>
              <w:t xml:space="preserve"> tekis va silliq bajariladi. Zaruratga ko‘ra yuzasiga </w:t>
            </w:r>
            <w:r w:rsidRPr="00111987">
              <w:rPr>
                <w:b/>
                <w:bCs/>
                <w:lang w:val="en-US"/>
              </w:rPr>
              <w:t>mat yoki yaltiroq laminatsiya</w:t>
            </w:r>
            <w:r w:rsidRPr="00111987">
              <w:rPr>
                <w:lang w:val="en-US"/>
              </w:rPr>
              <w:t xml:space="preserve"> qo‘llanilib, mahsulotning namlik, ishqalanish va mexanik ta’sirlarga chidamliligi oshiriladi</w:t>
            </w:r>
          </w:p>
        </w:tc>
        <w:tc>
          <w:tcPr>
            <w:tcW w:w="4248" w:type="dxa"/>
          </w:tcPr>
          <w:p w14:paraId="6129A55F" w14:textId="77777777" w:rsidR="00A12555" w:rsidRPr="001362D5" w:rsidRDefault="00A12555" w:rsidP="00A12555">
            <w:pPr>
              <w:tabs>
                <w:tab w:val="left" w:pos="990"/>
              </w:tabs>
              <w:jc w:val="center"/>
              <w:rPr>
                <w:rFonts w:ascii="Times New Roman" w:hAnsi="Times New Roman" w:cs="Times New Roman"/>
              </w:rPr>
            </w:pPr>
            <w:r w:rsidRPr="00344571">
              <w:rPr>
                <w:rFonts w:ascii="Times New Roman" w:hAnsi="Times New Roman" w:cs="Times New Roman"/>
                <w:noProof/>
              </w:rPr>
              <w:drawing>
                <wp:inline distT="0" distB="0" distL="0" distR="0" wp14:anchorId="069BAC12" wp14:editId="2AEFE026">
                  <wp:extent cx="2498725" cy="4739640"/>
                  <wp:effectExtent l="0" t="0" r="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02051" cy="4745949"/>
                          </a:xfrm>
                          <a:prstGeom prst="rect">
                            <a:avLst/>
                          </a:prstGeom>
                          <a:noFill/>
                          <a:ln>
                            <a:noFill/>
                          </a:ln>
                        </pic:spPr>
                      </pic:pic>
                    </a:graphicData>
                  </a:graphic>
                </wp:inline>
              </w:drawing>
            </w:r>
          </w:p>
        </w:tc>
        <w:tc>
          <w:tcPr>
            <w:tcW w:w="991" w:type="dxa"/>
          </w:tcPr>
          <w:p w14:paraId="203C90E4" w14:textId="2A76AA92" w:rsidR="00A12555" w:rsidRPr="00A12555" w:rsidRDefault="00A12555" w:rsidP="00A12555">
            <w:pPr>
              <w:tabs>
                <w:tab w:val="left" w:pos="990"/>
              </w:tabs>
              <w:jc w:val="center"/>
              <w:rPr>
                <w:rFonts w:ascii="Times New Roman" w:hAnsi="Times New Roman" w:cs="Times New Roman"/>
                <w:lang w:val="en-US"/>
              </w:rPr>
            </w:pPr>
            <w:r>
              <w:rPr>
                <w:rFonts w:ascii="Times New Roman" w:hAnsi="Times New Roman" w:cs="Times New Roman"/>
                <w:lang w:val="en-US"/>
              </w:rPr>
              <w:t>50</w:t>
            </w:r>
          </w:p>
        </w:tc>
      </w:tr>
      <w:tr w:rsidR="00A12555" w14:paraId="710199F7" w14:textId="77777777" w:rsidTr="006F34A1">
        <w:trPr>
          <w:trHeight w:val="4961"/>
        </w:trPr>
        <w:tc>
          <w:tcPr>
            <w:tcW w:w="279" w:type="dxa"/>
          </w:tcPr>
          <w:p w14:paraId="6809BFD2" w14:textId="77777777" w:rsidR="00A12555" w:rsidRPr="00F550D4" w:rsidRDefault="00A12555" w:rsidP="00A12555">
            <w:pPr>
              <w:tabs>
                <w:tab w:val="left" w:pos="990"/>
              </w:tabs>
              <w:rPr>
                <w:rFonts w:ascii="Times New Roman" w:hAnsi="Times New Roman" w:cs="Times New Roman"/>
                <w:lang w:val="en-US"/>
              </w:rPr>
            </w:pPr>
            <w:r w:rsidRPr="001362D5">
              <w:rPr>
                <w:rFonts w:ascii="Times New Roman" w:hAnsi="Times New Roman" w:cs="Times New Roman"/>
              </w:rPr>
              <w:t>3</w:t>
            </w:r>
            <w:r>
              <w:rPr>
                <w:rFonts w:ascii="Times New Roman" w:hAnsi="Times New Roman" w:cs="Times New Roman"/>
                <w:lang w:val="en-US"/>
              </w:rPr>
              <w:t>5</w:t>
            </w:r>
          </w:p>
        </w:tc>
        <w:tc>
          <w:tcPr>
            <w:tcW w:w="4131" w:type="dxa"/>
          </w:tcPr>
          <w:p w14:paraId="6B0820B2" w14:textId="77777777" w:rsidR="00A12555" w:rsidRPr="00A12555" w:rsidRDefault="00A12555" w:rsidP="00A12555">
            <w:pPr>
              <w:rPr>
                <w:b/>
                <w:bCs/>
                <w:lang w:val="en-US"/>
              </w:rPr>
            </w:pPr>
            <w:r w:rsidRPr="00DE1FB5">
              <w:rPr>
                <w:b/>
                <w:bCs/>
                <w:lang w:val="en-US"/>
              </w:rPr>
              <w:t>Reklama</w:t>
            </w:r>
            <w:r w:rsidRPr="00A12555">
              <w:rPr>
                <w:b/>
                <w:bCs/>
                <w:lang w:val="en-US"/>
              </w:rPr>
              <w:t xml:space="preserve"> </w:t>
            </w:r>
            <w:r w:rsidRPr="00DE1FB5">
              <w:rPr>
                <w:b/>
                <w:bCs/>
                <w:lang w:val="en-US"/>
              </w:rPr>
              <w:t>otkritkalari</w:t>
            </w:r>
          </w:p>
          <w:p w14:paraId="31DB3830" w14:textId="77777777" w:rsidR="00A12555" w:rsidRPr="002F2D54" w:rsidRDefault="00A12555" w:rsidP="00A12555">
            <w:pPr>
              <w:spacing w:before="100" w:beforeAutospacing="1" w:after="100" w:afterAutospacing="1"/>
              <w:rPr>
                <w:rFonts w:ascii="Times New Roman" w:eastAsia="Times New Roman" w:hAnsi="Times New Roman" w:cs="Times New Roman"/>
                <w:sz w:val="24"/>
                <w:szCs w:val="24"/>
              </w:rPr>
            </w:pPr>
            <w:r w:rsidRPr="00A12555">
              <w:rPr>
                <w:rFonts w:ascii="Times New Roman" w:eastAsia="Times New Roman" w:hAnsi="Times New Roman" w:cs="Times New Roman"/>
                <w:sz w:val="24"/>
                <w:szCs w:val="24"/>
                <w:lang w:val="en-US"/>
              </w:rPr>
              <w:t xml:space="preserve">Otkritkalar yuqori sifatli </w:t>
            </w:r>
            <w:r w:rsidRPr="00A12555">
              <w:rPr>
                <w:rFonts w:ascii="Times New Roman" w:eastAsia="Times New Roman" w:hAnsi="Times New Roman" w:cs="Times New Roman"/>
                <w:b/>
                <w:bCs/>
                <w:sz w:val="24"/>
                <w:szCs w:val="24"/>
                <w:lang w:val="en-US"/>
              </w:rPr>
              <w:t>melovanniy qog‘oz</w:t>
            </w:r>
            <w:r w:rsidRPr="00A12555">
              <w:rPr>
                <w:rFonts w:ascii="Times New Roman" w:eastAsia="Times New Roman" w:hAnsi="Times New Roman" w:cs="Times New Roman"/>
                <w:sz w:val="24"/>
                <w:szCs w:val="24"/>
                <w:lang w:val="en-US"/>
              </w:rPr>
              <w:t xml:space="preserve">dan tayyorlanib, tavsiya etiladigan tayyor o‘lchami </w:t>
            </w:r>
            <w:r w:rsidRPr="00A12555">
              <w:rPr>
                <w:rFonts w:ascii="Times New Roman" w:eastAsia="Times New Roman" w:hAnsi="Times New Roman" w:cs="Times New Roman"/>
                <w:b/>
                <w:bCs/>
                <w:sz w:val="24"/>
                <w:szCs w:val="24"/>
                <w:lang w:val="en-US"/>
              </w:rPr>
              <w:t>105×148 mm (A6)</w:t>
            </w:r>
            <w:r w:rsidRPr="00A12555">
              <w:rPr>
                <w:rFonts w:ascii="Times New Roman" w:eastAsia="Times New Roman" w:hAnsi="Times New Roman" w:cs="Times New Roman"/>
                <w:sz w:val="24"/>
                <w:szCs w:val="24"/>
                <w:lang w:val="en-US"/>
              </w:rPr>
              <w:t xml:space="preserve"> bo‘ladi. Qog‘oz zichligi </w:t>
            </w:r>
            <w:r w:rsidRPr="00A12555">
              <w:rPr>
                <w:rFonts w:ascii="Times New Roman" w:eastAsia="Times New Roman" w:hAnsi="Times New Roman" w:cs="Times New Roman"/>
                <w:b/>
                <w:bCs/>
                <w:sz w:val="24"/>
                <w:szCs w:val="24"/>
                <w:lang w:val="en-US"/>
              </w:rPr>
              <w:t>250–300 g/m²</w:t>
            </w:r>
            <w:r w:rsidRPr="00A12555">
              <w:rPr>
                <w:rFonts w:ascii="Times New Roman" w:eastAsia="Times New Roman" w:hAnsi="Times New Roman" w:cs="Times New Roman"/>
                <w:sz w:val="24"/>
                <w:szCs w:val="24"/>
                <w:lang w:val="en-US"/>
              </w:rPr>
              <w:t xml:space="preserve"> bo‘lib, mustahkam va sifatli kartochka ko‘rinishini ta’minlaydi. Bosma ishlari </w:t>
            </w:r>
            <w:r w:rsidRPr="00A12555">
              <w:rPr>
                <w:rFonts w:ascii="Times New Roman" w:eastAsia="Times New Roman" w:hAnsi="Times New Roman" w:cs="Times New Roman"/>
                <w:b/>
                <w:bCs/>
                <w:sz w:val="24"/>
                <w:szCs w:val="24"/>
                <w:lang w:val="en-US"/>
              </w:rPr>
              <w:t>ikki tomonlama 4+4 CMYK</w:t>
            </w:r>
            <w:r w:rsidRPr="00A12555">
              <w:rPr>
                <w:rFonts w:ascii="Times New Roman" w:eastAsia="Times New Roman" w:hAnsi="Times New Roman" w:cs="Times New Roman"/>
                <w:sz w:val="24"/>
                <w:szCs w:val="24"/>
                <w:lang w:val="en-US"/>
              </w:rPr>
              <w:t xml:space="preserve"> formatda, yuqori aniqlikdagi raqamli yoki ofset bosma usulida amalga oshiriladi.Otkritkaning old va orqa tomoniga tasdiqlangan dizayn maketiga muvofiq </w:t>
            </w:r>
            <w:r w:rsidRPr="00A12555">
              <w:rPr>
                <w:rFonts w:ascii="Times New Roman" w:eastAsia="Times New Roman" w:hAnsi="Times New Roman" w:cs="Times New Roman"/>
                <w:b/>
                <w:bCs/>
                <w:sz w:val="24"/>
                <w:szCs w:val="24"/>
                <w:lang w:val="en-US"/>
              </w:rPr>
              <w:t>bank yoki kompaniya logotipi, korporativ ranglar, reklama shiori, mahsulot va xizmatlar haqidagi ma’lumotlar, aksiya shartlari, aloqa ma’lumotlari, QR-kod, grafik va dekorativ elementlar</w:t>
            </w:r>
            <w:r w:rsidRPr="00A12555">
              <w:rPr>
                <w:rFonts w:ascii="Times New Roman" w:eastAsia="Times New Roman" w:hAnsi="Times New Roman" w:cs="Times New Roman"/>
                <w:sz w:val="24"/>
                <w:szCs w:val="24"/>
                <w:lang w:val="en-US"/>
              </w:rPr>
              <w:t xml:space="preserve"> joylashtiriladi. Dizayn zamonaviy va estetik ko‘rinishda ishlab chiqilib, barcha matnlar aniq o‘qilishi hamda grafik elementlar yuqori sifatda aks etishi kerak. </w:t>
            </w:r>
            <w:r w:rsidRPr="002F2D54">
              <w:rPr>
                <w:rFonts w:ascii="Times New Roman" w:eastAsia="Times New Roman" w:hAnsi="Times New Roman" w:cs="Times New Roman"/>
                <w:sz w:val="24"/>
                <w:szCs w:val="24"/>
                <w:lang w:val="en-US"/>
              </w:rPr>
              <w:t>Ranglar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CMYK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standartiga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muvofiq</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bir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xil</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yingan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talab</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etiladi</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yuzasiga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zaruratga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ra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b/>
                <w:bCs/>
                <w:sz w:val="24"/>
                <w:szCs w:val="24"/>
                <w:lang w:val="en-US"/>
              </w:rPr>
              <w:t>mat</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yaltiroq</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yoki</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soft</w:t>
            </w:r>
            <w:r w:rsidRPr="00A12555">
              <w:rPr>
                <w:rFonts w:ascii="Times New Roman" w:eastAsia="Times New Roman" w:hAnsi="Times New Roman" w:cs="Times New Roman"/>
                <w:b/>
                <w:bCs/>
                <w:sz w:val="24"/>
                <w:szCs w:val="24"/>
                <w:lang w:val="en-US"/>
              </w:rPr>
              <w:t>-</w:t>
            </w:r>
            <w:r w:rsidRPr="002F2D54">
              <w:rPr>
                <w:rFonts w:ascii="Times New Roman" w:eastAsia="Times New Roman" w:hAnsi="Times New Roman" w:cs="Times New Roman"/>
                <w:b/>
                <w:bCs/>
                <w:sz w:val="24"/>
                <w:szCs w:val="24"/>
                <w:lang w:val="en-US"/>
              </w:rPr>
              <w:t>touch</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laminatsiya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llanilishi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mumkin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Laminatsiya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otkritkani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namlik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ishqalanish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mexanik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sirlardan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himoya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qiladi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hamda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premium</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ko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rinish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beradi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Qirralari</w:t>
            </w:r>
            <w:r w:rsidRPr="00A12555">
              <w:rPr>
                <w:rFonts w:ascii="Times New Roman" w:eastAsia="Times New Roman" w:hAnsi="Times New Roman" w:cs="Times New Roman"/>
                <w:sz w:val="24"/>
                <w:szCs w:val="24"/>
                <w:lang w:val="en-US"/>
              </w:rPr>
              <w:t xml:space="preserve"> </w:t>
            </w:r>
            <w:r w:rsidRPr="00A12555">
              <w:rPr>
                <w:rFonts w:ascii="Times New Roman" w:eastAsia="Times New Roman" w:hAnsi="Times New Roman" w:cs="Times New Roman"/>
                <w:b/>
                <w:bCs/>
                <w:sz w:val="24"/>
                <w:szCs w:val="24"/>
                <w:lang w:val="en-US"/>
              </w:rPr>
              <w:t xml:space="preserve">±1 </w:t>
            </w:r>
            <w:r w:rsidRPr="002F2D54">
              <w:rPr>
                <w:rFonts w:ascii="Times New Roman" w:eastAsia="Times New Roman" w:hAnsi="Times New Roman" w:cs="Times New Roman"/>
                <w:b/>
                <w:bCs/>
                <w:sz w:val="24"/>
                <w:szCs w:val="24"/>
                <w:lang w:val="en-US"/>
              </w:rPr>
              <w:t>mm</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aniqlikda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tekis</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silliq</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qirqiladi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Zarurat</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lganda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markazidan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yoki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belgilangan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joyidan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b/>
                <w:bCs/>
                <w:sz w:val="24"/>
                <w:szCs w:val="24"/>
                <w:lang w:val="en-US"/>
              </w:rPr>
              <w:t>bigovka</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buklama</w:t>
            </w:r>
            <w:r w:rsidRPr="00A12555">
              <w:rPr>
                <w:rFonts w:ascii="Times New Roman" w:eastAsia="Times New Roman" w:hAnsi="Times New Roman" w:cs="Times New Roman"/>
                <w:b/>
                <w:bCs/>
                <w:sz w:val="24"/>
                <w:szCs w:val="24"/>
                <w:lang w:val="en-US"/>
              </w:rPr>
              <w:t xml:space="preserve"> </w:t>
            </w:r>
            <w:r w:rsidRPr="002F2D54">
              <w:rPr>
                <w:rFonts w:ascii="Times New Roman" w:eastAsia="Times New Roman" w:hAnsi="Times New Roman" w:cs="Times New Roman"/>
                <w:b/>
                <w:bCs/>
                <w:sz w:val="24"/>
                <w:szCs w:val="24"/>
                <w:lang w:val="en-US"/>
              </w:rPr>
              <w:t>chizig</w:t>
            </w:r>
            <w:r w:rsidRPr="00A12555">
              <w:rPr>
                <w:rFonts w:ascii="Times New Roman" w:eastAsia="Times New Roman" w:hAnsi="Times New Roman" w:cs="Times New Roman"/>
                <w:b/>
                <w:bCs/>
                <w:sz w:val="24"/>
                <w:szCs w:val="24"/>
                <w:lang w:val="en-US"/>
              </w:rPr>
              <w:t>‘</w:t>
            </w:r>
            <w:r w:rsidRPr="002F2D54">
              <w:rPr>
                <w:rFonts w:ascii="Times New Roman" w:eastAsia="Times New Roman" w:hAnsi="Times New Roman" w:cs="Times New Roman"/>
                <w:b/>
                <w:bCs/>
                <w:sz w:val="24"/>
                <w:szCs w:val="24"/>
                <w:lang w:val="en-US"/>
              </w:rPr>
              <w:t>i</w:t>
            </w:r>
            <w:r w:rsidRPr="00A12555">
              <w:rPr>
                <w:rFonts w:ascii="Times New Roman" w:eastAsia="Times New Roman" w:hAnsi="Times New Roman" w:cs="Times New Roman"/>
                <w:b/>
                <w:bCs/>
                <w:sz w:val="24"/>
                <w:szCs w:val="24"/>
                <w:lang w:val="en-US"/>
              </w:rPr>
              <w:t>)</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bilan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tayyorlanishi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mumkin</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Tayyor</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mahsulotda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dog</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tirnalish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siyoh</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tarqalishi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rang</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buzilishi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qog</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oz</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deformatsiyasi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va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boshqa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poligrafik</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nuqsonlarga</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yo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l</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qo</w:t>
            </w:r>
            <w:r w:rsidRPr="00A12555">
              <w:rPr>
                <w:rFonts w:ascii="Times New Roman" w:eastAsia="Times New Roman" w:hAnsi="Times New Roman" w:cs="Times New Roman"/>
                <w:sz w:val="24"/>
                <w:szCs w:val="24"/>
                <w:lang w:val="en-US"/>
              </w:rPr>
              <w:t>‘</w:t>
            </w:r>
            <w:r w:rsidRPr="002F2D54">
              <w:rPr>
                <w:rFonts w:ascii="Times New Roman" w:eastAsia="Times New Roman" w:hAnsi="Times New Roman" w:cs="Times New Roman"/>
                <w:sz w:val="24"/>
                <w:szCs w:val="24"/>
                <w:lang w:val="en-US"/>
              </w:rPr>
              <w:t>yilmaydi</w:t>
            </w:r>
            <w:r w:rsidRPr="00A12555">
              <w:rPr>
                <w:rFonts w:ascii="Times New Roman" w:eastAsia="Times New Roman" w:hAnsi="Times New Roman" w:cs="Times New Roman"/>
                <w:sz w:val="24"/>
                <w:szCs w:val="24"/>
                <w:lang w:val="en-US"/>
              </w:rPr>
              <w:t xml:space="preserve">. </w:t>
            </w:r>
            <w:r w:rsidRPr="002F2D54">
              <w:rPr>
                <w:rFonts w:ascii="Times New Roman" w:eastAsia="Times New Roman" w:hAnsi="Times New Roman" w:cs="Times New Roman"/>
                <w:sz w:val="24"/>
                <w:szCs w:val="24"/>
                <w:lang w:val="en-US"/>
              </w:rPr>
              <w:t>Otkritkalar tekis, saralangan, qadoqlangan va foydalanishga tayyor holatda topshiriladi.</w:t>
            </w:r>
          </w:p>
          <w:p w14:paraId="5910D7AB" w14:textId="22A690A7" w:rsidR="00A12555" w:rsidRPr="001362D5" w:rsidRDefault="00A12555" w:rsidP="00A12555">
            <w:pPr>
              <w:tabs>
                <w:tab w:val="left" w:pos="990"/>
              </w:tabs>
              <w:rPr>
                <w:rFonts w:ascii="Times New Roman" w:hAnsi="Times New Roman" w:cs="Times New Roman"/>
              </w:rPr>
            </w:pPr>
          </w:p>
        </w:tc>
        <w:tc>
          <w:tcPr>
            <w:tcW w:w="4248" w:type="dxa"/>
          </w:tcPr>
          <w:p w14:paraId="67A1FADE" w14:textId="77777777" w:rsidR="00A12555" w:rsidRPr="001362D5" w:rsidRDefault="00A12555" w:rsidP="00A12555">
            <w:pPr>
              <w:tabs>
                <w:tab w:val="left" w:pos="990"/>
              </w:tabs>
              <w:jc w:val="center"/>
              <w:rPr>
                <w:rFonts w:ascii="Times New Roman" w:hAnsi="Times New Roman" w:cs="Times New Roman"/>
              </w:rPr>
            </w:pPr>
            <w:r>
              <w:rPr>
                <w:noProof/>
              </w:rPr>
              <w:drawing>
                <wp:anchor distT="0" distB="0" distL="114300" distR="114300" simplePos="0" relativeHeight="251991040" behindDoc="1" locked="0" layoutInCell="1" allowOverlap="1" wp14:anchorId="2C3E96C5" wp14:editId="5F9721EA">
                  <wp:simplePos x="0" y="0"/>
                  <wp:positionH relativeFrom="column">
                    <wp:posOffset>78105</wp:posOffset>
                  </wp:positionH>
                  <wp:positionV relativeFrom="paragraph">
                    <wp:posOffset>226060</wp:posOffset>
                  </wp:positionV>
                  <wp:extent cx="2529840" cy="3596640"/>
                  <wp:effectExtent l="0" t="0" r="3810" b="381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29840" cy="35966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50FC1013" w14:textId="34C516C0" w:rsidR="00A12555" w:rsidRPr="001362D5" w:rsidRDefault="00E60D45" w:rsidP="00A12555">
            <w:pPr>
              <w:tabs>
                <w:tab w:val="left" w:pos="990"/>
              </w:tabs>
              <w:jc w:val="center"/>
              <w:rPr>
                <w:rFonts w:ascii="Times New Roman" w:hAnsi="Times New Roman" w:cs="Times New Roman"/>
              </w:rPr>
            </w:pPr>
            <w:r>
              <w:rPr>
                <w:rFonts w:ascii="Times New Roman" w:eastAsia="Times New Roman" w:hAnsi="Times New Roman" w:cs="Times New Roman"/>
                <w:sz w:val="24"/>
                <w:szCs w:val="24"/>
              </w:rPr>
              <w:t>220</w:t>
            </w:r>
          </w:p>
        </w:tc>
      </w:tr>
      <w:tr w:rsidR="00E60D45" w14:paraId="4A1C41FB" w14:textId="77777777" w:rsidTr="006F34A1">
        <w:trPr>
          <w:trHeight w:val="4384"/>
        </w:trPr>
        <w:tc>
          <w:tcPr>
            <w:tcW w:w="279" w:type="dxa"/>
          </w:tcPr>
          <w:p w14:paraId="657C9C9A" w14:textId="77777777" w:rsidR="00E60D45" w:rsidRPr="00F550D4" w:rsidRDefault="00E60D45" w:rsidP="00E60D45">
            <w:pPr>
              <w:tabs>
                <w:tab w:val="left" w:pos="990"/>
              </w:tabs>
              <w:rPr>
                <w:rFonts w:ascii="Times New Roman" w:hAnsi="Times New Roman" w:cs="Times New Roman"/>
                <w:lang w:val="en-US"/>
              </w:rPr>
            </w:pPr>
            <w:r>
              <w:rPr>
                <w:rFonts w:ascii="Times New Roman" w:hAnsi="Times New Roman" w:cs="Times New Roman"/>
              </w:rPr>
              <w:t>3</w:t>
            </w:r>
            <w:r>
              <w:rPr>
                <w:rFonts w:ascii="Times New Roman" w:hAnsi="Times New Roman" w:cs="Times New Roman"/>
                <w:lang w:val="en-US"/>
              </w:rPr>
              <w:t>6</w:t>
            </w:r>
          </w:p>
        </w:tc>
        <w:tc>
          <w:tcPr>
            <w:tcW w:w="4131" w:type="dxa"/>
          </w:tcPr>
          <w:p w14:paraId="3334BA64" w14:textId="77777777" w:rsidR="00E60D45" w:rsidRDefault="00E60D45" w:rsidP="00E60D45">
            <w:pPr>
              <w:rPr>
                <w:b/>
                <w:bCs/>
                <w:lang w:val="en-US"/>
              </w:rPr>
            </w:pPr>
            <w:r w:rsidRPr="007B5836">
              <w:rPr>
                <w:b/>
                <w:bCs/>
                <w:lang w:val="en-US"/>
              </w:rPr>
              <w:t>Karta uchun xolder (card holder)</w:t>
            </w:r>
          </w:p>
          <w:p w14:paraId="08DF5C8F" w14:textId="6C284D29" w:rsidR="00E60D45" w:rsidRPr="002F2D54" w:rsidRDefault="00E60D45" w:rsidP="00E60D45">
            <w:pPr>
              <w:spacing w:before="100" w:beforeAutospacing="1" w:after="100" w:afterAutospacing="1"/>
              <w:rPr>
                <w:rFonts w:ascii="Times New Roman" w:eastAsia="Times New Roman" w:hAnsi="Times New Roman" w:cs="Times New Roman"/>
                <w:sz w:val="24"/>
                <w:szCs w:val="24"/>
                <w:lang w:val="en-US"/>
              </w:rPr>
            </w:pPr>
            <w:r w:rsidRPr="002F2D54">
              <w:rPr>
                <w:rFonts w:ascii="Times New Roman" w:eastAsia="Times New Roman" w:hAnsi="Times New Roman" w:cs="Times New Roman"/>
                <w:sz w:val="24"/>
                <w:szCs w:val="24"/>
                <w:lang w:val="en-US"/>
              </w:rPr>
              <w:t xml:space="preserve">Konstruksiya buklama shaklida ishlab chiqilib, karta uchun maxsus ichki cho‘ntak va kartani oson joylashtirish hamda chiqarib olish uchun yarim yumaloq kesimga ega bo‘ladi. Tayyor xolderning yopiq holatdagi o‘lchami taxminan </w:t>
            </w:r>
            <w:r w:rsidRPr="002F2D54">
              <w:rPr>
                <w:rFonts w:ascii="Times New Roman" w:eastAsia="Times New Roman" w:hAnsi="Times New Roman" w:cs="Times New Roman"/>
                <w:b/>
                <w:bCs/>
                <w:sz w:val="24"/>
                <w:szCs w:val="24"/>
                <w:lang w:val="en-US"/>
              </w:rPr>
              <w:t>90×60 mm</w:t>
            </w:r>
            <w:r w:rsidRPr="002F2D54">
              <w:rPr>
                <w:rFonts w:ascii="Times New Roman" w:eastAsia="Times New Roman" w:hAnsi="Times New Roman" w:cs="Times New Roman"/>
                <w:sz w:val="24"/>
                <w:szCs w:val="24"/>
                <w:lang w:val="en-US"/>
              </w:rPr>
              <w:t xml:space="preserve">, ochiq holatdagi o‘lchami </w:t>
            </w:r>
            <w:r w:rsidRPr="002F2D54">
              <w:rPr>
                <w:rFonts w:ascii="Times New Roman" w:eastAsia="Times New Roman" w:hAnsi="Times New Roman" w:cs="Times New Roman"/>
                <w:b/>
                <w:bCs/>
                <w:sz w:val="24"/>
                <w:szCs w:val="24"/>
                <w:lang w:val="en-US"/>
              </w:rPr>
              <w:t>180×60 mm</w:t>
            </w:r>
            <w:r w:rsidRPr="002F2D54">
              <w:rPr>
                <w:rFonts w:ascii="Times New Roman" w:eastAsia="Times New Roman" w:hAnsi="Times New Roman" w:cs="Times New Roman"/>
                <w:sz w:val="24"/>
                <w:szCs w:val="24"/>
                <w:lang w:val="en-US"/>
              </w:rPr>
              <w:t xml:space="preserve">, karta joylashtiriladigan ichki cho‘ntak o‘lchami esa taxminan </w:t>
            </w:r>
            <w:r w:rsidRPr="002F2D54">
              <w:rPr>
                <w:rFonts w:ascii="Times New Roman" w:eastAsia="Times New Roman" w:hAnsi="Times New Roman" w:cs="Times New Roman"/>
                <w:b/>
                <w:bCs/>
                <w:sz w:val="24"/>
                <w:szCs w:val="24"/>
                <w:lang w:val="en-US"/>
              </w:rPr>
              <w:t>86×55 mm</w:t>
            </w:r>
            <w:r w:rsidRPr="002F2D54">
              <w:rPr>
                <w:rFonts w:ascii="Times New Roman" w:eastAsia="Times New Roman" w:hAnsi="Times New Roman" w:cs="Times New Roman"/>
                <w:sz w:val="24"/>
                <w:szCs w:val="24"/>
                <w:lang w:val="en-US"/>
              </w:rPr>
              <w:t xml:space="preserve"> bo‘lishi tavsiya etiladi.Xolderning old va orqa tomonlariga bankning </w:t>
            </w:r>
            <w:r w:rsidRPr="002F2D54">
              <w:rPr>
                <w:rFonts w:ascii="Times New Roman" w:eastAsia="Times New Roman" w:hAnsi="Times New Roman" w:cs="Times New Roman"/>
                <w:b/>
                <w:bCs/>
                <w:sz w:val="24"/>
                <w:szCs w:val="24"/>
                <w:lang w:val="en-US"/>
              </w:rPr>
              <w:t>logotipi, korporativ ranglari, karta nomi, reklama va axborot matnlari, QR-kod, grafik hamda dekorativ elementlar</w:t>
            </w:r>
            <w:r w:rsidRPr="002F2D54">
              <w:rPr>
                <w:rFonts w:ascii="Times New Roman" w:eastAsia="Times New Roman" w:hAnsi="Times New Roman" w:cs="Times New Roman"/>
                <w:sz w:val="24"/>
                <w:szCs w:val="24"/>
                <w:lang w:val="en-US"/>
              </w:rPr>
              <w:t xml:space="preserve"> joylashtiriladi. Bosma ishlari </w:t>
            </w:r>
            <w:r w:rsidRPr="002F2D54">
              <w:rPr>
                <w:rFonts w:ascii="Times New Roman" w:eastAsia="Times New Roman" w:hAnsi="Times New Roman" w:cs="Times New Roman"/>
                <w:b/>
                <w:bCs/>
                <w:sz w:val="24"/>
                <w:szCs w:val="24"/>
                <w:lang w:val="en-US"/>
              </w:rPr>
              <w:t>4+4 CMYK</w:t>
            </w:r>
            <w:r w:rsidRPr="002F2D54">
              <w:rPr>
                <w:rFonts w:ascii="Times New Roman" w:eastAsia="Times New Roman" w:hAnsi="Times New Roman" w:cs="Times New Roman"/>
                <w:sz w:val="24"/>
                <w:szCs w:val="24"/>
                <w:lang w:val="en-US"/>
              </w:rPr>
              <w:t xml:space="preserve"> formatda, yuqori aniqlikdagi raqamli yoki ofset bosma usulida bajariladi. Ranglarning tiniq va bir xil chiqishi, matnlarning ravshanligi hamda logotipning aniq aks etishi ta’minlanadi. Premium ko‘rinish va mahsulotning chidamliligini oshirish maqsadida tashqi yuzasiga </w:t>
            </w:r>
            <w:r w:rsidRPr="002F2D54">
              <w:rPr>
                <w:rFonts w:ascii="Times New Roman" w:eastAsia="Times New Roman" w:hAnsi="Times New Roman" w:cs="Times New Roman"/>
                <w:b/>
                <w:bCs/>
                <w:sz w:val="24"/>
                <w:szCs w:val="24"/>
                <w:lang w:val="en-US"/>
              </w:rPr>
              <w:t>mat, yaltiroq yoki soft-touch laminatsiya</w:t>
            </w:r>
            <w:r w:rsidRPr="002F2D54">
              <w:rPr>
                <w:rFonts w:ascii="Times New Roman" w:eastAsia="Times New Roman" w:hAnsi="Times New Roman" w:cs="Times New Roman"/>
                <w:sz w:val="24"/>
                <w:szCs w:val="24"/>
                <w:lang w:val="en-US"/>
              </w:rPr>
              <w:t xml:space="preserve"> qo‘llanilishi mumkin.Xolderning buklama chiziqlari </w:t>
            </w:r>
            <w:r w:rsidRPr="002F2D54">
              <w:rPr>
                <w:rFonts w:ascii="Times New Roman" w:eastAsia="Times New Roman" w:hAnsi="Times New Roman" w:cs="Times New Roman"/>
                <w:b/>
                <w:bCs/>
                <w:sz w:val="24"/>
                <w:szCs w:val="24"/>
                <w:lang w:val="en-US"/>
              </w:rPr>
              <w:t>bigovka</w:t>
            </w:r>
            <w:r w:rsidRPr="002F2D54">
              <w:rPr>
                <w:rFonts w:ascii="Times New Roman" w:eastAsia="Times New Roman" w:hAnsi="Times New Roman" w:cs="Times New Roman"/>
                <w:sz w:val="24"/>
                <w:szCs w:val="24"/>
                <w:lang w:val="en-US"/>
              </w:rPr>
              <w:t xml:space="preserve"> usulida aniq shakllantiriladi, qirqimlar tekis va silliq bajariladi. Ichki cho‘ntak kartani ishonchli ushlab turishi, biroq kartani chiqarishda qulay bo‘lishi kerak. </w:t>
            </w:r>
          </w:p>
          <w:p w14:paraId="7890B428" w14:textId="4C675500" w:rsidR="00E60D45" w:rsidRPr="00E60D45" w:rsidRDefault="00E60D45" w:rsidP="00E60D45">
            <w:pPr>
              <w:tabs>
                <w:tab w:val="left" w:pos="990"/>
              </w:tabs>
              <w:rPr>
                <w:rFonts w:ascii="Times New Roman" w:hAnsi="Times New Roman" w:cs="Times New Roman"/>
                <w:lang w:val="en-US"/>
              </w:rPr>
            </w:pPr>
          </w:p>
        </w:tc>
        <w:tc>
          <w:tcPr>
            <w:tcW w:w="4248" w:type="dxa"/>
          </w:tcPr>
          <w:p w14:paraId="0BAF4A5B" w14:textId="48F532F2" w:rsidR="00E60D45" w:rsidRPr="00E60D45" w:rsidRDefault="00E60D45" w:rsidP="00E60D45">
            <w:pPr>
              <w:tabs>
                <w:tab w:val="left" w:pos="990"/>
              </w:tabs>
              <w:jc w:val="center"/>
              <w:rPr>
                <w:rFonts w:ascii="Times New Roman" w:hAnsi="Times New Roman" w:cs="Times New Roman"/>
                <w:lang w:val="en-US"/>
              </w:rPr>
            </w:pPr>
            <w:r w:rsidRPr="004764D8">
              <w:rPr>
                <w:noProof/>
              </w:rPr>
              <w:drawing>
                <wp:anchor distT="0" distB="0" distL="114300" distR="114300" simplePos="0" relativeHeight="252008448" behindDoc="1" locked="0" layoutInCell="1" allowOverlap="1" wp14:anchorId="1FDB8C30" wp14:editId="71314FBE">
                  <wp:simplePos x="0" y="0"/>
                  <wp:positionH relativeFrom="column">
                    <wp:posOffset>1905</wp:posOffset>
                  </wp:positionH>
                  <wp:positionV relativeFrom="paragraph">
                    <wp:posOffset>155575</wp:posOffset>
                  </wp:positionV>
                  <wp:extent cx="2598420" cy="3688080"/>
                  <wp:effectExtent l="0" t="0" r="0" b="762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598420" cy="3688080"/>
                          </a:xfrm>
                          <a:prstGeom prst="rect">
                            <a:avLst/>
                          </a:prstGeom>
                        </pic:spPr>
                      </pic:pic>
                    </a:graphicData>
                  </a:graphic>
                  <wp14:sizeRelH relativeFrom="margin">
                    <wp14:pctWidth>0</wp14:pctWidth>
                  </wp14:sizeRelH>
                  <wp14:sizeRelV relativeFrom="margin">
                    <wp14:pctHeight>0</wp14:pctHeight>
                  </wp14:sizeRelV>
                </wp:anchor>
              </w:drawing>
            </w:r>
          </w:p>
          <w:p w14:paraId="5EC44BA4" w14:textId="77777777" w:rsidR="00E60D45" w:rsidRPr="00F442B7" w:rsidRDefault="00E60D45" w:rsidP="00E60D45">
            <w:pPr>
              <w:tabs>
                <w:tab w:val="left" w:pos="990"/>
              </w:tabs>
              <w:jc w:val="center"/>
              <w:rPr>
                <w:rFonts w:ascii="Times New Roman" w:hAnsi="Times New Roman" w:cs="Times New Roman"/>
                <w:lang w:val="en-US"/>
              </w:rPr>
            </w:pPr>
          </w:p>
        </w:tc>
        <w:tc>
          <w:tcPr>
            <w:tcW w:w="991" w:type="dxa"/>
          </w:tcPr>
          <w:p w14:paraId="4EFC8F8F" w14:textId="0E1085AA"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4600</w:t>
            </w:r>
          </w:p>
        </w:tc>
      </w:tr>
      <w:tr w:rsidR="00E60D45" w14:paraId="67C2AA42" w14:textId="77777777" w:rsidTr="006F34A1">
        <w:trPr>
          <w:trHeight w:val="5802"/>
        </w:trPr>
        <w:tc>
          <w:tcPr>
            <w:tcW w:w="279" w:type="dxa"/>
          </w:tcPr>
          <w:p w14:paraId="391C1CA4" w14:textId="77777777" w:rsidR="00E60D45" w:rsidRPr="00F550D4" w:rsidRDefault="00E60D45" w:rsidP="00E60D45">
            <w:pPr>
              <w:tabs>
                <w:tab w:val="left" w:pos="990"/>
              </w:tabs>
              <w:rPr>
                <w:rFonts w:ascii="Times New Roman" w:hAnsi="Times New Roman" w:cs="Times New Roman"/>
                <w:lang w:val="en-US"/>
              </w:rPr>
            </w:pPr>
            <w:r>
              <w:rPr>
                <w:rFonts w:ascii="Times New Roman" w:hAnsi="Times New Roman" w:cs="Times New Roman"/>
              </w:rPr>
              <w:t>3</w:t>
            </w:r>
            <w:r>
              <w:rPr>
                <w:rFonts w:ascii="Times New Roman" w:hAnsi="Times New Roman" w:cs="Times New Roman"/>
                <w:lang w:val="en-US"/>
              </w:rPr>
              <w:t>7</w:t>
            </w:r>
          </w:p>
        </w:tc>
        <w:tc>
          <w:tcPr>
            <w:tcW w:w="4131" w:type="dxa"/>
          </w:tcPr>
          <w:p w14:paraId="1367EDE1" w14:textId="77777777" w:rsidR="00E60D45" w:rsidRPr="003B5261" w:rsidRDefault="00E60D45" w:rsidP="00E60D45">
            <w:pPr>
              <w:rPr>
                <w:b/>
                <w:bCs/>
                <w:lang w:val="en-US"/>
              </w:rPr>
            </w:pPr>
            <w:r w:rsidRPr="00F87DBB">
              <w:rPr>
                <w:b/>
                <w:bCs/>
                <w:lang w:val="en-US"/>
              </w:rPr>
              <w:t>Reklama</w:t>
            </w:r>
            <w:r w:rsidRPr="003B5261">
              <w:rPr>
                <w:b/>
                <w:bCs/>
                <w:lang w:val="en-US"/>
              </w:rPr>
              <w:t xml:space="preserve"> </w:t>
            </w:r>
            <w:r w:rsidRPr="00F87DBB">
              <w:rPr>
                <w:b/>
                <w:bCs/>
                <w:lang w:val="en-US"/>
              </w:rPr>
              <w:t>flayeri</w:t>
            </w:r>
          </w:p>
          <w:p w14:paraId="06838CFC" w14:textId="53EA284E" w:rsidR="00E60D45" w:rsidRPr="00E60D45" w:rsidRDefault="00E60D45" w:rsidP="00E60D45">
            <w:pPr>
              <w:tabs>
                <w:tab w:val="left" w:pos="990"/>
              </w:tabs>
              <w:rPr>
                <w:rFonts w:ascii="Times New Roman" w:hAnsi="Times New Roman" w:cs="Times New Roman"/>
                <w:b/>
                <w:bCs/>
                <w:lang w:val="en-US"/>
              </w:rPr>
            </w:pPr>
            <w:r w:rsidRPr="003B5261">
              <w:rPr>
                <w:lang w:val="en-US"/>
              </w:rPr>
              <w:t xml:space="preserve">Flayer </w:t>
            </w:r>
            <w:r w:rsidRPr="003B5261">
              <w:rPr>
                <w:rStyle w:val="aa"/>
                <w:lang w:val="en-US"/>
              </w:rPr>
              <w:t>A5 formatda — 148×210 mm</w:t>
            </w:r>
            <w:r w:rsidRPr="003B5261">
              <w:rPr>
                <w:lang w:val="en-US"/>
              </w:rPr>
              <w:t xml:space="preserve"> o‘lchamda tayyorlanadi. Asosiy material sifatida </w:t>
            </w:r>
            <w:r w:rsidRPr="003B5261">
              <w:rPr>
                <w:rStyle w:val="aa"/>
                <w:lang w:val="en-US"/>
              </w:rPr>
              <w:t>150–170 g/m² zichlikdagi yuqori sifatli melovanniy qog‘oz</w:t>
            </w:r>
            <w:r w:rsidRPr="003B5261">
              <w:rPr>
                <w:lang w:val="en-US"/>
              </w:rPr>
              <w:t xml:space="preserve"> qo‘llaniladi. Flayerning ikki tomoniga tasdiqlangan dizayn maketiga muvofiq logotip, korporativ ranglar, reklama matnlari, mahsulot yoki xizmatlar haqidagi ma’lumotlar, aksiya shartlari, aloqa ma’lumotlari, QR-kod, grafik va illyustrativ elementlar joylashtiriladi. Bosma ishlari </w:t>
            </w:r>
            <w:r w:rsidRPr="003B5261">
              <w:rPr>
                <w:rStyle w:val="aa"/>
                <w:lang w:val="en-US"/>
              </w:rPr>
              <w:t>4+4 CMYK</w:t>
            </w:r>
            <w:r w:rsidRPr="003B5261">
              <w:rPr>
                <w:lang w:val="en-US"/>
              </w:rPr>
              <w:t xml:space="preserve">, yuqori aniqlikdagi raqamli yoki ofset bosma usulida bajariladi. Qog‘oz yuzasi silliq va bosmaga mos bo‘lib, ranglarning tiniq, yorqin va bir xil chiqishi, matnlarning ravshan o‘qilishi hamda grafik elementlarning deformatsiyasiz aks etishi ta’minlanadi. Zaruratga ko‘ra flayer yuzasiga </w:t>
            </w:r>
            <w:r w:rsidRPr="003B5261">
              <w:rPr>
                <w:rStyle w:val="aa"/>
                <w:lang w:val="en-US"/>
              </w:rPr>
              <w:t>mat yoki yaltiroq laminatsiya</w:t>
            </w:r>
            <w:r w:rsidRPr="003B5261">
              <w:rPr>
                <w:lang w:val="en-US"/>
              </w:rPr>
              <w:t xml:space="preserve"> qo‘llanilib, mahsulotning namlik, ishqalanish va mexanik ta’sirlarga chidamliligi oshiriladi. Qirqimlar </w:t>
            </w:r>
            <w:r w:rsidRPr="003B5261">
              <w:rPr>
                <w:rStyle w:val="aa"/>
                <w:lang w:val="en-US"/>
              </w:rPr>
              <w:t>±1 mm aniqlikda</w:t>
            </w:r>
            <w:r w:rsidRPr="003B5261">
              <w:rPr>
                <w:lang w:val="en-US"/>
              </w:rPr>
              <w:t xml:space="preserve"> tekis va silliq bajariladi. Tayyor mahsulotda bukilish, dog‘, siyoh tarqalishi, rang buzilishi va boshqa poligrafik nuqsonlarga yo‘l qo‘yilmaydi. </w:t>
            </w:r>
            <w:r>
              <w:t>Flayerlar saralangan, tekis, qadoqlangan va foydalanishga tayyor holatda topshiriladi.</w:t>
            </w:r>
          </w:p>
        </w:tc>
        <w:tc>
          <w:tcPr>
            <w:tcW w:w="4248" w:type="dxa"/>
          </w:tcPr>
          <w:p w14:paraId="2798570A" w14:textId="560A1A5A" w:rsidR="00E60D45" w:rsidRDefault="00E60D45" w:rsidP="00E60D45">
            <w:pPr>
              <w:tabs>
                <w:tab w:val="left" w:pos="990"/>
              </w:tabs>
              <w:jc w:val="center"/>
              <w:rPr>
                <w:rFonts w:ascii="Times New Roman" w:hAnsi="Times New Roman" w:cs="Times New Roman"/>
              </w:rPr>
            </w:pPr>
          </w:p>
          <w:p w14:paraId="1A4FD11C" w14:textId="02E25A03" w:rsidR="00E60D45" w:rsidRDefault="00E60D45" w:rsidP="00E60D45">
            <w:pPr>
              <w:tabs>
                <w:tab w:val="left" w:pos="990"/>
              </w:tabs>
              <w:jc w:val="center"/>
              <w:rPr>
                <w:rFonts w:ascii="Times New Roman" w:hAnsi="Times New Roman" w:cs="Times New Roman"/>
              </w:rPr>
            </w:pPr>
            <w:r>
              <w:rPr>
                <w:noProof/>
              </w:rPr>
              <w:drawing>
                <wp:anchor distT="0" distB="0" distL="114300" distR="114300" simplePos="0" relativeHeight="252040192" behindDoc="1" locked="0" layoutInCell="1" allowOverlap="1" wp14:anchorId="40A3D605" wp14:editId="73B69816">
                  <wp:simplePos x="0" y="0"/>
                  <wp:positionH relativeFrom="column">
                    <wp:posOffset>161925</wp:posOffset>
                  </wp:positionH>
                  <wp:positionV relativeFrom="paragraph">
                    <wp:posOffset>2336165</wp:posOffset>
                  </wp:positionV>
                  <wp:extent cx="2269490" cy="1866900"/>
                  <wp:effectExtent l="0" t="0" r="0" b="0"/>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flipH="1">
                            <a:off x="0" y="0"/>
                            <a:ext cx="2283841" cy="18787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24832" behindDoc="1" locked="0" layoutInCell="1" allowOverlap="1" wp14:anchorId="758E0531" wp14:editId="736FA55D">
                  <wp:simplePos x="0" y="0"/>
                  <wp:positionH relativeFrom="column">
                    <wp:posOffset>160020</wp:posOffset>
                  </wp:positionH>
                  <wp:positionV relativeFrom="paragraph">
                    <wp:posOffset>53975</wp:posOffset>
                  </wp:positionV>
                  <wp:extent cx="2415540" cy="1950720"/>
                  <wp:effectExtent l="0" t="0" r="3810"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15540" cy="19507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78C987B" w14:textId="4BAFCBD0"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5000</w:t>
            </w:r>
          </w:p>
        </w:tc>
      </w:tr>
      <w:tr w:rsidR="00E60D45" w14:paraId="4DED8AC9" w14:textId="77777777" w:rsidTr="006F34A1">
        <w:trPr>
          <w:trHeight w:val="5090"/>
        </w:trPr>
        <w:tc>
          <w:tcPr>
            <w:tcW w:w="279" w:type="dxa"/>
          </w:tcPr>
          <w:p w14:paraId="0560B268" w14:textId="77777777" w:rsidR="00E60D45" w:rsidRPr="00126C06" w:rsidRDefault="00E60D45" w:rsidP="00E60D45">
            <w:pPr>
              <w:tabs>
                <w:tab w:val="left" w:pos="990"/>
              </w:tabs>
              <w:rPr>
                <w:rFonts w:ascii="Times New Roman" w:hAnsi="Times New Roman" w:cs="Times New Roman"/>
                <w:lang w:val="en-US"/>
              </w:rPr>
            </w:pPr>
            <w:r>
              <w:rPr>
                <w:rFonts w:ascii="Times New Roman" w:hAnsi="Times New Roman" w:cs="Times New Roman"/>
                <w:lang w:val="en-US"/>
              </w:rPr>
              <w:t>38</w:t>
            </w:r>
          </w:p>
        </w:tc>
        <w:tc>
          <w:tcPr>
            <w:tcW w:w="4131" w:type="dxa"/>
          </w:tcPr>
          <w:p w14:paraId="0B483C04" w14:textId="77777777" w:rsidR="00E60D45" w:rsidRPr="001E379E" w:rsidRDefault="00E60D45" w:rsidP="00E60D45">
            <w:pPr>
              <w:pStyle w:val="isselectedend"/>
              <w:rPr>
                <w:lang w:val="en-US"/>
              </w:rPr>
            </w:pPr>
            <w:r w:rsidRPr="00AF0BA3">
              <w:rPr>
                <w:lang w:val="en-US"/>
              </w:rPr>
              <w:t>Karta</w:t>
            </w:r>
            <w:r w:rsidRPr="001E379E">
              <w:rPr>
                <w:lang w:val="en-US"/>
              </w:rPr>
              <w:t xml:space="preserve">, </w:t>
            </w:r>
            <w:r w:rsidRPr="00AF0BA3">
              <w:rPr>
                <w:lang w:val="en-US"/>
              </w:rPr>
              <w:t>kartxolder</w:t>
            </w:r>
            <w:r w:rsidRPr="001E379E">
              <w:rPr>
                <w:lang w:val="en-US"/>
              </w:rPr>
              <w:t xml:space="preserve"> </w:t>
            </w:r>
            <w:r w:rsidRPr="00AF0BA3">
              <w:rPr>
                <w:lang w:val="en-US"/>
              </w:rPr>
              <w:t>va</w:t>
            </w:r>
            <w:r w:rsidRPr="001E379E">
              <w:rPr>
                <w:lang w:val="en-US"/>
              </w:rPr>
              <w:t xml:space="preserve"> </w:t>
            </w:r>
            <w:r w:rsidRPr="00AF0BA3">
              <w:rPr>
                <w:lang w:val="en-US"/>
              </w:rPr>
              <w:t>brelokdan</w:t>
            </w:r>
            <w:r w:rsidRPr="001E379E">
              <w:rPr>
                <w:lang w:val="en-US"/>
              </w:rPr>
              <w:t xml:space="preserve"> </w:t>
            </w:r>
            <w:r w:rsidRPr="00AF0BA3">
              <w:rPr>
                <w:lang w:val="en-US"/>
              </w:rPr>
              <w:t>iborat</w:t>
            </w:r>
            <w:r w:rsidRPr="001E379E">
              <w:rPr>
                <w:lang w:val="en-US"/>
              </w:rPr>
              <w:t xml:space="preserve"> </w:t>
            </w:r>
            <w:r w:rsidRPr="00AF0BA3">
              <w:rPr>
                <w:lang w:val="en-US"/>
              </w:rPr>
              <w:t>sovg</w:t>
            </w:r>
            <w:r w:rsidRPr="001E379E">
              <w:rPr>
                <w:lang w:val="en-US"/>
              </w:rPr>
              <w:t>‘</w:t>
            </w:r>
            <w:r w:rsidRPr="00AF0BA3">
              <w:rPr>
                <w:lang w:val="en-US"/>
              </w:rPr>
              <w:t>a</w:t>
            </w:r>
            <w:r w:rsidRPr="001E379E">
              <w:rPr>
                <w:lang w:val="en-US"/>
              </w:rPr>
              <w:t xml:space="preserve"> </w:t>
            </w:r>
          </w:p>
          <w:p w14:paraId="6D332AAF" w14:textId="77777777" w:rsidR="00E60D45" w:rsidRPr="00AF0BA3" w:rsidRDefault="00E60D45" w:rsidP="00E60D45">
            <w:pPr>
              <w:pStyle w:val="isselectedend"/>
              <w:rPr>
                <w:lang w:val="en-US"/>
              </w:rPr>
            </w:pPr>
            <w:r w:rsidRPr="001E379E">
              <w:rPr>
                <w:lang w:val="en-US"/>
              </w:rPr>
              <w:t xml:space="preserve">  </w:t>
            </w:r>
            <w:r>
              <w:rPr>
                <w:lang w:val="en-US"/>
              </w:rPr>
              <w:t>B</w:t>
            </w:r>
            <w:r w:rsidRPr="001E379E">
              <w:rPr>
                <w:lang w:val="en-US"/>
              </w:rPr>
              <w:t xml:space="preserve">ank mijozlari, hamkorlari va maxsus tadbirlar ishtirokchilariga topshirish uchun mo‘ljallangan korporativ sovg‘a to‘plami bo‘lib, bank kartasi, charm kartxolder va brendlangan brelokdan tashkil topadi. </w:t>
            </w:r>
            <w:r w:rsidRPr="00AF0BA3">
              <w:rPr>
                <w:lang w:val="en-US"/>
              </w:rPr>
              <w:t>To‘plam barcha elementlari yagona korporativ dizayn va ranglar uyg‘unligida tayyorlanib, individual qadoqda taqdim etiladi.</w:t>
            </w:r>
          </w:p>
          <w:p w14:paraId="5EF9757B" w14:textId="77777777" w:rsidR="00E60D45" w:rsidRPr="00AF0BA3" w:rsidRDefault="00E60D45" w:rsidP="00E60D45">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Bank kartasi — standart plastik karta formatida, 85,60×53,98 mm, qalinligi 0,76 mm bo‘lgan PVC materialdan tayyorlanadi. Karta yuzasiga korporativ dizayn, bank logotipi, chip yoki dekorativ elementlar tasdiqlangan maket asosida qo‘llaniladi. Bosma yuqori aniqlikdagi CMYK/UV texnologiyasida bajarilib, yuzasi tirnalish va kundalik foydalanishga chidamli bo‘lishi kerak.</w:t>
            </w:r>
          </w:p>
          <w:p w14:paraId="231CDDE8" w14:textId="77777777" w:rsidR="00E60D45" w:rsidRPr="00AF0BA3" w:rsidRDefault="00E60D45" w:rsidP="00E60D45">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Kartxolder — kartani saqlash va himoyalash uchun mo‘ljallangan premium aksessuar bo‘lib, tabiiy charm yoki sifatli eko-charm (PU) materialidan tayyorlanadi. Yopiq holatdagi o‘lchami 105×70 mm, qalinligi 5–8 mm, material qalinligi 0,8–1,2 mm. Ichki qismida 2–4 ta karta bo‘limi mavjud bo‘lib, har bir bo‘lim standart plastik kartani qulay joylashtirishga moslashtiriladi. Kartxolder yuzasiga bank logotipi lazer gravirovka, debossing yoki folga bosma usulida tushiriladi. Qirralari silliq ishlanib, choklari 2–3 mm kenglikda mustahkam tikiladi.</w:t>
            </w:r>
          </w:p>
          <w:p w14:paraId="69A904A4" w14:textId="2579C82D" w:rsidR="00E60D45" w:rsidRPr="00E60D45" w:rsidRDefault="00E60D45" w:rsidP="00E60D45">
            <w:pPr>
              <w:tabs>
                <w:tab w:val="left" w:pos="990"/>
              </w:tabs>
              <w:rPr>
                <w:rFonts w:ascii="Times New Roman" w:hAnsi="Times New Roman" w:cs="Times New Roman"/>
                <w:lang w:val="en-US"/>
              </w:rPr>
            </w:pPr>
            <w:r w:rsidRPr="00AF0BA3">
              <w:rPr>
                <w:rFonts w:ascii="Times New Roman" w:eastAsia="Times New Roman" w:hAnsi="Times New Roman" w:cs="Times New Roman"/>
                <w:sz w:val="24"/>
                <w:szCs w:val="24"/>
                <w:lang w:val="en-US"/>
              </w:rPr>
              <w:t xml:space="preserve">Brelok — to‘plamning qo‘shimcha brendlangan aksessuari bo‘lib, metall qotishma, charm yoki metall+charm kombinatsiyasidan tayyorlanadi. Brelokning asosiy o‘lchami taxminan 50×25 mm, qalinligi 3–5 mm bo‘lib, yuqori qismiga 25–30 mm diametrli metall halqa o‘rnatiladi. Brelok yuzasiga bank logotipi lazer gravirovka, UV-bosma yoki rel’efli ishlov orqali tushiriladi. Metall qismlar korroziyaga chidamli va mustahkam bo‘lishi kerak.To‘plamning barcha elementlari yagona dizayn konsepsiyasida tayyorlanib, qattiq karton quti yoki premium individual qadoqqa joylashtiriladi. Quti tavsiya etiladigan o‘lchami 180×130×40 mm, materiali 1,5–2 mm qalinlikdagi qattiq karton, tashqi yuzasi esa korporativ dizayn bilan brendlanadi. Ichki qismida karta, kartxolder va brelok uchun alohida joylar yoki maxsus </w:t>
            </w:r>
            <w:r w:rsidRPr="00E60D45">
              <w:rPr>
                <w:rFonts w:ascii="Times New Roman" w:hAnsi="Times New Roman" w:cs="Times New Roman"/>
                <w:lang w:val="en-US"/>
              </w:rPr>
              <w:t>)</w:t>
            </w:r>
          </w:p>
        </w:tc>
        <w:tc>
          <w:tcPr>
            <w:tcW w:w="4248" w:type="dxa"/>
          </w:tcPr>
          <w:p w14:paraId="1169387E" w14:textId="77777777" w:rsidR="00E60D45" w:rsidRPr="00101C1D" w:rsidRDefault="00E60D45" w:rsidP="00E60D45">
            <w:pPr>
              <w:tabs>
                <w:tab w:val="left" w:pos="990"/>
              </w:tabs>
              <w:jc w:val="center"/>
              <w:rPr>
                <w:rFonts w:ascii="Times New Roman" w:hAnsi="Times New Roman" w:cs="Times New Roman"/>
                <w:lang w:val="en-US"/>
              </w:rPr>
            </w:pPr>
            <w:r>
              <w:rPr>
                <w:noProof/>
              </w:rPr>
              <w:drawing>
                <wp:anchor distT="0" distB="0" distL="114300" distR="114300" simplePos="0" relativeHeight="252025856" behindDoc="1" locked="0" layoutInCell="1" allowOverlap="1" wp14:anchorId="54CE3E7A" wp14:editId="073FA3BE">
                  <wp:simplePos x="0" y="0"/>
                  <wp:positionH relativeFrom="column">
                    <wp:posOffset>0</wp:posOffset>
                  </wp:positionH>
                  <wp:positionV relativeFrom="paragraph">
                    <wp:posOffset>137795</wp:posOffset>
                  </wp:positionV>
                  <wp:extent cx="2308860" cy="2887980"/>
                  <wp:effectExtent l="0" t="0" r="0" b="762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08860" cy="28879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9013225" w14:textId="58CA655B" w:rsidR="00E60D45" w:rsidRPr="00E60D45" w:rsidRDefault="00E60D45"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400</w:t>
            </w:r>
          </w:p>
        </w:tc>
      </w:tr>
      <w:tr w:rsidR="00E60D45" w14:paraId="3398C4D6" w14:textId="77777777" w:rsidTr="006F34A1">
        <w:trPr>
          <w:trHeight w:val="4101"/>
        </w:trPr>
        <w:tc>
          <w:tcPr>
            <w:tcW w:w="279" w:type="dxa"/>
          </w:tcPr>
          <w:p w14:paraId="2CF21697" w14:textId="77777777" w:rsidR="00E60D45" w:rsidRPr="00126C06" w:rsidRDefault="00E60D45" w:rsidP="00E60D45">
            <w:pPr>
              <w:tabs>
                <w:tab w:val="left" w:pos="990"/>
              </w:tabs>
              <w:rPr>
                <w:rFonts w:ascii="Times New Roman" w:hAnsi="Times New Roman" w:cs="Times New Roman"/>
                <w:lang w:val="en-US"/>
              </w:rPr>
            </w:pPr>
            <w:r>
              <w:rPr>
                <w:rFonts w:ascii="Times New Roman" w:hAnsi="Times New Roman" w:cs="Times New Roman"/>
                <w:lang w:val="en-US"/>
              </w:rPr>
              <w:t>39</w:t>
            </w:r>
          </w:p>
        </w:tc>
        <w:tc>
          <w:tcPr>
            <w:tcW w:w="4131" w:type="dxa"/>
          </w:tcPr>
          <w:p w14:paraId="046C3947" w14:textId="77777777" w:rsidR="003A4B8B" w:rsidRDefault="003A4B8B" w:rsidP="003A4B8B">
            <w:pPr>
              <w:rPr>
                <w:b/>
                <w:bCs/>
                <w:sz w:val="24"/>
                <w:szCs w:val="24"/>
                <w:lang w:val="en-US"/>
              </w:rPr>
            </w:pPr>
            <w:r w:rsidRPr="00DE1FB5">
              <w:rPr>
                <w:b/>
                <w:bCs/>
                <w:sz w:val="24"/>
                <w:szCs w:val="24"/>
                <w:lang w:val="en-US"/>
              </w:rPr>
              <w:t>Vaucher</w:t>
            </w:r>
          </w:p>
          <w:p w14:paraId="5E5962F7" w14:textId="46DE1902" w:rsidR="00E60D45" w:rsidRPr="003A4B8B" w:rsidRDefault="003A4B8B" w:rsidP="003A4B8B">
            <w:pPr>
              <w:tabs>
                <w:tab w:val="left" w:pos="990"/>
              </w:tabs>
              <w:rPr>
                <w:rFonts w:ascii="Times New Roman" w:hAnsi="Times New Roman" w:cs="Times New Roman"/>
                <w:lang w:val="en-US"/>
              </w:rPr>
            </w:pPr>
            <w:r>
              <w:rPr>
                <w:rFonts w:ascii="Times New Roman" w:eastAsia="Times New Roman" w:hAnsi="Times New Roman" w:cs="Times New Roman"/>
                <w:sz w:val="24"/>
                <w:szCs w:val="24"/>
                <w:lang w:val="en-US"/>
              </w:rPr>
              <w:t>M</w:t>
            </w:r>
            <w:r w:rsidRPr="00AF0BA3">
              <w:rPr>
                <w:rFonts w:ascii="Times New Roman" w:eastAsia="Times New Roman" w:hAnsi="Times New Roman" w:cs="Times New Roman"/>
                <w:sz w:val="24"/>
                <w:szCs w:val="24"/>
                <w:lang w:val="en-US"/>
              </w:rPr>
              <w:t xml:space="preserve">ijozlarga aksiya, chegirma, bonus, xizmat yoki maxsus taklifdan foydalanish huquqini beruvchi reklama-poligrafik mahsulot bo‘lib, korporativ tadbirlar, marketing aksiyalari va promo-kampaniyalarda tarqatish uchun mo‘ljallangan. Vaucher </w:t>
            </w:r>
            <w:r w:rsidRPr="00AF0BA3">
              <w:rPr>
                <w:rFonts w:ascii="Times New Roman" w:eastAsia="Times New Roman" w:hAnsi="Times New Roman" w:cs="Times New Roman"/>
                <w:b/>
                <w:bCs/>
                <w:sz w:val="24"/>
                <w:szCs w:val="24"/>
                <w:lang w:val="en-US"/>
              </w:rPr>
              <w:t>A6 formatda — 105×148 mm</w:t>
            </w:r>
            <w:r w:rsidRPr="00AF0BA3">
              <w:rPr>
                <w:rFonts w:ascii="Times New Roman" w:eastAsia="Times New Roman" w:hAnsi="Times New Roman" w:cs="Times New Roman"/>
                <w:sz w:val="24"/>
                <w:szCs w:val="24"/>
                <w:lang w:val="en-US"/>
              </w:rPr>
              <w:t xml:space="preserve"> o‘lchamda, </w:t>
            </w:r>
            <w:r w:rsidRPr="00AF0BA3">
              <w:rPr>
                <w:rFonts w:ascii="Times New Roman" w:eastAsia="Times New Roman" w:hAnsi="Times New Roman" w:cs="Times New Roman"/>
                <w:b/>
                <w:bCs/>
                <w:sz w:val="24"/>
                <w:szCs w:val="24"/>
                <w:lang w:val="en-US"/>
              </w:rPr>
              <w:t>250–300 g/m² zichlikdagi yuqori sifatli melovanniy karton</w:t>
            </w:r>
            <w:r w:rsidRPr="00AF0BA3">
              <w:rPr>
                <w:rFonts w:ascii="Times New Roman" w:eastAsia="Times New Roman" w:hAnsi="Times New Roman" w:cs="Times New Roman"/>
                <w:sz w:val="24"/>
                <w:szCs w:val="24"/>
                <w:lang w:val="en-US"/>
              </w:rPr>
              <w:t xml:space="preserve">dan tayyorlanadi. Mahsulot ikki tomonlama </w:t>
            </w:r>
            <w:r w:rsidRPr="00AF0BA3">
              <w:rPr>
                <w:rFonts w:ascii="Times New Roman" w:eastAsia="Times New Roman" w:hAnsi="Times New Roman" w:cs="Times New Roman"/>
                <w:b/>
                <w:bCs/>
                <w:sz w:val="24"/>
                <w:szCs w:val="24"/>
                <w:lang w:val="en-US"/>
              </w:rPr>
              <w:t>4+4 CMYK</w:t>
            </w:r>
            <w:r w:rsidRPr="00AF0BA3">
              <w:rPr>
                <w:rFonts w:ascii="Times New Roman" w:eastAsia="Times New Roman" w:hAnsi="Times New Roman" w:cs="Times New Roman"/>
                <w:sz w:val="24"/>
                <w:szCs w:val="24"/>
                <w:lang w:val="en-US"/>
              </w:rPr>
              <w:t xml:space="preserve"> rangli bosma usulida, yuqori aniqlikdagi raqamli yoki ofset texnologiyasida chop etiladi.Vaucherning old tomoniga kompaniya yoki bank logotipi, aksiya nomi, asosiy reklama shiori, vaucher qiymati yoki chegirma miqdori, foydalanish muddati va grafik elementlar joylashtiriladi. Orqa tomoniga foydalanish shartlari, amal qilish muddati, manzil, aloqa ma’lumotlari, QR-kod, vaucher raqami yoki boshqa zarur axborotlar tushiriladi. Dizayn korporativ uslubga mos, o‘qilishi qulay va vizual jihatdan jozibador bo‘lishi kerak.Vaucher yuzasiga premium ko‘rinish berish va bosma tasvirni himoyalash maqsadida </w:t>
            </w:r>
            <w:r w:rsidRPr="00AF0BA3">
              <w:rPr>
                <w:rFonts w:ascii="Times New Roman" w:eastAsia="Times New Roman" w:hAnsi="Times New Roman" w:cs="Times New Roman"/>
                <w:b/>
                <w:bCs/>
                <w:sz w:val="24"/>
                <w:szCs w:val="24"/>
                <w:lang w:val="en-US"/>
              </w:rPr>
              <w:t>mat, yaltiroq yoki soft-touch laminatsiya</w:t>
            </w:r>
            <w:r w:rsidRPr="00AF0BA3">
              <w:rPr>
                <w:rFonts w:ascii="Times New Roman" w:eastAsia="Times New Roman" w:hAnsi="Times New Roman" w:cs="Times New Roman"/>
                <w:sz w:val="24"/>
                <w:szCs w:val="24"/>
                <w:lang w:val="en-US"/>
              </w:rPr>
              <w:t xml:space="preserve"> qo‘llanilishi mumkin. Zaruratga ko‘ra vaucherga </w:t>
            </w:r>
            <w:r w:rsidRPr="00AF0BA3">
              <w:rPr>
                <w:rFonts w:ascii="Times New Roman" w:eastAsia="Times New Roman" w:hAnsi="Times New Roman" w:cs="Times New Roman"/>
                <w:b/>
                <w:bCs/>
                <w:sz w:val="24"/>
                <w:szCs w:val="24"/>
                <w:lang w:val="en-US"/>
              </w:rPr>
              <w:t>perforatsiya chizig‘i</w:t>
            </w:r>
            <w:r w:rsidRPr="00AF0BA3">
              <w:rPr>
                <w:rFonts w:ascii="Times New Roman" w:eastAsia="Times New Roman" w:hAnsi="Times New Roman" w:cs="Times New Roman"/>
                <w:sz w:val="24"/>
                <w:szCs w:val="24"/>
                <w:lang w:val="en-US"/>
              </w:rPr>
              <w:t xml:space="preserve">, seriya raqami, individual kod yoki QR-kod qo‘shiladi. Qirqimlar </w:t>
            </w:r>
            <w:r w:rsidRPr="00AF0BA3">
              <w:rPr>
                <w:rFonts w:ascii="Times New Roman" w:eastAsia="Times New Roman" w:hAnsi="Times New Roman" w:cs="Times New Roman"/>
                <w:b/>
                <w:bCs/>
                <w:sz w:val="24"/>
                <w:szCs w:val="24"/>
                <w:lang w:val="en-US"/>
              </w:rPr>
              <w:t>±1 mm aniqlikda</w:t>
            </w:r>
            <w:r w:rsidRPr="00AF0BA3">
              <w:rPr>
                <w:rFonts w:ascii="Times New Roman" w:eastAsia="Times New Roman" w:hAnsi="Times New Roman" w:cs="Times New Roman"/>
                <w:sz w:val="24"/>
                <w:szCs w:val="24"/>
                <w:lang w:val="en-US"/>
              </w:rPr>
              <w:t xml:space="preserve"> tekis va silliq bajariladi. Tayyor mahsulot bukilish, dog‘, tirnalish, siyoh tarqalishi, rang buzilishi va boshqa poligrafik nuqsonlarsiz bo‘lishi talab etiladi.</w:t>
            </w:r>
            <w:r w:rsidR="00E60D45" w:rsidRPr="003A4B8B">
              <w:rPr>
                <w:rFonts w:ascii="Times New Roman" w:hAnsi="Times New Roman" w:cs="Times New Roman"/>
                <w:lang w:val="en-US"/>
              </w:rPr>
              <w:t xml:space="preserve"> </w:t>
            </w:r>
          </w:p>
        </w:tc>
        <w:tc>
          <w:tcPr>
            <w:tcW w:w="4248" w:type="dxa"/>
          </w:tcPr>
          <w:p w14:paraId="2A7ACC47" w14:textId="665DB8C5" w:rsidR="00E60D45" w:rsidRPr="00101C1D" w:rsidRDefault="003A4B8B" w:rsidP="00E60D45">
            <w:pPr>
              <w:tabs>
                <w:tab w:val="left" w:pos="990"/>
              </w:tabs>
              <w:jc w:val="center"/>
              <w:rPr>
                <w:rFonts w:ascii="Times New Roman" w:hAnsi="Times New Roman" w:cs="Times New Roman"/>
                <w:lang w:val="en-US"/>
              </w:rPr>
            </w:pPr>
            <w:r w:rsidRPr="004764D8">
              <w:rPr>
                <w:rFonts w:ascii="Times New Roman" w:eastAsia="Times New Roman" w:hAnsi="Times New Roman" w:cs="Times New Roman"/>
                <w:noProof/>
                <w:sz w:val="24"/>
                <w:szCs w:val="24"/>
                <w:lang w:val="en-US"/>
              </w:rPr>
              <w:drawing>
                <wp:anchor distT="0" distB="0" distL="114300" distR="114300" simplePos="0" relativeHeight="252026880" behindDoc="1" locked="0" layoutInCell="1" allowOverlap="1" wp14:anchorId="2F796633" wp14:editId="77DFB801">
                  <wp:simplePos x="0" y="0"/>
                  <wp:positionH relativeFrom="column">
                    <wp:posOffset>116205</wp:posOffset>
                  </wp:positionH>
                  <wp:positionV relativeFrom="paragraph">
                    <wp:posOffset>4445</wp:posOffset>
                  </wp:positionV>
                  <wp:extent cx="2461260" cy="276606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461260" cy="27660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1F79EEE" w14:textId="6A47486F" w:rsidR="00E60D45" w:rsidRPr="003A4B8B" w:rsidRDefault="003A4B8B" w:rsidP="00E60D45">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75C817B7" w14:textId="77777777" w:rsidTr="006F34A1">
        <w:trPr>
          <w:trHeight w:val="5661"/>
        </w:trPr>
        <w:tc>
          <w:tcPr>
            <w:tcW w:w="279" w:type="dxa"/>
          </w:tcPr>
          <w:p w14:paraId="06C41E50"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t>40</w:t>
            </w:r>
          </w:p>
        </w:tc>
        <w:tc>
          <w:tcPr>
            <w:tcW w:w="4131" w:type="dxa"/>
          </w:tcPr>
          <w:p w14:paraId="4FDE55AA" w14:textId="77777777" w:rsidR="003A4B8B" w:rsidRPr="003A4B8B" w:rsidRDefault="003A4B8B" w:rsidP="003A4B8B">
            <w:pPr>
              <w:rPr>
                <w:b/>
                <w:bCs/>
                <w:lang w:val="en-US"/>
              </w:rPr>
            </w:pPr>
            <w:r w:rsidRPr="00BA5AAB">
              <w:rPr>
                <w:b/>
                <w:bCs/>
                <w:lang w:val="en-US"/>
              </w:rPr>
              <w:t>MINI</w:t>
            </w:r>
            <w:r w:rsidRPr="003A4B8B">
              <w:rPr>
                <w:b/>
                <w:bCs/>
                <w:lang w:val="en-US"/>
              </w:rPr>
              <w:t xml:space="preserve"> </w:t>
            </w:r>
            <w:r w:rsidRPr="00BA5AAB">
              <w:rPr>
                <w:b/>
                <w:bCs/>
                <w:lang w:val="en-US"/>
              </w:rPr>
              <w:t>TO</w:t>
            </w:r>
            <w:r w:rsidRPr="003A4B8B">
              <w:rPr>
                <w:b/>
                <w:bCs/>
                <w:lang w:val="en-US"/>
              </w:rPr>
              <w:t>‘</w:t>
            </w:r>
            <w:r w:rsidRPr="00BA5AAB">
              <w:rPr>
                <w:b/>
                <w:bCs/>
                <w:lang w:val="en-US"/>
              </w:rPr>
              <w:t>PLAM</w:t>
            </w:r>
            <w:r w:rsidRPr="003A4B8B">
              <w:rPr>
                <w:b/>
                <w:bCs/>
                <w:lang w:val="en-US"/>
              </w:rPr>
              <w:t xml:space="preserve"> </w:t>
            </w:r>
            <w:r>
              <w:rPr>
                <w:b/>
                <w:bCs/>
                <w:lang w:val="en-US"/>
              </w:rPr>
              <w:t>KICHIK</w:t>
            </w:r>
            <w:r w:rsidRPr="003A4B8B">
              <w:rPr>
                <w:b/>
                <w:bCs/>
                <w:lang w:val="en-US"/>
              </w:rPr>
              <w:t xml:space="preserve"> </w:t>
            </w:r>
            <w:r>
              <w:rPr>
                <w:b/>
                <w:bCs/>
                <w:lang w:val="en-US"/>
              </w:rPr>
              <w:t>QOPCHADA</w:t>
            </w:r>
          </w:p>
          <w:p w14:paraId="1F893799"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Pr="00AF0BA3">
              <w:rPr>
                <w:rFonts w:ascii="Times New Roman" w:eastAsia="Times New Roman" w:hAnsi="Times New Roman" w:cs="Times New Roman"/>
                <w:sz w:val="24"/>
                <w:szCs w:val="24"/>
                <w:lang w:val="en-US"/>
              </w:rPr>
              <w:t>arkibiga</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b/>
                <w:bCs/>
                <w:sz w:val="24"/>
                <w:szCs w:val="24"/>
                <w:lang w:val="en-US"/>
              </w:rPr>
              <w:t>kichik</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qopcha</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xurmo</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va</w:t>
            </w:r>
            <w:r w:rsidRPr="003A4B8B">
              <w:rPr>
                <w:rFonts w:ascii="Times New Roman" w:eastAsia="Times New Roman" w:hAnsi="Times New Roman" w:cs="Times New Roman"/>
                <w:b/>
                <w:bCs/>
                <w:sz w:val="24"/>
                <w:szCs w:val="24"/>
                <w:lang w:val="en-US"/>
              </w:rPr>
              <w:t xml:space="preserve"> 0,5 </w:t>
            </w:r>
            <w:r w:rsidRPr="00AF0BA3">
              <w:rPr>
                <w:rFonts w:ascii="Times New Roman" w:eastAsia="Times New Roman" w:hAnsi="Times New Roman" w:cs="Times New Roman"/>
                <w:b/>
                <w:bCs/>
                <w:sz w:val="24"/>
                <w:szCs w:val="24"/>
                <w:lang w:val="en-US"/>
              </w:rPr>
              <w:t>litr</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hajmdagi</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ichimlik</w:t>
            </w:r>
            <w:r w:rsidRPr="003A4B8B">
              <w:rPr>
                <w:rFonts w:ascii="Times New Roman" w:eastAsia="Times New Roman" w:hAnsi="Times New Roman" w:cs="Times New Roman"/>
                <w:b/>
                <w:bCs/>
                <w:sz w:val="24"/>
                <w:szCs w:val="24"/>
                <w:lang w:val="en-US"/>
              </w:rPr>
              <w:t xml:space="preserve"> </w:t>
            </w:r>
            <w:r w:rsidRPr="00AF0BA3">
              <w:rPr>
                <w:rFonts w:ascii="Times New Roman" w:eastAsia="Times New Roman" w:hAnsi="Times New Roman" w:cs="Times New Roman"/>
                <w:b/>
                <w:bCs/>
                <w:sz w:val="24"/>
                <w:szCs w:val="24"/>
                <w:lang w:val="en-US"/>
              </w:rPr>
              <w:t>suvi</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sz w:val="24"/>
                <w:szCs w:val="24"/>
                <w:lang w:val="en-US"/>
              </w:rPr>
              <w:t>kiradi</w:t>
            </w:r>
            <w:r w:rsidRPr="003A4B8B">
              <w:rPr>
                <w:rFonts w:ascii="Times New Roman" w:eastAsia="Times New Roman" w:hAnsi="Times New Roman" w:cs="Times New Roman"/>
                <w:sz w:val="24"/>
                <w:szCs w:val="24"/>
                <w:lang w:val="en-US"/>
              </w:rPr>
              <w:t xml:space="preserve">. </w:t>
            </w:r>
            <w:r w:rsidRPr="00AF0BA3">
              <w:rPr>
                <w:rFonts w:ascii="Times New Roman" w:eastAsia="Times New Roman" w:hAnsi="Times New Roman" w:cs="Times New Roman"/>
                <w:sz w:val="24"/>
                <w:szCs w:val="24"/>
                <w:lang w:val="en-US"/>
              </w:rPr>
              <w:t>To‘plam barcha elementlari tartibli joylashtirilgan, gigiyenik va tashishga qulay qadoqlangan holda topshiriladi.</w:t>
            </w:r>
          </w:p>
          <w:p w14:paraId="6E269E14"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Qopcha</w:t>
            </w:r>
            <w:r w:rsidRPr="00AF0BA3">
              <w:rPr>
                <w:rFonts w:ascii="Times New Roman" w:eastAsia="Times New Roman" w:hAnsi="Times New Roman" w:cs="Times New Roman"/>
                <w:sz w:val="24"/>
                <w:szCs w:val="24"/>
                <w:lang w:val="en-US"/>
              </w:rPr>
              <w:t xml:space="preserve"> — tabiiy yoki eko-matodan, masalan </w:t>
            </w:r>
            <w:r w:rsidRPr="00AF0BA3">
              <w:rPr>
                <w:rFonts w:ascii="Times New Roman" w:eastAsia="Times New Roman" w:hAnsi="Times New Roman" w:cs="Times New Roman"/>
                <w:b/>
                <w:bCs/>
                <w:sz w:val="24"/>
                <w:szCs w:val="24"/>
                <w:lang w:val="en-US"/>
              </w:rPr>
              <w:t>spunbond, paxta mato yoki kanvas</w:t>
            </w:r>
            <w:r w:rsidRPr="00AF0BA3">
              <w:rPr>
                <w:rFonts w:ascii="Times New Roman" w:eastAsia="Times New Roman" w:hAnsi="Times New Roman" w:cs="Times New Roman"/>
                <w:sz w:val="24"/>
                <w:szCs w:val="24"/>
                <w:lang w:val="en-US"/>
              </w:rPr>
              <w:t xml:space="preserve"> materialidan tayyorlanadi. Qopchaning tavsiya etiladigan o‘lchami </w:t>
            </w:r>
            <w:r w:rsidRPr="00AF0BA3">
              <w:rPr>
                <w:rFonts w:ascii="Times New Roman" w:eastAsia="Times New Roman" w:hAnsi="Times New Roman" w:cs="Times New Roman"/>
                <w:b/>
                <w:bCs/>
                <w:sz w:val="24"/>
                <w:szCs w:val="24"/>
                <w:lang w:val="en-US"/>
              </w:rPr>
              <w:t>180×250 mm</w:t>
            </w:r>
            <w:r w:rsidRPr="00AF0BA3">
              <w:rPr>
                <w:rFonts w:ascii="Times New Roman" w:eastAsia="Times New Roman" w:hAnsi="Times New Roman" w:cs="Times New Roman"/>
                <w:sz w:val="24"/>
                <w:szCs w:val="24"/>
                <w:lang w:val="en-US"/>
              </w:rPr>
              <w:t xml:space="preserve">, mato zichligi </w:t>
            </w:r>
            <w:r w:rsidRPr="00AF0BA3">
              <w:rPr>
                <w:rFonts w:ascii="Times New Roman" w:eastAsia="Times New Roman" w:hAnsi="Times New Roman" w:cs="Times New Roman"/>
                <w:b/>
                <w:bCs/>
                <w:sz w:val="24"/>
                <w:szCs w:val="24"/>
                <w:lang w:val="en-US"/>
              </w:rPr>
              <w:t>70–100 g/m²</w:t>
            </w:r>
            <w:r w:rsidRPr="00AF0BA3">
              <w:rPr>
                <w:rFonts w:ascii="Times New Roman" w:eastAsia="Times New Roman" w:hAnsi="Times New Roman" w:cs="Times New Roman"/>
                <w:sz w:val="24"/>
                <w:szCs w:val="24"/>
                <w:lang w:val="en-US"/>
              </w:rPr>
              <w:t xml:space="preserve"> bo‘lib, yuqori qismiga mahsulotlarni joylashtirish uchun ochiq kirish qismi va </w:t>
            </w:r>
            <w:r w:rsidRPr="00AF0BA3">
              <w:rPr>
                <w:rFonts w:ascii="Times New Roman" w:eastAsia="Times New Roman" w:hAnsi="Times New Roman" w:cs="Times New Roman"/>
                <w:b/>
                <w:bCs/>
                <w:sz w:val="24"/>
                <w:szCs w:val="24"/>
                <w:lang w:val="en-US"/>
              </w:rPr>
              <w:t>15–20 mm kenglikdagi</w:t>
            </w:r>
            <w:r w:rsidRPr="00AF0BA3">
              <w:rPr>
                <w:rFonts w:ascii="Times New Roman" w:eastAsia="Times New Roman" w:hAnsi="Times New Roman" w:cs="Times New Roman"/>
                <w:sz w:val="24"/>
                <w:szCs w:val="24"/>
                <w:lang w:val="en-US"/>
              </w:rPr>
              <w:t xml:space="preserve"> mustahkamlangan buklama qismi ko‘zda tutiladi. Qopcha yuqori qismidan </w:t>
            </w:r>
            <w:r w:rsidRPr="00AF0BA3">
              <w:rPr>
                <w:rFonts w:ascii="Times New Roman" w:eastAsia="Times New Roman" w:hAnsi="Times New Roman" w:cs="Times New Roman"/>
                <w:b/>
                <w:bCs/>
                <w:sz w:val="24"/>
                <w:szCs w:val="24"/>
                <w:lang w:val="en-US"/>
              </w:rPr>
              <w:t>5–8 mm diametrli shnur yoki tasma</w:t>
            </w:r>
            <w:r w:rsidRPr="00AF0BA3">
              <w:rPr>
                <w:rFonts w:ascii="Times New Roman" w:eastAsia="Times New Roman" w:hAnsi="Times New Roman" w:cs="Times New Roman"/>
                <w:sz w:val="24"/>
                <w:szCs w:val="24"/>
                <w:lang w:val="en-US"/>
              </w:rPr>
              <w:t xml:space="preserve"> bilan yopiladi. Tashqi yuzasiga bank yoki kompaniya logotipi </w:t>
            </w:r>
            <w:r w:rsidRPr="00AF0BA3">
              <w:rPr>
                <w:rFonts w:ascii="Times New Roman" w:eastAsia="Times New Roman" w:hAnsi="Times New Roman" w:cs="Times New Roman"/>
                <w:b/>
                <w:bCs/>
                <w:sz w:val="24"/>
                <w:szCs w:val="24"/>
                <w:lang w:val="en-US"/>
              </w:rPr>
              <w:t>sublimatsiya, termotransfer yoki UV-bosma</w:t>
            </w:r>
            <w:r w:rsidRPr="00AF0BA3">
              <w:rPr>
                <w:rFonts w:ascii="Times New Roman" w:eastAsia="Times New Roman" w:hAnsi="Times New Roman" w:cs="Times New Roman"/>
                <w:sz w:val="24"/>
                <w:szCs w:val="24"/>
                <w:lang w:val="en-US"/>
              </w:rPr>
              <w:t xml:space="preserve"> usulida tushirilishi mumkin. Qopcha choklari mustahkam tikilgan, qirralari toza ishlangan va qayta foydalanishga mos bo‘lishi kerak.</w:t>
            </w:r>
          </w:p>
          <w:p w14:paraId="5A8B59A1"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Xurmo</w:t>
            </w:r>
            <w:r w:rsidRPr="00AF0BA3">
              <w:rPr>
                <w:rFonts w:ascii="Times New Roman" w:eastAsia="Times New Roman" w:hAnsi="Times New Roman" w:cs="Times New Roman"/>
                <w:sz w:val="24"/>
                <w:szCs w:val="24"/>
                <w:lang w:val="en-US"/>
              </w:rPr>
              <w:t xml:space="preserve"> — oziq-ovqat uchun mo‘ljallangan, saralangan va toza mahsulot bo‘lib, har bir porsiya </w:t>
            </w:r>
            <w:r w:rsidRPr="00AF0BA3">
              <w:rPr>
                <w:rFonts w:ascii="Times New Roman" w:eastAsia="Times New Roman" w:hAnsi="Times New Roman" w:cs="Times New Roman"/>
                <w:b/>
                <w:bCs/>
                <w:sz w:val="24"/>
                <w:szCs w:val="24"/>
                <w:lang w:val="en-US"/>
              </w:rPr>
              <w:t>80–100 g</w:t>
            </w:r>
            <w:r w:rsidRPr="00AF0BA3">
              <w:rPr>
                <w:rFonts w:ascii="Times New Roman" w:eastAsia="Times New Roman" w:hAnsi="Times New Roman" w:cs="Times New Roman"/>
                <w:sz w:val="24"/>
                <w:szCs w:val="24"/>
                <w:lang w:val="en-US"/>
              </w:rPr>
              <w:t xml:space="preserve"> miqdorda qadoqlanadi. Xurmo alohida oziq-ovqat uchun mo‘ljallangan paketga joylashtirilib, tashqi muhitdan himoyalanadi. Individual paket o‘lchami taxminan </w:t>
            </w:r>
            <w:r w:rsidRPr="00AF0BA3">
              <w:rPr>
                <w:rFonts w:ascii="Times New Roman" w:eastAsia="Times New Roman" w:hAnsi="Times New Roman" w:cs="Times New Roman"/>
                <w:b/>
                <w:bCs/>
                <w:sz w:val="24"/>
                <w:szCs w:val="24"/>
                <w:lang w:val="en-US"/>
              </w:rPr>
              <w:t>100×150 mm</w:t>
            </w:r>
            <w:r w:rsidRPr="00AF0BA3">
              <w:rPr>
                <w:rFonts w:ascii="Times New Roman" w:eastAsia="Times New Roman" w:hAnsi="Times New Roman" w:cs="Times New Roman"/>
                <w:sz w:val="24"/>
                <w:szCs w:val="24"/>
                <w:lang w:val="en-US"/>
              </w:rPr>
              <w:t xml:space="preserve"> bo‘lib, yopilishi germetik tarzda amalga oshiriladi.</w:t>
            </w:r>
          </w:p>
          <w:p w14:paraId="2EFA52C6"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b/>
                <w:bCs/>
                <w:sz w:val="24"/>
                <w:szCs w:val="24"/>
                <w:lang w:val="en-US"/>
              </w:rPr>
              <w:t>Ichimlik suvi</w:t>
            </w:r>
            <w:r w:rsidRPr="00AF0BA3">
              <w:rPr>
                <w:rFonts w:ascii="Times New Roman" w:eastAsia="Times New Roman" w:hAnsi="Times New Roman" w:cs="Times New Roman"/>
                <w:sz w:val="24"/>
                <w:szCs w:val="24"/>
                <w:lang w:val="en-US"/>
              </w:rPr>
              <w:t xml:space="preserve"> — </w:t>
            </w:r>
            <w:r w:rsidRPr="00AF0BA3">
              <w:rPr>
                <w:rFonts w:ascii="Times New Roman" w:eastAsia="Times New Roman" w:hAnsi="Times New Roman" w:cs="Times New Roman"/>
                <w:b/>
                <w:bCs/>
                <w:sz w:val="24"/>
                <w:szCs w:val="24"/>
                <w:lang w:val="en-US"/>
              </w:rPr>
              <w:t>0,5 litr (500 ml)</w:t>
            </w:r>
            <w:r w:rsidRPr="00AF0BA3">
              <w:rPr>
                <w:rFonts w:ascii="Times New Roman" w:eastAsia="Times New Roman" w:hAnsi="Times New Roman" w:cs="Times New Roman"/>
                <w:sz w:val="24"/>
                <w:szCs w:val="24"/>
                <w:lang w:val="en-US"/>
              </w:rPr>
              <w:t xml:space="preserve"> hajmdagi PET butilkada, oziq-ovqat standartlariga mos idishda taqdim etiladi. Butilkaning tavsiya etiladigan o‘lchami taxminan </w:t>
            </w:r>
            <w:r w:rsidRPr="00AF0BA3">
              <w:rPr>
                <w:rFonts w:ascii="Times New Roman" w:eastAsia="Times New Roman" w:hAnsi="Times New Roman" w:cs="Times New Roman"/>
                <w:b/>
                <w:bCs/>
                <w:sz w:val="24"/>
                <w:szCs w:val="24"/>
                <w:lang w:val="en-US"/>
              </w:rPr>
              <w:t>Ø60–65 mm</w:t>
            </w:r>
            <w:r w:rsidRPr="00AF0BA3">
              <w:rPr>
                <w:rFonts w:ascii="Times New Roman" w:eastAsia="Times New Roman" w:hAnsi="Times New Roman" w:cs="Times New Roman"/>
                <w:sz w:val="24"/>
                <w:szCs w:val="24"/>
                <w:lang w:val="en-US"/>
              </w:rPr>
              <w:t xml:space="preserve">, balandligi </w:t>
            </w:r>
            <w:r w:rsidRPr="00AF0BA3">
              <w:rPr>
                <w:rFonts w:ascii="Times New Roman" w:eastAsia="Times New Roman" w:hAnsi="Times New Roman" w:cs="Times New Roman"/>
                <w:b/>
                <w:bCs/>
                <w:sz w:val="24"/>
                <w:szCs w:val="24"/>
                <w:lang w:val="en-US"/>
              </w:rPr>
              <w:t>200–220 mm</w:t>
            </w:r>
            <w:r w:rsidRPr="00AF0BA3">
              <w:rPr>
                <w:rFonts w:ascii="Times New Roman" w:eastAsia="Times New Roman" w:hAnsi="Times New Roman" w:cs="Times New Roman"/>
                <w:sz w:val="24"/>
                <w:szCs w:val="24"/>
                <w:lang w:val="en-US"/>
              </w:rPr>
              <w:t xml:space="preserve"> bo‘lib, qopqog‘i germetik yopilgan bo‘lishi kerak. Zaruratga ko‘ra suv butilkasi korporativ </w:t>
            </w:r>
            <w:r w:rsidRPr="00AF0BA3">
              <w:rPr>
                <w:rFonts w:ascii="Times New Roman" w:eastAsia="Times New Roman" w:hAnsi="Times New Roman" w:cs="Times New Roman"/>
                <w:b/>
                <w:bCs/>
                <w:sz w:val="24"/>
                <w:szCs w:val="24"/>
                <w:lang w:val="en-US"/>
              </w:rPr>
              <w:t>etiketka yoki stiker</w:t>
            </w:r>
            <w:r w:rsidRPr="00AF0BA3">
              <w:rPr>
                <w:rFonts w:ascii="Times New Roman" w:eastAsia="Times New Roman" w:hAnsi="Times New Roman" w:cs="Times New Roman"/>
                <w:sz w:val="24"/>
                <w:szCs w:val="24"/>
                <w:lang w:val="en-US"/>
              </w:rPr>
              <w:t xml:space="preserve"> bilan brendlanadi.</w:t>
            </w:r>
          </w:p>
          <w:p w14:paraId="5446553D" w14:textId="77777777" w:rsidR="003A4B8B" w:rsidRPr="00AF0BA3" w:rsidRDefault="003A4B8B" w:rsidP="003A4B8B">
            <w:pPr>
              <w:spacing w:before="100" w:beforeAutospacing="1" w:after="100" w:afterAutospacing="1"/>
              <w:rPr>
                <w:rFonts w:ascii="Times New Roman" w:eastAsia="Times New Roman" w:hAnsi="Times New Roman" w:cs="Times New Roman"/>
                <w:sz w:val="24"/>
                <w:szCs w:val="24"/>
                <w:lang w:val="en-US"/>
              </w:rPr>
            </w:pPr>
            <w:r w:rsidRPr="00AF0BA3">
              <w:rPr>
                <w:rFonts w:ascii="Times New Roman" w:eastAsia="Times New Roman" w:hAnsi="Times New Roman" w:cs="Times New Roman"/>
                <w:sz w:val="24"/>
                <w:szCs w:val="24"/>
                <w:lang w:val="en-US"/>
              </w:rPr>
              <w:t>Qopcha ichida xurmo va suv butilkasi bir-biriga zarar yetkazmaydigan tarzda joylashtiriladi. Tayyor mini-to‘plam tashish uchun qulay, estetik va gigiyenik holatda topshiriladi. Oziq-ovqat mahsulotlari yaroqlilik muddati va saqlash talablari bo‘yicha amaldagi talablar asosida qadoqlangan bo‘lishi kerak.</w:t>
            </w:r>
          </w:p>
          <w:p w14:paraId="2CCB8B00" w14:textId="193CE307" w:rsidR="003A4B8B" w:rsidRPr="003A4B8B" w:rsidRDefault="003A4B8B" w:rsidP="003A4B8B">
            <w:pPr>
              <w:tabs>
                <w:tab w:val="left" w:pos="990"/>
              </w:tabs>
              <w:rPr>
                <w:rFonts w:ascii="Times New Roman" w:hAnsi="Times New Roman" w:cs="Times New Roman"/>
                <w:lang w:val="en-US"/>
              </w:rPr>
            </w:pPr>
          </w:p>
        </w:tc>
        <w:tc>
          <w:tcPr>
            <w:tcW w:w="4248" w:type="dxa"/>
          </w:tcPr>
          <w:p w14:paraId="5398BD12" w14:textId="77777777" w:rsidR="003A4B8B" w:rsidRPr="00101C1D" w:rsidRDefault="003A4B8B" w:rsidP="003A4B8B">
            <w:pPr>
              <w:tabs>
                <w:tab w:val="left" w:pos="990"/>
              </w:tabs>
              <w:jc w:val="center"/>
              <w:rPr>
                <w:rFonts w:ascii="Times New Roman" w:hAnsi="Times New Roman" w:cs="Times New Roman"/>
                <w:lang w:val="en-US"/>
              </w:rPr>
            </w:pPr>
            <w:r>
              <w:rPr>
                <w:noProof/>
              </w:rPr>
              <w:drawing>
                <wp:anchor distT="0" distB="0" distL="114300" distR="114300" simplePos="0" relativeHeight="252042240" behindDoc="1" locked="0" layoutInCell="1" allowOverlap="1" wp14:anchorId="7900106F" wp14:editId="274C3B43">
                  <wp:simplePos x="0" y="0"/>
                  <wp:positionH relativeFrom="column">
                    <wp:posOffset>47625</wp:posOffset>
                  </wp:positionH>
                  <wp:positionV relativeFrom="paragraph">
                    <wp:posOffset>501015</wp:posOffset>
                  </wp:positionV>
                  <wp:extent cx="2529840" cy="3863340"/>
                  <wp:effectExtent l="0" t="0" r="3810" b="381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29840" cy="38633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6B12AEA" w14:textId="4F13D3D4"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4000</w:t>
            </w:r>
          </w:p>
        </w:tc>
      </w:tr>
      <w:tr w:rsidR="003A4B8B" w14:paraId="6EE1EE0E" w14:textId="77777777" w:rsidTr="006F34A1">
        <w:trPr>
          <w:trHeight w:val="3529"/>
        </w:trPr>
        <w:tc>
          <w:tcPr>
            <w:tcW w:w="279" w:type="dxa"/>
          </w:tcPr>
          <w:p w14:paraId="1842B6FA"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t>41</w:t>
            </w:r>
          </w:p>
        </w:tc>
        <w:tc>
          <w:tcPr>
            <w:tcW w:w="4131" w:type="dxa"/>
          </w:tcPr>
          <w:p w14:paraId="3FD57973" w14:textId="77777777" w:rsidR="003A4B8B" w:rsidRPr="00AF0BA3" w:rsidRDefault="003A4B8B" w:rsidP="003A4B8B">
            <w:pPr>
              <w:rPr>
                <w:lang w:val="en-US"/>
              </w:rPr>
            </w:pPr>
            <w:r w:rsidRPr="00AF0BA3">
              <w:rPr>
                <w:lang w:val="en-US"/>
              </w:rPr>
              <w:t>KARTA UCHUN KARTON HOLDER</w:t>
            </w:r>
          </w:p>
          <w:p w14:paraId="52725316" w14:textId="5785F3D6" w:rsidR="003A4B8B" w:rsidRPr="003A4B8B" w:rsidRDefault="003A4B8B" w:rsidP="003A4B8B">
            <w:pPr>
              <w:spacing w:before="100" w:beforeAutospacing="1" w:after="100" w:afterAutospacing="1"/>
              <w:rPr>
                <w:rFonts w:ascii="Times New Roman" w:eastAsia="Times New Roman" w:hAnsi="Times New Roman" w:cs="Times New Roman"/>
                <w:sz w:val="24"/>
                <w:szCs w:val="24"/>
                <w:lang w:val="en-US"/>
              </w:rPr>
            </w:pPr>
            <w:r w:rsidRPr="003F0585">
              <w:rPr>
                <w:rFonts w:ascii="Times New Roman" w:eastAsia="Times New Roman" w:hAnsi="Times New Roman" w:cs="Times New Roman"/>
                <w:sz w:val="24"/>
                <w:szCs w:val="24"/>
                <w:lang w:val="en-US"/>
              </w:rPr>
              <w:t xml:space="preserve">Holder korpusi </w:t>
            </w:r>
            <w:r w:rsidRPr="003F0585">
              <w:rPr>
                <w:rFonts w:ascii="Times New Roman" w:eastAsia="Times New Roman" w:hAnsi="Times New Roman" w:cs="Times New Roman"/>
                <w:b/>
                <w:bCs/>
                <w:sz w:val="24"/>
                <w:szCs w:val="24"/>
                <w:lang w:val="en-US"/>
              </w:rPr>
              <w:t>qattiq, zichligi 300–400 g/m² bo‘lgan karton</w:t>
            </w:r>
            <w:r w:rsidRPr="003F0585">
              <w:rPr>
                <w:rFonts w:ascii="Times New Roman" w:eastAsia="Times New Roman" w:hAnsi="Times New Roman" w:cs="Times New Roman"/>
                <w:sz w:val="24"/>
                <w:szCs w:val="24"/>
                <w:lang w:val="en-US"/>
              </w:rPr>
              <w:t xml:space="preserve">dan tayyorlanadi. Material bukilganda shaklini yaxshi saqlashi, yirtilishga va kundalik foydalanishga chidamli bo‘lishi kerak. Karton yuzasiga bankning korporativ dizayni, logotipi, karta nomi va boshqa grafik elementlar </w:t>
            </w:r>
            <w:r w:rsidRPr="003F0585">
              <w:rPr>
                <w:rFonts w:ascii="Times New Roman" w:eastAsia="Times New Roman" w:hAnsi="Times New Roman" w:cs="Times New Roman"/>
                <w:b/>
                <w:bCs/>
                <w:sz w:val="24"/>
                <w:szCs w:val="24"/>
                <w:lang w:val="en-US"/>
              </w:rPr>
              <w:t>ofset yoki raqamli bosma</w:t>
            </w:r>
            <w:r w:rsidRPr="003F0585">
              <w:rPr>
                <w:rFonts w:ascii="Times New Roman" w:eastAsia="Times New Roman" w:hAnsi="Times New Roman" w:cs="Times New Roman"/>
                <w:sz w:val="24"/>
                <w:szCs w:val="24"/>
                <w:lang w:val="en-US"/>
              </w:rPr>
              <w:t xml:space="preserve"> orqali tushiriladi. Zaruratga ko‘ra tashqi yuzaga </w:t>
            </w:r>
            <w:r w:rsidRPr="003F0585">
              <w:rPr>
                <w:rFonts w:ascii="Times New Roman" w:eastAsia="Times New Roman" w:hAnsi="Times New Roman" w:cs="Times New Roman"/>
                <w:b/>
                <w:bCs/>
                <w:sz w:val="24"/>
                <w:szCs w:val="24"/>
                <w:lang w:val="en-US"/>
              </w:rPr>
              <w:t>mat yoki yaltiroq laminatsiya</w:t>
            </w:r>
            <w:r w:rsidRPr="003F0585">
              <w:rPr>
                <w:rFonts w:ascii="Times New Roman" w:eastAsia="Times New Roman" w:hAnsi="Times New Roman" w:cs="Times New Roman"/>
                <w:sz w:val="24"/>
                <w:szCs w:val="24"/>
                <w:lang w:val="en-US"/>
              </w:rPr>
              <w:t xml:space="preserve"> qo‘llaniladi.Holderning tayyor yopiq holatdagi tavsiya etiladigan o‘lchami </w:t>
            </w:r>
            <w:r w:rsidRPr="003F0585">
              <w:rPr>
                <w:rFonts w:ascii="Times New Roman" w:eastAsia="Times New Roman" w:hAnsi="Times New Roman" w:cs="Times New Roman"/>
                <w:b/>
                <w:bCs/>
                <w:sz w:val="24"/>
                <w:szCs w:val="24"/>
                <w:lang w:val="en-US"/>
              </w:rPr>
              <w:t>90×60 mm</w:t>
            </w:r>
            <w:r w:rsidRPr="003F0585">
              <w:rPr>
                <w:rFonts w:ascii="Times New Roman" w:eastAsia="Times New Roman" w:hAnsi="Times New Roman" w:cs="Times New Roman"/>
                <w:sz w:val="24"/>
                <w:szCs w:val="24"/>
                <w:lang w:val="en-US"/>
              </w:rPr>
              <w:t xml:space="preserve">, ichki karta joylashadigan qism esa standart bank kartasiga mos ravishda </w:t>
            </w:r>
            <w:r w:rsidRPr="003F0585">
              <w:rPr>
                <w:rFonts w:ascii="Times New Roman" w:eastAsia="Times New Roman" w:hAnsi="Times New Roman" w:cs="Times New Roman"/>
                <w:b/>
                <w:bCs/>
                <w:sz w:val="24"/>
                <w:szCs w:val="24"/>
                <w:lang w:val="en-US"/>
              </w:rPr>
              <w:t>54×86 mm</w:t>
            </w:r>
            <w:r w:rsidRPr="003F0585">
              <w:rPr>
                <w:rFonts w:ascii="Times New Roman" w:eastAsia="Times New Roman" w:hAnsi="Times New Roman" w:cs="Times New Roman"/>
                <w:sz w:val="24"/>
                <w:szCs w:val="24"/>
                <w:lang w:val="en-US"/>
              </w:rPr>
              <w:t xml:space="preserve"> qilib tayyorlanadi. Standart bank kartasi o‘lchami </w:t>
            </w:r>
            <w:r w:rsidRPr="003F0585">
              <w:rPr>
                <w:rFonts w:ascii="Times New Roman" w:eastAsia="Times New Roman" w:hAnsi="Times New Roman" w:cs="Times New Roman"/>
                <w:b/>
                <w:bCs/>
                <w:sz w:val="24"/>
                <w:szCs w:val="24"/>
                <w:lang w:val="en-US"/>
              </w:rPr>
              <w:t>85,60×53,98 mm</w:t>
            </w:r>
            <w:r w:rsidRPr="003F0585">
              <w:rPr>
                <w:rFonts w:ascii="Times New Roman" w:eastAsia="Times New Roman" w:hAnsi="Times New Roman" w:cs="Times New Roman"/>
                <w:sz w:val="24"/>
                <w:szCs w:val="24"/>
                <w:lang w:val="en-US"/>
              </w:rPr>
              <w:t xml:space="preserve"> bo‘lgani sababli, karta erkin joylashtirilishi va chiqarib olinishi uchun ichki cho‘ntakda </w:t>
            </w:r>
            <w:r w:rsidRPr="003F0585">
              <w:rPr>
                <w:rFonts w:ascii="Times New Roman" w:eastAsia="Times New Roman" w:hAnsi="Times New Roman" w:cs="Times New Roman"/>
                <w:b/>
                <w:bCs/>
                <w:sz w:val="24"/>
                <w:szCs w:val="24"/>
                <w:lang w:val="en-US"/>
              </w:rPr>
              <w:t>1–2 mm texnologik bo‘shliq</w:t>
            </w:r>
            <w:r w:rsidRPr="003F0585">
              <w:rPr>
                <w:rFonts w:ascii="Times New Roman" w:eastAsia="Times New Roman" w:hAnsi="Times New Roman" w:cs="Times New Roman"/>
                <w:sz w:val="24"/>
                <w:szCs w:val="24"/>
                <w:lang w:val="en-US"/>
              </w:rPr>
              <w:t xml:space="preserve"> qoldiriladi.Holderning old qismida karta tasvirini ko‘rsatish uchun </w:t>
            </w:r>
            <w:r w:rsidRPr="003F0585">
              <w:rPr>
                <w:rFonts w:ascii="Times New Roman" w:eastAsia="Times New Roman" w:hAnsi="Times New Roman" w:cs="Times New Roman"/>
                <w:b/>
                <w:bCs/>
                <w:sz w:val="24"/>
                <w:szCs w:val="24"/>
                <w:lang w:val="en-US"/>
              </w:rPr>
              <w:t>shaffof PET yoki PVC plyonkadan oyna</w:t>
            </w:r>
            <w:r w:rsidRPr="003F0585">
              <w:rPr>
                <w:rFonts w:ascii="Times New Roman" w:eastAsia="Times New Roman" w:hAnsi="Times New Roman" w:cs="Times New Roman"/>
                <w:sz w:val="24"/>
                <w:szCs w:val="24"/>
                <w:lang w:val="en-US"/>
              </w:rPr>
              <w:t xml:space="preserve"> tayyorlanadi. Shaffof oynaning tavsiya etiladigan o‘lchami </w:t>
            </w:r>
            <w:r w:rsidRPr="003F0585">
              <w:rPr>
                <w:rFonts w:ascii="Times New Roman" w:eastAsia="Times New Roman" w:hAnsi="Times New Roman" w:cs="Times New Roman"/>
                <w:b/>
                <w:bCs/>
                <w:sz w:val="24"/>
                <w:szCs w:val="24"/>
                <w:lang w:val="en-US"/>
              </w:rPr>
              <w:t>50×35 mm</w:t>
            </w:r>
            <w:r w:rsidRPr="003F0585">
              <w:rPr>
                <w:rFonts w:ascii="Times New Roman" w:eastAsia="Times New Roman" w:hAnsi="Times New Roman" w:cs="Times New Roman"/>
                <w:sz w:val="24"/>
                <w:szCs w:val="24"/>
                <w:lang w:val="en-US"/>
              </w:rPr>
              <w:t xml:space="preserve"> bo‘lib, plyonka qalinligi </w:t>
            </w:r>
            <w:r w:rsidRPr="003F0585">
              <w:rPr>
                <w:rFonts w:ascii="Times New Roman" w:eastAsia="Times New Roman" w:hAnsi="Times New Roman" w:cs="Times New Roman"/>
                <w:b/>
                <w:bCs/>
                <w:sz w:val="24"/>
                <w:szCs w:val="24"/>
                <w:lang w:val="en-US"/>
              </w:rPr>
              <w:t>0,15–0,30 mm</w:t>
            </w:r>
            <w:r w:rsidRPr="003F0585">
              <w:rPr>
                <w:rFonts w:ascii="Times New Roman" w:eastAsia="Times New Roman" w:hAnsi="Times New Roman" w:cs="Times New Roman"/>
                <w:sz w:val="24"/>
                <w:szCs w:val="24"/>
                <w:lang w:val="en-US"/>
              </w:rPr>
              <w:t xml:space="preserve">. Shaffof qism ichidagi kartaning asosiy dizayni va rangi aniq ko‘rinadigan qilib joylashtiriladi.Plyonka kartonning old qismiga </w:t>
            </w:r>
            <w:r w:rsidRPr="003F0585">
              <w:rPr>
                <w:rFonts w:ascii="Times New Roman" w:eastAsia="Times New Roman" w:hAnsi="Times New Roman" w:cs="Times New Roman"/>
                <w:b/>
                <w:bCs/>
                <w:sz w:val="24"/>
                <w:szCs w:val="24"/>
                <w:lang w:val="en-US"/>
              </w:rPr>
              <w:t>yuqori aniqlikda, burishmasdan va pufakchasiz</w:t>
            </w:r>
            <w:r w:rsidRPr="003F0585">
              <w:rPr>
                <w:rFonts w:ascii="Times New Roman" w:eastAsia="Times New Roman" w:hAnsi="Times New Roman" w:cs="Times New Roman"/>
                <w:sz w:val="24"/>
                <w:szCs w:val="24"/>
                <w:lang w:val="en-US"/>
              </w:rPr>
              <w:t xml:space="preserve"> mahkamlanadi. Shaffof oyna chetlari kartonga mustahkam yopishtirilgan bo‘lib, foydalanish jarayonida ajralib ketmasligi kerak. Karta joylashtiriladigan ichki cho‘ntak konstruksiyasi kartani tushirib yubormaydigan, shu bilan birga uni oson chiqarib olish imkonini beradigan shaklda bajariladi.</w:t>
            </w:r>
            <w:r w:rsidRPr="00AF0BA3">
              <w:rPr>
                <w:rFonts w:ascii="Times New Roman" w:eastAsia="Times New Roman" w:hAnsi="Times New Roman" w:cs="Times New Roman"/>
                <w:b/>
                <w:bCs/>
                <w:sz w:val="24"/>
                <w:szCs w:val="24"/>
                <w:lang w:val="en-US"/>
              </w:rPr>
              <w:t>laminatsiya</w:t>
            </w:r>
            <w:r w:rsidRPr="00AF0BA3">
              <w:rPr>
                <w:rFonts w:ascii="Times New Roman" w:eastAsia="Times New Roman" w:hAnsi="Times New Roman" w:cs="Times New Roman"/>
                <w:sz w:val="24"/>
                <w:szCs w:val="24"/>
                <w:lang w:val="en-US"/>
              </w:rPr>
              <w:t xml:space="preserve"> qo‘llanilib, mahsulotning mustahkamligi va tashqi ko‘rinishi yaxshilanadi.Karta cho‘ntagi ikki tomonlama yopishtirish texnologiyasi yordamida shakllantiriladi. Yelimlangan qismlar mustahkam, tekis va toza bo‘lishi, karta joylashtirilganda holderdan tushib ketmasligi kerak. Qirralari </w:t>
            </w:r>
            <w:r w:rsidRPr="00AF0BA3">
              <w:rPr>
                <w:rFonts w:ascii="Times New Roman" w:eastAsia="Times New Roman" w:hAnsi="Times New Roman" w:cs="Times New Roman"/>
                <w:b/>
                <w:bCs/>
                <w:sz w:val="24"/>
                <w:szCs w:val="24"/>
                <w:lang w:val="en-US"/>
              </w:rPr>
              <w:t>±1 mm aniqlikda</w:t>
            </w:r>
            <w:r w:rsidRPr="00AF0BA3">
              <w:rPr>
                <w:rFonts w:ascii="Times New Roman" w:eastAsia="Times New Roman" w:hAnsi="Times New Roman" w:cs="Times New Roman"/>
                <w:sz w:val="24"/>
                <w:szCs w:val="24"/>
                <w:lang w:val="en-US"/>
              </w:rPr>
              <w:t xml:space="preserve"> tekis kesiladi. Tayyor mahsulotda bukilish, yirtilish, dog‘, rang buzilishi, bosma nuqsonlari va yopishtirish izlariga yo‘l qo‘yilmaydi. Holderlar saralangan, tekis va qadoqlangan holda topshiriladi.</w:t>
            </w:r>
          </w:p>
        </w:tc>
        <w:tc>
          <w:tcPr>
            <w:tcW w:w="4248" w:type="dxa"/>
          </w:tcPr>
          <w:p w14:paraId="3C752249" w14:textId="2B44B7B4" w:rsidR="003A4B8B" w:rsidRDefault="003A4B8B" w:rsidP="003A4B8B">
            <w:pPr>
              <w:tabs>
                <w:tab w:val="left" w:pos="990"/>
              </w:tabs>
              <w:jc w:val="center"/>
              <w:rPr>
                <w:rFonts w:ascii="Times New Roman" w:hAnsi="Times New Roman" w:cs="Times New Roman"/>
              </w:rPr>
            </w:pPr>
            <w:r w:rsidRPr="004764D8">
              <w:rPr>
                <w:noProof/>
              </w:rPr>
              <w:drawing>
                <wp:anchor distT="0" distB="0" distL="114300" distR="114300" simplePos="0" relativeHeight="252044288" behindDoc="1" locked="0" layoutInCell="1" allowOverlap="1" wp14:anchorId="6FF0C54E" wp14:editId="4AEDB3DE">
                  <wp:simplePos x="0" y="0"/>
                  <wp:positionH relativeFrom="column">
                    <wp:posOffset>1480185</wp:posOffset>
                  </wp:positionH>
                  <wp:positionV relativeFrom="paragraph">
                    <wp:posOffset>295910</wp:posOffset>
                  </wp:positionV>
                  <wp:extent cx="1127760" cy="2202180"/>
                  <wp:effectExtent l="0" t="0" r="0" b="762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127760" cy="2202180"/>
                          </a:xfrm>
                          <a:prstGeom prst="rect">
                            <a:avLst/>
                          </a:prstGeom>
                        </pic:spPr>
                      </pic:pic>
                    </a:graphicData>
                  </a:graphic>
                  <wp14:sizeRelH relativeFrom="margin">
                    <wp14:pctWidth>0</wp14:pctWidth>
                  </wp14:sizeRelH>
                  <wp14:sizeRelV relativeFrom="margin">
                    <wp14:pctHeight>0</wp14:pctHeight>
                  </wp14:sizeRelV>
                </wp:anchor>
              </w:drawing>
            </w:r>
            <w:r w:rsidRPr="004764D8">
              <w:rPr>
                <w:noProof/>
              </w:rPr>
              <w:drawing>
                <wp:anchor distT="0" distB="0" distL="114300" distR="114300" simplePos="0" relativeHeight="252043264" behindDoc="1" locked="0" layoutInCell="1" allowOverlap="1" wp14:anchorId="5815537B" wp14:editId="16CB069B">
                  <wp:simplePos x="0" y="0"/>
                  <wp:positionH relativeFrom="column">
                    <wp:posOffset>70485</wp:posOffset>
                  </wp:positionH>
                  <wp:positionV relativeFrom="paragraph">
                    <wp:posOffset>303530</wp:posOffset>
                  </wp:positionV>
                  <wp:extent cx="1318260" cy="221742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18260" cy="22174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76E55E4" w14:textId="5B60380C" w:rsidR="003A4B8B" w:rsidRPr="003A4B8B" w:rsidRDefault="00462A54"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w:t>
            </w:r>
            <w:r w:rsidR="003A4B8B">
              <w:rPr>
                <w:rFonts w:ascii="manroperegular" w:hAnsi="manroperegular"/>
                <w:color w:val="2E263D"/>
                <w:shd w:val="clear" w:color="auto" w:fill="FFFFFF"/>
                <w:lang w:val="en-US"/>
              </w:rPr>
              <w:t>0 000</w:t>
            </w:r>
          </w:p>
        </w:tc>
      </w:tr>
      <w:tr w:rsidR="003A4B8B" w14:paraId="64B42E20" w14:textId="77777777" w:rsidTr="006F34A1">
        <w:trPr>
          <w:trHeight w:val="417"/>
        </w:trPr>
        <w:tc>
          <w:tcPr>
            <w:tcW w:w="279" w:type="dxa"/>
          </w:tcPr>
          <w:p w14:paraId="6C76944E"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lang w:val="en-US"/>
              </w:rPr>
              <w:t>42</w:t>
            </w:r>
          </w:p>
        </w:tc>
        <w:tc>
          <w:tcPr>
            <w:tcW w:w="4131" w:type="dxa"/>
          </w:tcPr>
          <w:p w14:paraId="7FD24E34" w14:textId="77777777" w:rsidR="003A4B8B" w:rsidRDefault="003A4B8B" w:rsidP="003A4B8B">
            <w:pPr>
              <w:pStyle w:val="pdq2pgselectionanchorcontainer"/>
              <w:rPr>
                <w:b/>
                <w:bCs/>
                <w:lang w:val="en-US"/>
              </w:rPr>
            </w:pPr>
            <w:r w:rsidRPr="00BA5AAB">
              <w:rPr>
                <w:b/>
                <w:bCs/>
                <w:lang w:val="en-US"/>
              </w:rPr>
              <w:t>BRENDLANGAN</w:t>
            </w:r>
            <w:r w:rsidRPr="0025608D">
              <w:rPr>
                <w:b/>
                <w:bCs/>
                <w:lang w:val="en-US"/>
              </w:rPr>
              <w:t xml:space="preserve"> </w:t>
            </w:r>
            <w:r w:rsidRPr="00BA5AAB">
              <w:rPr>
                <w:b/>
                <w:bCs/>
                <w:lang w:val="en-US"/>
              </w:rPr>
              <w:t>FUTBOLKA</w:t>
            </w:r>
            <w:r w:rsidRPr="0025608D">
              <w:rPr>
                <w:b/>
                <w:bCs/>
                <w:lang w:val="en-US"/>
              </w:rPr>
              <w:t xml:space="preserve"> </w:t>
            </w:r>
            <w:r w:rsidRPr="00BA5AAB">
              <w:rPr>
                <w:b/>
                <w:bCs/>
                <w:lang w:val="en-US"/>
              </w:rPr>
              <w:t>VA</w:t>
            </w:r>
            <w:r w:rsidRPr="0025608D">
              <w:rPr>
                <w:b/>
                <w:bCs/>
                <w:lang w:val="en-US"/>
              </w:rPr>
              <w:t xml:space="preserve"> </w:t>
            </w:r>
            <w:r w:rsidRPr="00BA5AAB">
              <w:rPr>
                <w:b/>
                <w:bCs/>
                <w:lang w:val="en-US"/>
              </w:rPr>
              <w:t>KEPKA</w:t>
            </w:r>
            <w:r w:rsidRPr="0025608D">
              <w:rPr>
                <w:b/>
                <w:bCs/>
                <w:lang w:val="en-US"/>
              </w:rPr>
              <w:t xml:space="preserve"> </w:t>
            </w:r>
            <w:r w:rsidRPr="00BA5AAB">
              <w:rPr>
                <w:b/>
                <w:bCs/>
                <w:lang w:val="en-US"/>
              </w:rPr>
              <w:t>TO</w:t>
            </w:r>
            <w:r w:rsidRPr="0025608D">
              <w:rPr>
                <w:b/>
                <w:bCs/>
                <w:lang w:val="en-US"/>
              </w:rPr>
              <w:t>‘</w:t>
            </w:r>
            <w:r w:rsidRPr="00BA5AAB">
              <w:rPr>
                <w:b/>
                <w:bCs/>
                <w:lang w:val="en-US"/>
              </w:rPr>
              <w:t>PLAMI</w:t>
            </w:r>
          </w:p>
          <w:p w14:paraId="700699D3" w14:textId="5EF3A2A2" w:rsidR="003A4B8B" w:rsidRPr="003A4B8B" w:rsidRDefault="003A4B8B" w:rsidP="003A4B8B">
            <w:pPr>
              <w:pStyle w:val="pdq2pgselectionanchorcontainer"/>
              <w:rPr>
                <w:b/>
                <w:bCs/>
                <w:lang w:val="en-US"/>
              </w:rPr>
            </w:pPr>
            <w:r w:rsidRPr="0025608D">
              <w:rPr>
                <w:b/>
                <w:bCs/>
                <w:lang w:val="en-US"/>
              </w:rPr>
              <w:t>Futbolka</w:t>
            </w:r>
            <w:r w:rsidRPr="0025608D">
              <w:rPr>
                <w:lang w:val="en-US"/>
              </w:rPr>
              <w:t xml:space="preserve"> — yuqori sifatli </w:t>
            </w:r>
            <w:r w:rsidRPr="0025608D">
              <w:rPr>
                <w:b/>
                <w:bCs/>
                <w:lang w:val="en-US"/>
              </w:rPr>
              <w:t>100% paxta (cotton)</w:t>
            </w:r>
            <w:r w:rsidRPr="0025608D">
              <w:rPr>
                <w:lang w:val="en-US"/>
              </w:rPr>
              <w:t xml:space="preserve"> yoki paxta aralashmali trikotaj matodan tayyorlanadi. </w:t>
            </w:r>
            <w:r w:rsidRPr="007518F2">
              <w:rPr>
                <w:lang w:val="en-US"/>
              </w:rPr>
              <w:t xml:space="preserve">Matoning zichligi </w:t>
            </w:r>
            <w:r w:rsidRPr="007518F2">
              <w:rPr>
                <w:b/>
                <w:bCs/>
                <w:lang w:val="en-US"/>
              </w:rPr>
              <w:t>160–180 g/m²</w:t>
            </w:r>
            <w:r w:rsidRPr="007518F2">
              <w:rPr>
                <w:lang w:val="en-US"/>
              </w:rPr>
              <w:t xml:space="preserve"> bo‘lib, kundalik foydalanish uchun qulay, havo o‘tkazuvchan va shaklini yaxshi saqlaydigan bo‘lishi kerak. Futbolka </w:t>
            </w:r>
            <w:r w:rsidRPr="007518F2">
              <w:rPr>
                <w:b/>
                <w:bCs/>
                <w:lang w:val="en-US"/>
              </w:rPr>
              <w:t>unisex, klassik T-shirt fasonida</w:t>
            </w:r>
            <w:r w:rsidRPr="007518F2">
              <w:rPr>
                <w:lang w:val="en-US"/>
              </w:rPr>
              <w:t xml:space="preserve">, yumaloq yoqali va qisqa yengli qilib ishlab chiqariladi. </w:t>
            </w:r>
            <w:r w:rsidRPr="0025608D">
              <w:rPr>
                <w:lang w:val="en-US"/>
              </w:rPr>
              <w:t xml:space="preserve">O‘lchamlari </w:t>
            </w:r>
            <w:r w:rsidRPr="0025608D">
              <w:rPr>
                <w:b/>
                <w:bCs/>
                <w:lang w:val="en-US"/>
              </w:rPr>
              <w:t>S, M, L, XL, XXL</w:t>
            </w:r>
            <w:r w:rsidRPr="0025608D">
              <w:rPr>
                <w:lang w:val="en-US"/>
              </w:rPr>
              <w:t xml:space="preserve"> variantlarda bo‘lishi mumkin. Standart M o‘lchamdagi futbolkaning tavsiya etiladigan uzunligi </w:t>
            </w:r>
            <w:r w:rsidRPr="0025608D">
              <w:rPr>
                <w:b/>
                <w:bCs/>
                <w:lang w:val="en-US"/>
              </w:rPr>
              <w:t>700–730 mm</w:t>
            </w:r>
            <w:r w:rsidRPr="0025608D">
              <w:rPr>
                <w:lang w:val="en-US"/>
              </w:rPr>
              <w:t xml:space="preserve">, ko‘krak kengligi </w:t>
            </w:r>
            <w:r w:rsidRPr="0025608D">
              <w:rPr>
                <w:b/>
                <w:bCs/>
                <w:lang w:val="en-US"/>
              </w:rPr>
              <w:t>500–540 mm</w:t>
            </w:r>
            <w:r w:rsidRPr="0025608D">
              <w:rPr>
                <w:lang w:val="en-US"/>
              </w:rPr>
              <w:t xml:space="preserve">, yeng uzunligi </w:t>
            </w:r>
            <w:r w:rsidRPr="0025608D">
              <w:rPr>
                <w:b/>
                <w:bCs/>
                <w:lang w:val="en-US"/>
              </w:rPr>
              <w:t>200–220 mm</w:t>
            </w:r>
            <w:r w:rsidRPr="0025608D">
              <w:rPr>
                <w:lang w:val="en-US"/>
              </w:rPr>
              <w:t xml:space="preserve">. Yoqaning ichki qismi mustahkamlangan lenta bilan ishlanadi.Futbolkaning old qismiga yoki ko‘krak sohasiga </w:t>
            </w:r>
            <w:r w:rsidRPr="0025608D">
              <w:rPr>
                <w:b/>
                <w:bCs/>
                <w:lang w:val="en-US"/>
              </w:rPr>
              <w:t>100×100 mm gacha</w:t>
            </w:r>
            <w:r w:rsidRPr="0025608D">
              <w:rPr>
                <w:lang w:val="en-US"/>
              </w:rPr>
              <w:t xml:space="preserve"> o‘lchamdagi logotip, orqa qismiga esa </w:t>
            </w:r>
            <w:r w:rsidRPr="0025608D">
              <w:rPr>
                <w:b/>
                <w:bCs/>
                <w:lang w:val="en-US"/>
              </w:rPr>
              <w:t>250×300 mm gacha</w:t>
            </w:r>
            <w:r w:rsidRPr="0025608D">
              <w:rPr>
                <w:lang w:val="en-US"/>
              </w:rPr>
              <w:t xml:space="preserve"> reklama yoki brend grafikasi tushirilishi mumkin. Brendlash usuli mato turiga va dizaynga qarab </w:t>
            </w:r>
            <w:r w:rsidRPr="0025608D">
              <w:rPr>
                <w:b/>
                <w:bCs/>
                <w:lang w:val="en-US"/>
              </w:rPr>
              <w:t>DTF, silkscreen (serigrafiya), termotransfer yoki sublimatsiya</w:t>
            </w:r>
            <w:r w:rsidRPr="0025608D">
              <w:rPr>
                <w:lang w:val="en-US"/>
              </w:rPr>
              <w:t xml:space="preserve"> usulida bajariladi. Bosma tasvir yuvishga chidamli, tiniq va ranglari bir xil bo‘lishi talab etiladi.</w:t>
            </w:r>
            <w:r w:rsidRPr="0025608D">
              <w:rPr>
                <w:b/>
                <w:bCs/>
                <w:lang w:val="en-US"/>
              </w:rPr>
              <w:t>Kepka</w:t>
            </w:r>
            <w:r w:rsidRPr="0025608D">
              <w:rPr>
                <w:lang w:val="en-US"/>
              </w:rPr>
              <w:t xml:space="preserve"> — </w:t>
            </w:r>
            <w:r w:rsidRPr="0025608D">
              <w:rPr>
                <w:b/>
                <w:bCs/>
                <w:lang w:val="en-US"/>
              </w:rPr>
              <w:t>6 panelli</w:t>
            </w:r>
            <w:r w:rsidRPr="0025608D">
              <w:rPr>
                <w:lang w:val="en-US"/>
              </w:rPr>
              <w:t xml:space="preserve"> klassik beysbolka shaklida, yuqori sifatli </w:t>
            </w:r>
            <w:r w:rsidRPr="0025608D">
              <w:rPr>
                <w:b/>
                <w:bCs/>
                <w:lang w:val="en-US"/>
              </w:rPr>
              <w:t>paxta, gabardin yoki polyester aralashmali mato</w:t>
            </w:r>
            <w:r w:rsidRPr="0025608D">
              <w:rPr>
                <w:lang w:val="en-US"/>
              </w:rPr>
              <w:t xml:space="preserve">dan tayyorlanadi. Kepkaning old qismiga bank yoki kompaniya logotipi tushiriladi. Logotip </w:t>
            </w:r>
            <w:r w:rsidRPr="0025608D">
              <w:rPr>
                <w:b/>
                <w:bCs/>
                <w:lang w:val="en-US"/>
              </w:rPr>
              <w:t>kashta tikish (embroidery), termotransfer yoki UV/DTF texnologiyasi</w:t>
            </w:r>
            <w:r w:rsidRPr="0025608D">
              <w:rPr>
                <w:lang w:val="en-US"/>
              </w:rPr>
              <w:t xml:space="preserve"> orqali bajarilishi mumkin. Kepkaning old panelidagi logotip uchun tavsiya etiladigan maydon </w:t>
            </w:r>
            <w:r w:rsidRPr="0025608D">
              <w:rPr>
                <w:b/>
                <w:bCs/>
                <w:lang w:val="en-US"/>
              </w:rPr>
              <w:t>100×60 mm</w:t>
            </w:r>
            <w:r w:rsidRPr="0025608D">
              <w:rPr>
                <w:lang w:val="en-US"/>
              </w:rPr>
              <w:t xml:space="preserve"> gacha. Orqa qismida o‘lchamni sozlash uchun </w:t>
            </w:r>
            <w:r w:rsidRPr="0025608D">
              <w:rPr>
                <w:b/>
                <w:bCs/>
                <w:lang w:val="en-US"/>
              </w:rPr>
              <w:t>metall qisqich, plastik regulyator yoki Velcro</w:t>
            </w:r>
            <w:r w:rsidRPr="0025608D">
              <w:rPr>
                <w:lang w:val="en-US"/>
              </w:rPr>
              <w:t xml:space="preserve"> mexanizmi o‘rnatiladi.Kepkaning standart bosh o‘lchami </w:t>
            </w:r>
            <w:r w:rsidRPr="0025608D">
              <w:rPr>
                <w:b/>
                <w:bCs/>
                <w:lang w:val="en-US"/>
              </w:rPr>
              <w:t>54–60 sm</w:t>
            </w:r>
            <w:r w:rsidRPr="0025608D">
              <w:rPr>
                <w:lang w:val="en-US"/>
              </w:rPr>
              <w:t xml:space="preserve"> diapazonida sozlanadigan bo‘lib, visor uzunligi taxminan </w:t>
            </w:r>
            <w:r w:rsidRPr="0025608D">
              <w:rPr>
                <w:b/>
                <w:bCs/>
                <w:lang w:val="en-US"/>
              </w:rPr>
              <w:t>70–75 mm</w:t>
            </w:r>
            <w:r w:rsidRPr="0025608D">
              <w:rPr>
                <w:lang w:val="en-US"/>
              </w:rPr>
              <w:t xml:space="preserve">, old panel balandligi </w:t>
            </w:r>
            <w:r w:rsidRPr="0025608D">
              <w:rPr>
                <w:b/>
                <w:bCs/>
                <w:lang w:val="en-US"/>
              </w:rPr>
              <w:t>160–180 mm</w:t>
            </w:r>
            <w:r w:rsidRPr="0025608D">
              <w:rPr>
                <w:lang w:val="en-US"/>
              </w:rPr>
              <w:t xml:space="preserve"> bo‘lishi tavsiya etiladi. Barcha choklar tekis va mustahkam bajarilishi, matoda dog‘, yirtiq, rang buzilishi yoki tikuv nuqsonlari bo‘lmasligi kerak.</w:t>
            </w:r>
          </w:p>
          <w:p w14:paraId="1C24730B" w14:textId="7738B4FB" w:rsidR="003A4B8B" w:rsidRPr="003A4B8B" w:rsidRDefault="003A4B8B" w:rsidP="003A4B8B">
            <w:pPr>
              <w:tabs>
                <w:tab w:val="left" w:pos="990"/>
              </w:tabs>
              <w:rPr>
                <w:rFonts w:ascii="Times New Roman" w:hAnsi="Times New Roman" w:cs="Times New Roman"/>
                <w:lang w:val="en-US"/>
              </w:rPr>
            </w:pPr>
          </w:p>
        </w:tc>
        <w:tc>
          <w:tcPr>
            <w:tcW w:w="4248" w:type="dxa"/>
          </w:tcPr>
          <w:p w14:paraId="5FF68948" w14:textId="5B8A246A" w:rsidR="003A4B8B" w:rsidRPr="003A4B8B" w:rsidRDefault="003A4B8B" w:rsidP="003A4B8B">
            <w:pPr>
              <w:tabs>
                <w:tab w:val="left" w:pos="990"/>
              </w:tabs>
              <w:jc w:val="center"/>
              <w:rPr>
                <w:rFonts w:ascii="Times New Roman" w:hAnsi="Times New Roman" w:cs="Times New Roman"/>
                <w:lang w:val="en-US"/>
              </w:rPr>
            </w:pPr>
            <w:r w:rsidRPr="0065171C">
              <w:rPr>
                <w:noProof/>
              </w:rPr>
              <w:drawing>
                <wp:anchor distT="0" distB="0" distL="114300" distR="114300" simplePos="0" relativeHeight="252054528" behindDoc="1" locked="0" layoutInCell="1" allowOverlap="1" wp14:anchorId="39E6A8A6" wp14:editId="60E0AB4B">
                  <wp:simplePos x="0" y="0"/>
                  <wp:positionH relativeFrom="column">
                    <wp:posOffset>0</wp:posOffset>
                  </wp:positionH>
                  <wp:positionV relativeFrom="paragraph">
                    <wp:posOffset>165100</wp:posOffset>
                  </wp:positionV>
                  <wp:extent cx="2316480" cy="1493520"/>
                  <wp:effectExtent l="0" t="0" r="762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16480" cy="1493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FD7822" w14:textId="77777777" w:rsidR="003A4B8B" w:rsidRPr="003A4B8B" w:rsidRDefault="003A4B8B" w:rsidP="003A4B8B">
            <w:pPr>
              <w:tabs>
                <w:tab w:val="left" w:pos="990"/>
              </w:tabs>
              <w:jc w:val="center"/>
              <w:rPr>
                <w:rFonts w:ascii="Times New Roman" w:hAnsi="Times New Roman" w:cs="Times New Roman"/>
                <w:lang w:val="en-US"/>
              </w:rPr>
            </w:pPr>
          </w:p>
          <w:p w14:paraId="09F67630" w14:textId="77777777" w:rsidR="003A4B8B" w:rsidRPr="003A4B8B" w:rsidRDefault="003A4B8B" w:rsidP="003A4B8B">
            <w:pPr>
              <w:tabs>
                <w:tab w:val="left" w:pos="990"/>
              </w:tabs>
              <w:jc w:val="center"/>
              <w:rPr>
                <w:rFonts w:ascii="Times New Roman" w:hAnsi="Times New Roman" w:cs="Times New Roman"/>
                <w:lang w:val="en-US"/>
              </w:rPr>
            </w:pPr>
          </w:p>
          <w:p w14:paraId="4F20CE01" w14:textId="77777777" w:rsidR="003A4B8B" w:rsidRPr="003A4B8B" w:rsidRDefault="003A4B8B" w:rsidP="003A4B8B">
            <w:pPr>
              <w:tabs>
                <w:tab w:val="left" w:pos="990"/>
              </w:tabs>
              <w:jc w:val="center"/>
              <w:rPr>
                <w:rFonts w:ascii="Times New Roman" w:hAnsi="Times New Roman" w:cs="Times New Roman"/>
                <w:lang w:val="en-US"/>
              </w:rPr>
            </w:pPr>
          </w:p>
          <w:p w14:paraId="388BC98A" w14:textId="77777777" w:rsidR="003A4B8B" w:rsidRPr="003A4B8B" w:rsidRDefault="003A4B8B" w:rsidP="003A4B8B">
            <w:pPr>
              <w:tabs>
                <w:tab w:val="left" w:pos="990"/>
              </w:tabs>
              <w:jc w:val="center"/>
              <w:rPr>
                <w:rFonts w:ascii="Times New Roman" w:hAnsi="Times New Roman" w:cs="Times New Roman"/>
                <w:lang w:val="en-US"/>
              </w:rPr>
            </w:pPr>
          </w:p>
          <w:p w14:paraId="65BF906B" w14:textId="77777777" w:rsidR="003A4B8B" w:rsidRPr="000C0E1C" w:rsidRDefault="003A4B8B" w:rsidP="003A4B8B">
            <w:pPr>
              <w:tabs>
                <w:tab w:val="left" w:pos="990"/>
              </w:tabs>
              <w:jc w:val="center"/>
              <w:rPr>
                <w:rFonts w:ascii="Times New Roman" w:hAnsi="Times New Roman" w:cs="Times New Roman"/>
                <w:lang w:val="en-US"/>
              </w:rPr>
            </w:pPr>
          </w:p>
          <w:p w14:paraId="0114382F" w14:textId="77777777" w:rsidR="003A4B8B" w:rsidRPr="003A4B8B" w:rsidRDefault="003A4B8B" w:rsidP="003A4B8B">
            <w:pPr>
              <w:tabs>
                <w:tab w:val="left" w:pos="990"/>
              </w:tabs>
              <w:jc w:val="center"/>
              <w:rPr>
                <w:rFonts w:ascii="Times New Roman" w:hAnsi="Times New Roman" w:cs="Times New Roman"/>
                <w:lang w:val="en-US"/>
              </w:rPr>
            </w:pPr>
          </w:p>
          <w:p w14:paraId="7FBC1858" w14:textId="77777777" w:rsidR="003A4B8B" w:rsidRPr="003A4B8B" w:rsidRDefault="003A4B8B" w:rsidP="003A4B8B">
            <w:pPr>
              <w:tabs>
                <w:tab w:val="left" w:pos="990"/>
              </w:tabs>
              <w:jc w:val="center"/>
              <w:rPr>
                <w:rFonts w:ascii="Times New Roman" w:hAnsi="Times New Roman" w:cs="Times New Roman"/>
                <w:lang w:val="en-US"/>
              </w:rPr>
            </w:pPr>
          </w:p>
          <w:p w14:paraId="6DFEEDCA" w14:textId="77777777" w:rsidR="003A4B8B" w:rsidRPr="003A4B8B" w:rsidRDefault="003A4B8B" w:rsidP="003A4B8B">
            <w:pPr>
              <w:tabs>
                <w:tab w:val="left" w:pos="990"/>
              </w:tabs>
              <w:jc w:val="center"/>
              <w:rPr>
                <w:rFonts w:ascii="Times New Roman" w:hAnsi="Times New Roman" w:cs="Times New Roman"/>
                <w:lang w:val="en-US"/>
              </w:rPr>
            </w:pPr>
          </w:p>
          <w:p w14:paraId="67F5537E" w14:textId="77777777" w:rsidR="003A4B8B" w:rsidRPr="003A4B8B" w:rsidRDefault="003A4B8B" w:rsidP="003A4B8B">
            <w:pPr>
              <w:tabs>
                <w:tab w:val="left" w:pos="990"/>
              </w:tabs>
              <w:jc w:val="center"/>
              <w:rPr>
                <w:rFonts w:ascii="Times New Roman" w:hAnsi="Times New Roman" w:cs="Times New Roman"/>
                <w:lang w:val="en-US"/>
              </w:rPr>
            </w:pPr>
          </w:p>
          <w:p w14:paraId="49910561" w14:textId="77777777" w:rsidR="003A4B8B" w:rsidRPr="003A4B8B" w:rsidRDefault="003A4B8B" w:rsidP="003A4B8B">
            <w:pPr>
              <w:tabs>
                <w:tab w:val="left" w:pos="990"/>
              </w:tabs>
              <w:jc w:val="center"/>
              <w:rPr>
                <w:rFonts w:ascii="Times New Roman" w:hAnsi="Times New Roman" w:cs="Times New Roman"/>
                <w:lang w:val="en-US"/>
              </w:rPr>
            </w:pPr>
            <w:r w:rsidRPr="0065171C">
              <w:rPr>
                <w:noProof/>
              </w:rPr>
              <w:drawing>
                <wp:anchor distT="0" distB="0" distL="114300" distR="114300" simplePos="0" relativeHeight="252055552" behindDoc="1" locked="0" layoutInCell="1" allowOverlap="1" wp14:anchorId="26183590" wp14:editId="09CB9C93">
                  <wp:simplePos x="0" y="0"/>
                  <wp:positionH relativeFrom="column">
                    <wp:posOffset>7620</wp:posOffset>
                  </wp:positionH>
                  <wp:positionV relativeFrom="paragraph">
                    <wp:posOffset>90170</wp:posOffset>
                  </wp:positionV>
                  <wp:extent cx="2339340" cy="1150620"/>
                  <wp:effectExtent l="0" t="0" r="381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39340" cy="1150620"/>
                          </a:xfrm>
                          <a:prstGeom prst="rect">
                            <a:avLst/>
                          </a:prstGeom>
                        </pic:spPr>
                      </pic:pic>
                    </a:graphicData>
                  </a:graphic>
                  <wp14:sizeRelH relativeFrom="margin">
                    <wp14:pctWidth>0</wp14:pctWidth>
                  </wp14:sizeRelH>
                  <wp14:sizeRelV relativeFrom="margin">
                    <wp14:pctHeight>0</wp14:pctHeight>
                  </wp14:sizeRelV>
                </wp:anchor>
              </w:drawing>
            </w:r>
          </w:p>
          <w:p w14:paraId="5B8836B3" w14:textId="77777777" w:rsidR="003A4B8B" w:rsidRPr="003A4B8B" w:rsidRDefault="003A4B8B" w:rsidP="003A4B8B">
            <w:pPr>
              <w:tabs>
                <w:tab w:val="left" w:pos="990"/>
              </w:tabs>
              <w:jc w:val="center"/>
              <w:rPr>
                <w:rFonts w:ascii="Times New Roman" w:hAnsi="Times New Roman" w:cs="Times New Roman"/>
                <w:lang w:val="en-US"/>
              </w:rPr>
            </w:pPr>
          </w:p>
          <w:p w14:paraId="13A7506A" w14:textId="77777777" w:rsidR="003A4B8B" w:rsidRPr="003A4B8B" w:rsidRDefault="003A4B8B" w:rsidP="003A4B8B">
            <w:pPr>
              <w:tabs>
                <w:tab w:val="left" w:pos="990"/>
              </w:tabs>
              <w:jc w:val="center"/>
              <w:rPr>
                <w:rFonts w:ascii="Times New Roman" w:hAnsi="Times New Roman" w:cs="Times New Roman"/>
                <w:lang w:val="en-US"/>
              </w:rPr>
            </w:pPr>
          </w:p>
          <w:p w14:paraId="14C4AEC1" w14:textId="77777777" w:rsidR="003A4B8B" w:rsidRPr="003A4B8B" w:rsidRDefault="003A4B8B" w:rsidP="003A4B8B">
            <w:pPr>
              <w:tabs>
                <w:tab w:val="left" w:pos="990"/>
              </w:tabs>
              <w:jc w:val="center"/>
              <w:rPr>
                <w:rFonts w:ascii="Times New Roman" w:hAnsi="Times New Roman" w:cs="Times New Roman"/>
                <w:lang w:val="en-US"/>
              </w:rPr>
            </w:pPr>
          </w:p>
          <w:p w14:paraId="5870D716" w14:textId="77777777" w:rsidR="003A4B8B" w:rsidRPr="003A4B8B" w:rsidRDefault="003A4B8B" w:rsidP="003A4B8B">
            <w:pPr>
              <w:tabs>
                <w:tab w:val="left" w:pos="990"/>
              </w:tabs>
              <w:jc w:val="center"/>
              <w:rPr>
                <w:rFonts w:ascii="Times New Roman" w:hAnsi="Times New Roman" w:cs="Times New Roman"/>
                <w:lang w:val="en-US"/>
              </w:rPr>
            </w:pPr>
          </w:p>
          <w:p w14:paraId="7BF850F0" w14:textId="77777777" w:rsidR="003A4B8B" w:rsidRPr="003A4B8B" w:rsidRDefault="003A4B8B" w:rsidP="003A4B8B">
            <w:pPr>
              <w:tabs>
                <w:tab w:val="left" w:pos="990"/>
              </w:tabs>
              <w:jc w:val="center"/>
              <w:rPr>
                <w:rFonts w:ascii="Times New Roman" w:hAnsi="Times New Roman" w:cs="Times New Roman"/>
                <w:lang w:val="en-US"/>
              </w:rPr>
            </w:pPr>
          </w:p>
          <w:p w14:paraId="00460140" w14:textId="77777777" w:rsidR="003A4B8B" w:rsidRPr="003A4B8B" w:rsidRDefault="003A4B8B" w:rsidP="003A4B8B">
            <w:pPr>
              <w:tabs>
                <w:tab w:val="left" w:pos="990"/>
              </w:tabs>
              <w:jc w:val="center"/>
              <w:rPr>
                <w:rFonts w:ascii="Times New Roman" w:hAnsi="Times New Roman" w:cs="Times New Roman"/>
                <w:lang w:val="en-US"/>
              </w:rPr>
            </w:pPr>
          </w:p>
          <w:p w14:paraId="18AAA3AF" w14:textId="77777777" w:rsidR="003A4B8B" w:rsidRPr="003A4B8B" w:rsidRDefault="003A4B8B" w:rsidP="003A4B8B">
            <w:pPr>
              <w:tabs>
                <w:tab w:val="left" w:pos="990"/>
              </w:tabs>
              <w:jc w:val="center"/>
              <w:rPr>
                <w:rFonts w:ascii="Times New Roman" w:hAnsi="Times New Roman" w:cs="Times New Roman"/>
                <w:lang w:val="en-US"/>
              </w:rPr>
            </w:pPr>
          </w:p>
          <w:p w14:paraId="6556233A" w14:textId="77777777" w:rsidR="003A4B8B" w:rsidRPr="003A4B8B" w:rsidRDefault="003A4B8B" w:rsidP="003A4B8B">
            <w:pPr>
              <w:tabs>
                <w:tab w:val="left" w:pos="990"/>
              </w:tabs>
              <w:jc w:val="center"/>
              <w:rPr>
                <w:rFonts w:ascii="Times New Roman" w:hAnsi="Times New Roman" w:cs="Times New Roman"/>
                <w:lang w:val="en-US"/>
              </w:rPr>
            </w:pPr>
          </w:p>
        </w:tc>
        <w:tc>
          <w:tcPr>
            <w:tcW w:w="991" w:type="dxa"/>
          </w:tcPr>
          <w:p w14:paraId="6AE81680" w14:textId="15531AC0"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100</w:t>
            </w:r>
          </w:p>
        </w:tc>
      </w:tr>
      <w:tr w:rsidR="003A4B8B" w14:paraId="348AF864" w14:textId="77777777" w:rsidTr="006F34A1">
        <w:trPr>
          <w:trHeight w:val="4219"/>
        </w:trPr>
        <w:tc>
          <w:tcPr>
            <w:tcW w:w="279" w:type="dxa"/>
          </w:tcPr>
          <w:p w14:paraId="1F64D705"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t>4</w:t>
            </w:r>
            <w:r>
              <w:rPr>
                <w:rFonts w:ascii="Times New Roman" w:hAnsi="Times New Roman" w:cs="Times New Roman"/>
                <w:lang w:val="en-US"/>
              </w:rPr>
              <w:t>3</w:t>
            </w:r>
          </w:p>
        </w:tc>
        <w:tc>
          <w:tcPr>
            <w:tcW w:w="4131" w:type="dxa"/>
          </w:tcPr>
          <w:p w14:paraId="02E444B4" w14:textId="77777777" w:rsidR="003A4B8B" w:rsidRPr="004A46F2" w:rsidRDefault="003A4B8B" w:rsidP="003A4B8B">
            <w:pPr>
              <w:rPr>
                <w:lang w:val="en-US"/>
              </w:rPr>
            </w:pPr>
            <w:r w:rsidRPr="004A46F2">
              <w:rPr>
                <w:lang w:val="en-US"/>
              </w:rPr>
              <w:t>RESEPSHN STENDI VA MONITOR</w:t>
            </w:r>
          </w:p>
          <w:p w14:paraId="5E029A6A" w14:textId="6BDB0D62" w:rsidR="003A4B8B" w:rsidRPr="003A4B8B" w:rsidRDefault="003A4B8B" w:rsidP="003A4B8B">
            <w:pPr>
              <w:spacing w:before="100" w:beforeAutospacing="1" w:after="100" w:afterAutospacing="1"/>
              <w:rPr>
                <w:rFonts w:ascii="Times New Roman" w:eastAsia="Times New Roman" w:hAnsi="Times New Roman" w:cs="Times New Roman"/>
                <w:sz w:val="24"/>
                <w:szCs w:val="24"/>
                <w:lang w:val="en-US"/>
              </w:rPr>
            </w:pPr>
            <w:r w:rsidRPr="0025608D">
              <w:rPr>
                <w:rFonts w:ascii="Times New Roman" w:eastAsia="Times New Roman" w:hAnsi="Times New Roman" w:cs="Times New Roman"/>
                <w:sz w:val="24"/>
                <w:szCs w:val="24"/>
                <w:lang w:val="en-US"/>
              </w:rPr>
              <w:t xml:space="preserve">Resepshn stendining tavsiya etiladigan umumiy o‘lchami </w:t>
            </w:r>
            <w:r w:rsidRPr="0025608D">
              <w:rPr>
                <w:rFonts w:ascii="Times New Roman" w:eastAsia="Times New Roman" w:hAnsi="Times New Roman" w:cs="Times New Roman"/>
                <w:b/>
                <w:bCs/>
                <w:sz w:val="24"/>
                <w:szCs w:val="24"/>
                <w:lang w:val="en-US"/>
              </w:rPr>
              <w:t>1200×600×1100 mm</w:t>
            </w:r>
            <w:r w:rsidRPr="0025608D">
              <w:rPr>
                <w:rFonts w:ascii="Times New Roman" w:eastAsia="Times New Roman" w:hAnsi="Times New Roman" w:cs="Times New Roman"/>
                <w:sz w:val="24"/>
                <w:szCs w:val="24"/>
                <w:lang w:val="en-US"/>
              </w:rPr>
              <w:t xml:space="preserve">. Asosiy karkas </w:t>
            </w:r>
            <w:r w:rsidRPr="0025608D">
              <w:rPr>
                <w:rFonts w:ascii="Times New Roman" w:eastAsia="Times New Roman" w:hAnsi="Times New Roman" w:cs="Times New Roman"/>
                <w:b/>
                <w:bCs/>
                <w:sz w:val="24"/>
                <w:szCs w:val="24"/>
                <w:lang w:val="en-US"/>
              </w:rPr>
              <w:t>20×20 yoki 25×25 mm metall profil</w:t>
            </w:r>
            <w:r w:rsidRPr="0025608D">
              <w:rPr>
                <w:rFonts w:ascii="Times New Roman" w:eastAsia="Times New Roman" w:hAnsi="Times New Roman" w:cs="Times New Roman"/>
                <w:sz w:val="24"/>
                <w:szCs w:val="24"/>
                <w:lang w:val="en-US"/>
              </w:rPr>
              <w:t xml:space="preserve">dan tayyorlanib, tashqi qismi </w:t>
            </w:r>
            <w:r w:rsidRPr="0025608D">
              <w:rPr>
                <w:rFonts w:ascii="Times New Roman" w:eastAsia="Times New Roman" w:hAnsi="Times New Roman" w:cs="Times New Roman"/>
                <w:b/>
                <w:bCs/>
                <w:sz w:val="24"/>
                <w:szCs w:val="24"/>
                <w:lang w:val="en-US"/>
              </w:rPr>
              <w:t>MDF, HPL, PVC yoki alyuminiy kompozit panel</w:t>
            </w:r>
            <w:r w:rsidRPr="0025608D">
              <w:rPr>
                <w:rFonts w:ascii="Times New Roman" w:eastAsia="Times New Roman" w:hAnsi="Times New Roman" w:cs="Times New Roman"/>
                <w:sz w:val="24"/>
                <w:szCs w:val="24"/>
                <w:lang w:val="en-US"/>
              </w:rPr>
              <w:t xml:space="preserve"> bilan qoplanadi. Old dekorativ panel o‘lchami taxminan </w:t>
            </w:r>
            <w:r w:rsidRPr="0025608D">
              <w:rPr>
                <w:rFonts w:ascii="Times New Roman" w:eastAsia="Times New Roman" w:hAnsi="Times New Roman" w:cs="Times New Roman"/>
                <w:b/>
                <w:bCs/>
                <w:sz w:val="24"/>
                <w:szCs w:val="24"/>
                <w:lang w:val="en-US"/>
              </w:rPr>
              <w:t>1200×850–900 mm</w:t>
            </w:r>
            <w:r w:rsidRPr="0025608D">
              <w:rPr>
                <w:rFonts w:ascii="Times New Roman" w:eastAsia="Times New Roman" w:hAnsi="Times New Roman" w:cs="Times New Roman"/>
                <w:sz w:val="24"/>
                <w:szCs w:val="24"/>
                <w:lang w:val="en-US"/>
              </w:rPr>
              <w:t xml:space="preserve"> bo‘lib, unga bank logotipi va korporativ grafikalar joylashtiriladi. Ishchi stol yuzasi </w:t>
            </w:r>
            <w:r w:rsidRPr="0025608D">
              <w:rPr>
                <w:rFonts w:ascii="Times New Roman" w:eastAsia="Times New Roman" w:hAnsi="Times New Roman" w:cs="Times New Roman"/>
                <w:b/>
                <w:bCs/>
                <w:sz w:val="24"/>
                <w:szCs w:val="24"/>
                <w:lang w:val="en-US"/>
              </w:rPr>
              <w:t>1200×600 mm</w:t>
            </w:r>
            <w:r w:rsidRPr="0025608D">
              <w:rPr>
                <w:rFonts w:ascii="Times New Roman" w:eastAsia="Times New Roman" w:hAnsi="Times New Roman" w:cs="Times New Roman"/>
                <w:sz w:val="24"/>
                <w:szCs w:val="24"/>
                <w:lang w:val="en-US"/>
              </w:rPr>
              <w:t xml:space="preserve">, qalinligi </w:t>
            </w:r>
            <w:r w:rsidRPr="0025608D">
              <w:rPr>
                <w:rFonts w:ascii="Times New Roman" w:eastAsia="Times New Roman" w:hAnsi="Times New Roman" w:cs="Times New Roman"/>
                <w:b/>
                <w:bCs/>
                <w:sz w:val="24"/>
                <w:szCs w:val="24"/>
                <w:lang w:val="en-US"/>
              </w:rPr>
              <w:t>25–40 mm</w:t>
            </w:r>
            <w:r w:rsidRPr="0025608D">
              <w:rPr>
                <w:rFonts w:ascii="Times New Roman" w:eastAsia="Times New Roman" w:hAnsi="Times New Roman" w:cs="Times New Roman"/>
                <w:sz w:val="24"/>
                <w:szCs w:val="24"/>
                <w:lang w:val="en-US"/>
              </w:rPr>
              <w:t xml:space="preserve"> bo‘lib, </w:t>
            </w:r>
            <w:r w:rsidRPr="0025608D">
              <w:rPr>
                <w:rFonts w:ascii="Times New Roman" w:eastAsia="Times New Roman" w:hAnsi="Times New Roman" w:cs="Times New Roman"/>
                <w:b/>
                <w:bCs/>
                <w:sz w:val="24"/>
                <w:szCs w:val="24"/>
                <w:lang w:val="en-US"/>
              </w:rPr>
              <w:t>HPL, laminatsiyalangan MDF yoki Corian</w:t>
            </w:r>
            <w:r w:rsidRPr="0025608D">
              <w:rPr>
                <w:rFonts w:ascii="Times New Roman" w:eastAsia="Times New Roman" w:hAnsi="Times New Roman" w:cs="Times New Roman"/>
                <w:sz w:val="24"/>
                <w:szCs w:val="24"/>
                <w:lang w:val="en-US"/>
              </w:rPr>
              <w:t xml:space="preserve"> materialidan tayyorlanadi.Stendning old qismiga bank logotipi </w:t>
            </w:r>
            <w:r w:rsidRPr="0025608D">
              <w:rPr>
                <w:rFonts w:ascii="Times New Roman" w:eastAsia="Times New Roman" w:hAnsi="Times New Roman" w:cs="Times New Roman"/>
                <w:b/>
                <w:bCs/>
                <w:sz w:val="24"/>
                <w:szCs w:val="24"/>
                <w:lang w:val="en-US"/>
              </w:rPr>
              <w:t>3–5 mm qalinlikdagi hajmli akril/PVC harflar</w:t>
            </w:r>
            <w:r w:rsidRPr="0025608D">
              <w:rPr>
                <w:rFonts w:ascii="Times New Roman" w:eastAsia="Times New Roman" w:hAnsi="Times New Roman" w:cs="Times New Roman"/>
                <w:sz w:val="24"/>
                <w:szCs w:val="24"/>
                <w:lang w:val="en-US"/>
              </w:rPr>
              <w:t xml:space="preserve">, UV-bosma yoki vinil plyonka yordamida tushiriladi. Logotip o‘lchami taxminan </w:t>
            </w:r>
            <w:r w:rsidRPr="0025608D">
              <w:rPr>
                <w:rFonts w:ascii="Times New Roman" w:eastAsia="Times New Roman" w:hAnsi="Times New Roman" w:cs="Times New Roman"/>
                <w:b/>
                <w:bCs/>
                <w:sz w:val="24"/>
                <w:szCs w:val="24"/>
                <w:lang w:val="en-US"/>
              </w:rPr>
              <w:t>300×150 mm gacha</w:t>
            </w:r>
            <w:r w:rsidRPr="0025608D">
              <w:rPr>
                <w:rFonts w:ascii="Times New Roman" w:eastAsia="Times New Roman" w:hAnsi="Times New Roman" w:cs="Times New Roman"/>
                <w:sz w:val="24"/>
                <w:szCs w:val="24"/>
                <w:lang w:val="en-US"/>
              </w:rPr>
              <w:t xml:space="preserve"> bo‘lib, joylashuvi tasdiqlangan dizayn maketiga muvofiq amalga oshiriladi. Ichki qismida texnik jihozlar, hujjatlar va reklama materiallarini saqlash uchun </w:t>
            </w:r>
            <w:r w:rsidRPr="0025608D">
              <w:rPr>
                <w:rFonts w:ascii="Times New Roman" w:eastAsia="Times New Roman" w:hAnsi="Times New Roman" w:cs="Times New Roman"/>
                <w:b/>
                <w:bCs/>
                <w:sz w:val="24"/>
                <w:szCs w:val="24"/>
                <w:lang w:val="en-US"/>
              </w:rPr>
              <w:t>2–3 ta polka yoki yopiq bo‘lim</w:t>
            </w:r>
            <w:r w:rsidRPr="0025608D">
              <w:rPr>
                <w:rFonts w:ascii="Times New Roman" w:eastAsia="Times New Roman" w:hAnsi="Times New Roman" w:cs="Times New Roman"/>
                <w:sz w:val="24"/>
                <w:szCs w:val="24"/>
                <w:lang w:val="en-US"/>
              </w:rPr>
              <w:t xml:space="preserve"> ko‘zda tutiladi.</w:t>
            </w:r>
            <w:r w:rsidRPr="0025608D">
              <w:rPr>
                <w:rFonts w:ascii="Times New Roman" w:eastAsia="Times New Roman" w:hAnsi="Times New Roman" w:cs="Times New Roman"/>
                <w:b/>
                <w:bCs/>
                <w:sz w:val="24"/>
                <w:szCs w:val="24"/>
                <w:lang w:val="en-US"/>
              </w:rPr>
              <w:t>Monitor</w:t>
            </w:r>
            <w:r w:rsidRPr="0025608D">
              <w:rPr>
                <w:rFonts w:ascii="Times New Roman" w:eastAsia="Times New Roman" w:hAnsi="Times New Roman" w:cs="Times New Roman"/>
                <w:sz w:val="24"/>
                <w:szCs w:val="24"/>
                <w:lang w:val="en-US"/>
              </w:rPr>
              <w:t xml:space="preserve"> — resepshn stendining yuqori yoki orqa qismiga o‘rnatiladigan interaktiv axborot ekrani bo‘lib, tavsiya etiladigan diagonali </w:t>
            </w:r>
            <w:r w:rsidRPr="0025608D">
              <w:rPr>
                <w:rFonts w:ascii="Times New Roman" w:eastAsia="Times New Roman" w:hAnsi="Times New Roman" w:cs="Times New Roman"/>
                <w:b/>
                <w:bCs/>
                <w:sz w:val="24"/>
                <w:szCs w:val="24"/>
                <w:lang w:val="en-US"/>
              </w:rPr>
              <w:t>27–32 dyuym</w:t>
            </w:r>
            <w:r w:rsidRPr="0025608D">
              <w:rPr>
                <w:rFonts w:ascii="Times New Roman" w:eastAsia="Times New Roman" w:hAnsi="Times New Roman" w:cs="Times New Roman"/>
                <w:sz w:val="24"/>
                <w:szCs w:val="24"/>
                <w:lang w:val="en-US"/>
              </w:rPr>
              <w:t xml:space="preserve">. Monitor ekranining aniqligi kamida </w:t>
            </w:r>
            <w:r w:rsidRPr="0025608D">
              <w:rPr>
                <w:rFonts w:ascii="Times New Roman" w:eastAsia="Times New Roman" w:hAnsi="Times New Roman" w:cs="Times New Roman"/>
                <w:b/>
                <w:bCs/>
                <w:sz w:val="24"/>
                <w:szCs w:val="24"/>
                <w:lang w:val="en-US"/>
              </w:rPr>
              <w:t>1920×1080 Full HD</w:t>
            </w:r>
            <w:r w:rsidRPr="0025608D">
              <w:rPr>
                <w:rFonts w:ascii="Times New Roman" w:eastAsia="Times New Roman" w:hAnsi="Times New Roman" w:cs="Times New Roman"/>
                <w:sz w:val="24"/>
                <w:szCs w:val="24"/>
                <w:lang w:val="en-US"/>
              </w:rPr>
              <w:t xml:space="preserve">, optimal variantda </w:t>
            </w:r>
            <w:r w:rsidRPr="0025608D">
              <w:rPr>
                <w:rFonts w:ascii="Times New Roman" w:eastAsia="Times New Roman" w:hAnsi="Times New Roman" w:cs="Times New Roman"/>
                <w:b/>
                <w:bCs/>
                <w:sz w:val="24"/>
                <w:szCs w:val="24"/>
                <w:lang w:val="en-US"/>
              </w:rPr>
              <w:t>3840×2160 4K</w:t>
            </w:r>
            <w:r w:rsidRPr="0025608D">
              <w:rPr>
                <w:rFonts w:ascii="Times New Roman" w:eastAsia="Times New Roman" w:hAnsi="Times New Roman" w:cs="Times New Roman"/>
                <w:sz w:val="24"/>
                <w:szCs w:val="24"/>
                <w:lang w:val="en-US"/>
              </w:rPr>
              <w:t xml:space="preserve"> bo‘lishi mumkin. Ekran yorqinligi kamida </w:t>
            </w:r>
            <w:r w:rsidRPr="0025608D">
              <w:rPr>
                <w:rFonts w:ascii="Times New Roman" w:eastAsia="Times New Roman" w:hAnsi="Times New Roman" w:cs="Times New Roman"/>
                <w:b/>
                <w:bCs/>
                <w:sz w:val="24"/>
                <w:szCs w:val="24"/>
                <w:lang w:val="en-US"/>
              </w:rPr>
              <w:t>250–350 cd/m²</w:t>
            </w:r>
            <w:r w:rsidRPr="0025608D">
              <w:rPr>
                <w:rFonts w:ascii="Times New Roman" w:eastAsia="Times New Roman" w:hAnsi="Times New Roman" w:cs="Times New Roman"/>
                <w:sz w:val="24"/>
                <w:szCs w:val="24"/>
                <w:lang w:val="en-US"/>
              </w:rPr>
              <w:t xml:space="preserve">, ko‘rish burchagi </w:t>
            </w:r>
            <w:r w:rsidRPr="0025608D">
              <w:rPr>
                <w:rFonts w:ascii="Times New Roman" w:eastAsia="Times New Roman" w:hAnsi="Times New Roman" w:cs="Times New Roman"/>
                <w:b/>
                <w:bCs/>
                <w:sz w:val="24"/>
                <w:szCs w:val="24"/>
                <w:lang w:val="en-US"/>
              </w:rPr>
              <w:t>178°/178°</w:t>
            </w:r>
            <w:r w:rsidRPr="0025608D">
              <w:rPr>
                <w:rFonts w:ascii="Times New Roman" w:eastAsia="Times New Roman" w:hAnsi="Times New Roman" w:cs="Times New Roman"/>
                <w:sz w:val="24"/>
                <w:szCs w:val="24"/>
                <w:lang w:val="en-US"/>
              </w:rPr>
              <w:t xml:space="preserve"> bo‘lishi tavsiya etiladi. Monitor korpusi mustahkam, zamonaviy dizaynda va uzoq muddat ishlashga mos bo‘lishi kerak.Monitorni stendga mahkamlash uchun </w:t>
            </w:r>
            <w:r w:rsidRPr="0025608D">
              <w:rPr>
                <w:rFonts w:ascii="Times New Roman" w:eastAsia="Times New Roman" w:hAnsi="Times New Roman" w:cs="Times New Roman"/>
                <w:b/>
                <w:bCs/>
                <w:sz w:val="24"/>
                <w:szCs w:val="24"/>
                <w:lang w:val="en-US"/>
              </w:rPr>
              <w:t>sozlanadigan metall kronshteyn</w:t>
            </w:r>
            <w:r w:rsidRPr="0025608D">
              <w:rPr>
                <w:rFonts w:ascii="Times New Roman" w:eastAsia="Times New Roman" w:hAnsi="Times New Roman" w:cs="Times New Roman"/>
                <w:sz w:val="24"/>
                <w:szCs w:val="24"/>
                <w:lang w:val="en-US"/>
              </w:rPr>
              <w:t xml:space="preserve"> o‘rnatiladi. Kronshteyn monitorni balandlik bo‘yicha sozlash, vertikal yoki gorizontal holatda joylashtirish hamda kerakli burchakka burish imkonini berishi kerak. Monitor uchun </w:t>
            </w:r>
            <w:r w:rsidRPr="0025608D">
              <w:rPr>
                <w:rFonts w:ascii="Times New Roman" w:eastAsia="Times New Roman" w:hAnsi="Times New Roman" w:cs="Times New Roman"/>
                <w:b/>
                <w:bCs/>
                <w:sz w:val="24"/>
                <w:szCs w:val="24"/>
                <w:lang w:val="en-US"/>
              </w:rPr>
              <w:t xml:space="preserve">VESA 75×75 yoki 100×100 </w:t>
            </w:r>
          </w:p>
          <w:p w14:paraId="7A999BC7" w14:textId="2E18A7A6" w:rsidR="003A4B8B" w:rsidRDefault="003A4B8B" w:rsidP="003A4B8B">
            <w:pPr>
              <w:tabs>
                <w:tab w:val="left" w:pos="990"/>
              </w:tabs>
              <w:rPr>
                <w:rFonts w:ascii="Times New Roman" w:hAnsi="Times New Roman" w:cs="Times New Roman"/>
              </w:rPr>
            </w:pPr>
          </w:p>
        </w:tc>
        <w:tc>
          <w:tcPr>
            <w:tcW w:w="4248" w:type="dxa"/>
          </w:tcPr>
          <w:p w14:paraId="4FD6BF61" w14:textId="77777777" w:rsidR="003A4B8B" w:rsidRDefault="003A4B8B" w:rsidP="003A4B8B">
            <w:pPr>
              <w:tabs>
                <w:tab w:val="left" w:pos="990"/>
              </w:tabs>
              <w:jc w:val="center"/>
              <w:rPr>
                <w:rFonts w:ascii="Times New Roman" w:hAnsi="Times New Roman" w:cs="Times New Roman"/>
              </w:rPr>
            </w:pPr>
            <w:r w:rsidRPr="00C2385C">
              <w:rPr>
                <w:rFonts w:ascii="Times New Roman" w:eastAsia="Times New Roman" w:hAnsi="Times New Roman" w:cs="Times New Roman"/>
                <w:noProof/>
                <w:sz w:val="24"/>
                <w:szCs w:val="24"/>
                <w:lang w:val="en-US"/>
              </w:rPr>
              <w:drawing>
                <wp:anchor distT="0" distB="0" distL="114300" distR="114300" simplePos="0" relativeHeight="252063744" behindDoc="1" locked="0" layoutInCell="1" allowOverlap="1" wp14:anchorId="63425CE9" wp14:editId="21FB3D5C">
                  <wp:simplePos x="0" y="0"/>
                  <wp:positionH relativeFrom="column">
                    <wp:posOffset>-43815</wp:posOffset>
                  </wp:positionH>
                  <wp:positionV relativeFrom="paragraph">
                    <wp:posOffset>95250</wp:posOffset>
                  </wp:positionV>
                  <wp:extent cx="2720340" cy="3284220"/>
                  <wp:effectExtent l="0" t="0" r="381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720340" cy="328422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40C3D9E5" w14:textId="1B53FC97" w:rsidR="003A4B8B" w:rsidRPr="003A4B8B" w:rsidRDefault="003A4B8B"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1</w:t>
            </w:r>
          </w:p>
        </w:tc>
      </w:tr>
      <w:tr w:rsidR="003A4B8B" w14:paraId="1482A8D1" w14:textId="77777777" w:rsidTr="006F34A1">
        <w:trPr>
          <w:trHeight w:val="3967"/>
        </w:trPr>
        <w:tc>
          <w:tcPr>
            <w:tcW w:w="279" w:type="dxa"/>
          </w:tcPr>
          <w:p w14:paraId="5267D1C5"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t>4</w:t>
            </w:r>
            <w:r>
              <w:rPr>
                <w:rFonts w:ascii="Times New Roman" w:hAnsi="Times New Roman" w:cs="Times New Roman"/>
                <w:lang w:val="en-US"/>
              </w:rPr>
              <w:t>4</w:t>
            </w:r>
          </w:p>
        </w:tc>
        <w:tc>
          <w:tcPr>
            <w:tcW w:w="4131" w:type="dxa"/>
          </w:tcPr>
          <w:p w14:paraId="37BD8E54" w14:textId="77777777" w:rsidR="00C65D12" w:rsidRDefault="00C65D12" w:rsidP="00C65D12">
            <w:pPr>
              <w:pStyle w:val="pdq2pgselectionanchorcontainer"/>
              <w:rPr>
                <w:b/>
                <w:bCs/>
                <w:lang w:val="en-US"/>
              </w:rPr>
            </w:pPr>
            <w:r w:rsidRPr="00C65D12">
              <w:rPr>
                <w:lang w:val="en-US"/>
              </w:rPr>
              <w:t>FORUM UCHUN 2 NAFAR MODEL-QIZ XIZMATI</w:t>
            </w:r>
          </w:p>
          <w:p w14:paraId="73E74A4E" w14:textId="0BBE886D" w:rsidR="003A4B8B" w:rsidRPr="003A4B8B" w:rsidRDefault="00C65D12" w:rsidP="00C65D12">
            <w:pPr>
              <w:pStyle w:val="pdq2pgselectionanchorcontainer"/>
              <w:rPr>
                <w:lang w:val="en-US"/>
              </w:rPr>
            </w:pPr>
            <w:r w:rsidRPr="00C65D12">
              <w:rPr>
                <w:lang w:val="en-US"/>
              </w:rPr>
              <w:t xml:space="preserve"> Forum tadbirida bankning korporativ imijini namoyish etish va mehmonlarga xizmat ko‘rsatish uchun </w:t>
            </w:r>
            <w:r w:rsidRPr="00C65D12">
              <w:rPr>
                <w:b/>
                <w:bCs/>
                <w:lang w:val="en-US"/>
              </w:rPr>
              <w:t>2 nafar professional model-qiz</w:t>
            </w:r>
            <w:r w:rsidRPr="00C65D12">
              <w:rPr>
                <w:lang w:val="en-US"/>
              </w:rPr>
              <w:t>ni jalb qilish.</w:t>
            </w:r>
            <w:r w:rsidRPr="00C65D12">
              <w:rPr>
                <w:b/>
                <w:bCs/>
                <w:lang w:val="en-US"/>
              </w:rPr>
              <w:t>Xizmat tarkibi:</w:t>
            </w:r>
            <w:r w:rsidRPr="00C65D12">
              <w:rPr>
                <w:lang w:val="en-US"/>
              </w:rPr>
              <w:t xml:space="preserve"> 2 nafar model-qiz forum davomida bankning brendlangan formasida faoliyat yuritadi. Mehmonlarni kutib olish va yo‘naltirish, ro‘yxatdan o‘tish hududida yordam berish, mehmonlarga tadbir dasturi va lokatsiyalar bo‘yicha ma’lumot berish, bankning reklama va tarqatma materiallarini taqdim etish, fotohudud va brending zonalarida ishtirok etish hamda zarur hollarda tadbir tashkilotchilariga yordam ko‘rsatish.</w:t>
            </w:r>
            <w:r w:rsidRPr="00C65D12">
              <w:rPr>
                <w:b/>
                <w:bCs/>
                <w:lang w:val="en-US"/>
              </w:rPr>
              <w:t>Tashqi ko‘rinish va forma:</w:t>
            </w:r>
            <w:r w:rsidRPr="00C65D12">
              <w:rPr>
                <w:lang w:val="en-US"/>
              </w:rPr>
              <w:t xml:space="preserve"> Model-qizlar ozoda, professional va korporativ tadbir formatiga mos tashqi ko‘rinishga ega bo‘lishi lozim. Bank tomonidan tasdiqlangan </w:t>
            </w:r>
            <w:r w:rsidRPr="00C65D12">
              <w:rPr>
                <w:b/>
                <w:bCs/>
                <w:lang w:val="en-US"/>
              </w:rPr>
              <w:t>brendlangan forma</w:t>
            </w:r>
            <w:r w:rsidRPr="00C65D12">
              <w:rPr>
                <w:lang w:val="en-US"/>
              </w:rPr>
              <w:t xml:space="preserve">: pidjak, bluzka, klassik shim/yubka va korporativ ro‘mol yoki boshqa aksessuarlardan iborat bo‘ladi. </w:t>
            </w:r>
            <w:r w:rsidRPr="00C65D12">
              <w:t>Soch turmagi va makiyaj — tabiiy, saranjom va biznes uslubida.</w:t>
            </w:r>
          </w:p>
        </w:tc>
        <w:tc>
          <w:tcPr>
            <w:tcW w:w="4248" w:type="dxa"/>
          </w:tcPr>
          <w:p w14:paraId="4AC7F3B2" w14:textId="77777777" w:rsidR="003A4B8B" w:rsidRPr="001362D5" w:rsidRDefault="003A4B8B" w:rsidP="003A4B8B">
            <w:pPr>
              <w:tabs>
                <w:tab w:val="left" w:pos="990"/>
              </w:tabs>
              <w:jc w:val="center"/>
              <w:rPr>
                <w:rFonts w:ascii="Times New Roman" w:hAnsi="Times New Roman" w:cs="Times New Roman"/>
              </w:rPr>
            </w:pPr>
            <w:r>
              <w:rPr>
                <w:noProof/>
              </w:rPr>
              <w:drawing>
                <wp:inline distT="0" distB="0" distL="0" distR="0" wp14:anchorId="27356D14" wp14:editId="444E8F4B">
                  <wp:extent cx="2292985" cy="4335780"/>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335780"/>
                          </a:xfrm>
                          <a:prstGeom prst="rect">
                            <a:avLst/>
                          </a:prstGeom>
                        </pic:spPr>
                      </pic:pic>
                    </a:graphicData>
                  </a:graphic>
                </wp:inline>
              </w:drawing>
            </w:r>
          </w:p>
        </w:tc>
        <w:tc>
          <w:tcPr>
            <w:tcW w:w="991" w:type="dxa"/>
          </w:tcPr>
          <w:p w14:paraId="78B3604F" w14:textId="6BCD849D" w:rsidR="003A4B8B" w:rsidRPr="00C65D12" w:rsidRDefault="00C65D12"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2F724C05" w14:textId="77777777" w:rsidTr="006F34A1">
        <w:trPr>
          <w:trHeight w:val="4236"/>
        </w:trPr>
        <w:tc>
          <w:tcPr>
            <w:tcW w:w="279" w:type="dxa"/>
          </w:tcPr>
          <w:p w14:paraId="739325FA" w14:textId="77777777" w:rsidR="003A4B8B" w:rsidRPr="00126C06" w:rsidRDefault="003A4B8B" w:rsidP="003A4B8B">
            <w:pPr>
              <w:tabs>
                <w:tab w:val="left" w:pos="990"/>
              </w:tabs>
              <w:rPr>
                <w:rFonts w:ascii="Times New Roman" w:hAnsi="Times New Roman" w:cs="Times New Roman"/>
                <w:lang w:val="en-US"/>
              </w:rPr>
            </w:pPr>
            <w:r>
              <w:rPr>
                <w:rFonts w:ascii="Times New Roman" w:hAnsi="Times New Roman" w:cs="Times New Roman"/>
              </w:rPr>
              <w:t>4</w:t>
            </w:r>
            <w:r>
              <w:rPr>
                <w:rFonts w:ascii="Times New Roman" w:hAnsi="Times New Roman" w:cs="Times New Roman"/>
                <w:lang w:val="en-US"/>
              </w:rPr>
              <w:t>5</w:t>
            </w:r>
          </w:p>
        </w:tc>
        <w:tc>
          <w:tcPr>
            <w:tcW w:w="4131" w:type="dxa"/>
          </w:tcPr>
          <w:p w14:paraId="6975A0EF" w14:textId="77777777" w:rsidR="00C65D12" w:rsidRPr="007E088B" w:rsidRDefault="00C65D12" w:rsidP="00C65D12">
            <w:pPr>
              <w:pStyle w:val="3"/>
              <w:outlineLvl w:val="2"/>
              <w:rPr>
                <w:sz w:val="24"/>
                <w:szCs w:val="24"/>
                <w:lang w:val="en-US"/>
              </w:rPr>
            </w:pPr>
            <w:r w:rsidRPr="007E088B">
              <w:rPr>
                <w:sz w:val="24"/>
                <w:szCs w:val="24"/>
                <w:lang w:val="en-US"/>
              </w:rPr>
              <w:t>FORUM UCHUN BANK BRENDLANGAN AYOLLAR FORMASI</w:t>
            </w:r>
          </w:p>
          <w:p w14:paraId="60ABCFC2" w14:textId="53C98CA5" w:rsidR="00C65D12" w:rsidRPr="007E088B" w:rsidRDefault="00C65D12" w:rsidP="00C65D12">
            <w:pPr>
              <w:pStyle w:val="3"/>
              <w:outlineLvl w:val="2"/>
              <w:rPr>
                <w:sz w:val="24"/>
                <w:szCs w:val="24"/>
                <w:lang w:val="en-US"/>
              </w:rPr>
            </w:pPr>
            <w:r w:rsidRPr="007E088B">
              <w:rPr>
                <w:sz w:val="24"/>
                <w:szCs w:val="24"/>
                <w:lang w:val="en-US"/>
              </w:rPr>
              <w:t xml:space="preserve">Forumda faoliyat yurituvchi ayol xodimlar uchun bankning korporativ uslubidagi brendlangan forma. Komplekt: </w:t>
            </w:r>
            <w:r w:rsidRPr="007E088B">
              <w:rPr>
                <w:rStyle w:val="aa"/>
                <w:sz w:val="24"/>
                <w:szCs w:val="24"/>
                <w:lang w:val="en-US"/>
              </w:rPr>
              <w:t>klassik pidjak, oq bluzka, klassik shim va korporativ ro‘mol</w:t>
            </w:r>
            <w:r w:rsidRPr="007E088B">
              <w:rPr>
                <w:sz w:val="24"/>
                <w:szCs w:val="24"/>
                <w:lang w:val="en-US"/>
              </w:rPr>
              <w:t>. Pidjak — yashil korporativ rangda, shim — to‘q ko‘k rangda, bluzka — oq rangda, ro‘mol bankning korporativ ranglari uyg‘unligida. Dizayn rasmga mos, zamonaviy va professional bo‘lishi kerak.</w:t>
            </w:r>
            <w:r w:rsidRPr="007E088B">
              <w:rPr>
                <w:rStyle w:val="aa"/>
                <w:sz w:val="24"/>
                <w:szCs w:val="24"/>
                <w:lang w:val="en-US"/>
              </w:rPr>
              <w:t>Texnik tavsif:</w:t>
            </w:r>
            <w:r w:rsidRPr="007E088B">
              <w:rPr>
                <w:sz w:val="24"/>
                <w:szCs w:val="24"/>
                <w:lang w:val="en-US"/>
              </w:rPr>
              <w:t xml:space="preserve"> Pidjak materiali — sifatli kostyumlik mato, tarkibi taxminan </w:t>
            </w:r>
            <w:r w:rsidRPr="007E088B">
              <w:rPr>
                <w:rStyle w:val="aa"/>
                <w:sz w:val="24"/>
                <w:szCs w:val="24"/>
                <w:lang w:val="en-US"/>
              </w:rPr>
              <w:t>65–80% polyester, 20–35% viskoza</w:t>
            </w:r>
            <w:r w:rsidRPr="007E088B">
              <w:rPr>
                <w:sz w:val="24"/>
                <w:szCs w:val="24"/>
                <w:lang w:val="en-US"/>
              </w:rPr>
              <w:t xml:space="preserve">, zichligi </w:t>
            </w:r>
            <w:r w:rsidRPr="007E088B">
              <w:rPr>
                <w:rStyle w:val="aa"/>
                <w:sz w:val="24"/>
                <w:szCs w:val="24"/>
                <w:lang w:val="en-US"/>
              </w:rPr>
              <w:t>200–280 g/m²</w:t>
            </w:r>
            <w:r w:rsidRPr="007E088B">
              <w:rPr>
                <w:sz w:val="24"/>
                <w:szCs w:val="24"/>
                <w:lang w:val="en-US"/>
              </w:rPr>
              <w:t xml:space="preserve">; yarim yopishgan bichim, uzunligi </w:t>
            </w:r>
            <w:r w:rsidRPr="007E088B">
              <w:rPr>
                <w:rStyle w:val="aa"/>
                <w:sz w:val="24"/>
                <w:szCs w:val="24"/>
                <w:lang w:val="en-US"/>
              </w:rPr>
              <w:t>65–70 sm</w:t>
            </w:r>
            <w:r w:rsidRPr="007E088B">
              <w:rPr>
                <w:sz w:val="24"/>
                <w:szCs w:val="24"/>
                <w:lang w:val="en-US"/>
              </w:rPr>
              <w:t xml:space="preserve">, yeng uzunligi </w:t>
            </w:r>
            <w:r w:rsidRPr="007E088B">
              <w:rPr>
                <w:rStyle w:val="aa"/>
                <w:sz w:val="24"/>
                <w:szCs w:val="24"/>
                <w:lang w:val="en-US"/>
              </w:rPr>
              <w:t>60–62 sm</w:t>
            </w:r>
            <w:r w:rsidRPr="007E088B">
              <w:rPr>
                <w:sz w:val="24"/>
                <w:szCs w:val="24"/>
                <w:lang w:val="en-US"/>
              </w:rPr>
              <w:t>, old qismida 2 ta funksional cho‘ntak. Bluzka — o</w:t>
            </w:r>
            <w:r w:rsidR="00DE799A">
              <w:rPr>
                <w:sz w:val="24"/>
                <w:szCs w:val="24"/>
                <w:lang w:val="en-US"/>
              </w:rPr>
              <w:t xml:space="preserve"> </w:t>
            </w:r>
            <w:r w:rsidRPr="007E088B">
              <w:rPr>
                <w:sz w:val="24"/>
                <w:szCs w:val="24"/>
                <w:lang w:val="en-US"/>
              </w:rPr>
              <w:t xml:space="preserve">q, havo o‘tkazuvchi matodan, zichligi </w:t>
            </w:r>
            <w:r w:rsidRPr="007E088B">
              <w:rPr>
                <w:rStyle w:val="aa"/>
                <w:sz w:val="24"/>
                <w:szCs w:val="24"/>
                <w:lang w:val="en-US"/>
              </w:rPr>
              <w:t>110–160 g/m²</w:t>
            </w:r>
            <w:r w:rsidRPr="007E088B">
              <w:rPr>
                <w:sz w:val="24"/>
                <w:szCs w:val="24"/>
                <w:lang w:val="en-US"/>
              </w:rPr>
              <w:t xml:space="preserve">. Shim — to‘q ko‘k, klassik to‘g‘ri bichimda, uzunligi </w:t>
            </w:r>
            <w:r w:rsidRPr="007E088B">
              <w:rPr>
                <w:rStyle w:val="aa"/>
                <w:sz w:val="24"/>
                <w:szCs w:val="24"/>
                <w:lang w:val="en-US"/>
              </w:rPr>
              <w:t>100–105 sm</w:t>
            </w:r>
            <w:r w:rsidRPr="007E088B">
              <w:rPr>
                <w:sz w:val="24"/>
                <w:szCs w:val="24"/>
                <w:lang w:val="en-US"/>
              </w:rPr>
              <w:t xml:space="preserve">, ichki qadam uzunligi </w:t>
            </w:r>
            <w:r w:rsidRPr="007E088B">
              <w:rPr>
                <w:rStyle w:val="aa"/>
                <w:sz w:val="24"/>
                <w:szCs w:val="24"/>
                <w:lang w:val="en-US"/>
              </w:rPr>
              <w:t>75–80 sm</w:t>
            </w:r>
            <w:r w:rsidRPr="007E088B">
              <w:rPr>
                <w:sz w:val="24"/>
                <w:szCs w:val="24"/>
                <w:lang w:val="en-US"/>
              </w:rPr>
              <w:t xml:space="preserve">, bel qismi qulay o‘tirish uchun moslashtirilgan. Ro‘mol — atlas yoki sifatli polyester matodan, taxminiy o‘lchami </w:t>
            </w:r>
            <w:r w:rsidRPr="007E088B">
              <w:rPr>
                <w:rStyle w:val="aa"/>
                <w:sz w:val="24"/>
                <w:szCs w:val="24"/>
                <w:lang w:val="en-US"/>
              </w:rPr>
              <w:t>70×70 sm</w:t>
            </w:r>
            <w:r w:rsidRPr="007E088B">
              <w:rPr>
                <w:sz w:val="24"/>
                <w:szCs w:val="24"/>
                <w:lang w:val="en-US"/>
              </w:rPr>
              <w:t>, korporativ rang va naqshlarda.</w:t>
            </w:r>
          </w:p>
          <w:p w14:paraId="6F24CFAB" w14:textId="123DD734" w:rsidR="003A4B8B" w:rsidRPr="00C65D12" w:rsidRDefault="003A4B8B" w:rsidP="003A4B8B">
            <w:pPr>
              <w:tabs>
                <w:tab w:val="left" w:pos="990"/>
              </w:tabs>
              <w:rPr>
                <w:rFonts w:ascii="Times New Roman" w:hAnsi="Times New Roman" w:cs="Times New Roman"/>
                <w:lang w:val="en-US"/>
              </w:rPr>
            </w:pPr>
          </w:p>
        </w:tc>
        <w:tc>
          <w:tcPr>
            <w:tcW w:w="4248" w:type="dxa"/>
          </w:tcPr>
          <w:p w14:paraId="08CA558D" w14:textId="77777777" w:rsidR="003A4B8B" w:rsidRPr="001362D5" w:rsidRDefault="003A4B8B" w:rsidP="003A4B8B">
            <w:pPr>
              <w:tabs>
                <w:tab w:val="left" w:pos="990"/>
              </w:tabs>
              <w:jc w:val="center"/>
              <w:rPr>
                <w:rFonts w:ascii="Times New Roman" w:hAnsi="Times New Roman" w:cs="Times New Roman"/>
              </w:rPr>
            </w:pPr>
            <w:r>
              <w:rPr>
                <w:noProof/>
              </w:rPr>
              <w:drawing>
                <wp:inline distT="0" distB="0" distL="0" distR="0" wp14:anchorId="53FEEF50" wp14:editId="217EBF18">
                  <wp:extent cx="2292985" cy="4572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92985" cy="4572000"/>
                          </a:xfrm>
                          <a:prstGeom prst="rect">
                            <a:avLst/>
                          </a:prstGeom>
                        </pic:spPr>
                      </pic:pic>
                    </a:graphicData>
                  </a:graphic>
                </wp:inline>
              </w:drawing>
            </w:r>
          </w:p>
        </w:tc>
        <w:tc>
          <w:tcPr>
            <w:tcW w:w="991" w:type="dxa"/>
          </w:tcPr>
          <w:p w14:paraId="2C00A2CD" w14:textId="2518FD5A" w:rsidR="003A4B8B" w:rsidRPr="00C65D12" w:rsidRDefault="00C65D12" w:rsidP="003A4B8B">
            <w:pPr>
              <w:tabs>
                <w:tab w:val="left" w:pos="990"/>
              </w:tabs>
              <w:jc w:val="center"/>
              <w:rPr>
                <w:rFonts w:ascii="Times New Roman" w:hAnsi="Times New Roman" w:cs="Times New Roman"/>
                <w:lang w:val="en-US"/>
              </w:rPr>
            </w:pPr>
            <w:r>
              <w:rPr>
                <w:rFonts w:ascii="manroperegular" w:hAnsi="manroperegular"/>
                <w:color w:val="2E263D"/>
                <w:shd w:val="clear" w:color="auto" w:fill="FFFFFF"/>
                <w:lang w:val="en-US"/>
              </w:rPr>
              <w:t>2</w:t>
            </w:r>
          </w:p>
        </w:tc>
      </w:tr>
      <w:tr w:rsidR="003A4B8B" w14:paraId="0DE2CDAB" w14:textId="77777777" w:rsidTr="006F34A1">
        <w:trPr>
          <w:trHeight w:val="4810"/>
        </w:trPr>
        <w:tc>
          <w:tcPr>
            <w:tcW w:w="279" w:type="dxa"/>
          </w:tcPr>
          <w:p w14:paraId="76198469" w14:textId="5FF74072" w:rsidR="003A4B8B" w:rsidRPr="009D2899" w:rsidRDefault="003A4B8B" w:rsidP="003A4B8B">
            <w:pPr>
              <w:tabs>
                <w:tab w:val="left" w:pos="990"/>
              </w:tabs>
              <w:rPr>
                <w:rFonts w:ascii="Times New Roman" w:hAnsi="Times New Roman" w:cs="Times New Roman"/>
              </w:rPr>
            </w:pPr>
            <w:r>
              <w:rPr>
                <w:rFonts w:ascii="Times New Roman" w:hAnsi="Times New Roman" w:cs="Times New Roman"/>
              </w:rPr>
              <w:t xml:space="preserve">46 </w:t>
            </w:r>
          </w:p>
        </w:tc>
        <w:tc>
          <w:tcPr>
            <w:tcW w:w="4131" w:type="dxa"/>
          </w:tcPr>
          <w:p w14:paraId="4FEACCD1" w14:textId="7DC054F3" w:rsidR="003A4B8B" w:rsidRDefault="00C65D12" w:rsidP="003A4B8B">
            <w:pPr>
              <w:tabs>
                <w:tab w:val="left" w:pos="990"/>
              </w:tabs>
              <w:rPr>
                <w:lang w:val="en-US"/>
              </w:rPr>
            </w:pPr>
            <w:r w:rsidRPr="00C65D12">
              <w:rPr>
                <w:lang w:val="en-US"/>
              </w:rPr>
              <w:t>Avtomobil uchun podiumni demontaj va montaj qilish”</w:t>
            </w:r>
          </w:p>
          <w:p w14:paraId="0945ACFA" w14:textId="77777777" w:rsidR="008815A8" w:rsidRPr="008815A8" w:rsidRDefault="008815A8" w:rsidP="008815A8">
            <w:pPr>
              <w:spacing w:before="100" w:beforeAutospacing="1" w:after="100" w:afterAutospacing="1"/>
              <w:rPr>
                <w:rFonts w:ascii="Times New Roman" w:eastAsia="Times New Roman" w:hAnsi="Times New Roman" w:cs="Times New Roman"/>
                <w:sz w:val="24"/>
                <w:szCs w:val="24"/>
                <w:lang w:val="en-US"/>
              </w:rPr>
            </w:pPr>
            <w:r w:rsidRPr="008815A8">
              <w:rPr>
                <w:rFonts w:ascii="Times New Roman" w:eastAsia="Times New Roman" w:hAnsi="Times New Roman" w:cs="Times New Roman"/>
                <w:b/>
                <w:bCs/>
                <w:sz w:val="24"/>
                <w:szCs w:val="24"/>
                <w:lang w:val="en-US"/>
              </w:rPr>
              <w:t>Montaj ishlari:</w:t>
            </w:r>
            <w:r w:rsidRPr="008815A8">
              <w:rPr>
                <w:rFonts w:ascii="Times New Roman" w:eastAsia="Times New Roman" w:hAnsi="Times New Roman" w:cs="Times New Roman"/>
                <w:sz w:val="24"/>
                <w:szCs w:val="24"/>
                <w:lang w:val="en-US"/>
              </w:rPr>
              <w:t xml:space="preserve"> Podium elementlarini tadbir joyiga olib kelish, tushirish, yig‘ish, tekislash, barcha birikmalarni mahkamlash, panduslarni o‘rnatish va konstruksiyaning barqarorligini tekshirish. Tayyor podium avtomobilni xavfsiz joylashtirishga tayyor holatda topshiriladi.</w:t>
            </w:r>
          </w:p>
          <w:p w14:paraId="5109A2C6" w14:textId="77777777" w:rsidR="008815A8" w:rsidRPr="008815A8" w:rsidRDefault="008815A8" w:rsidP="008815A8">
            <w:pPr>
              <w:spacing w:before="100" w:beforeAutospacing="1" w:after="100" w:afterAutospacing="1"/>
              <w:rPr>
                <w:rFonts w:ascii="Times New Roman" w:eastAsia="Times New Roman" w:hAnsi="Times New Roman" w:cs="Times New Roman"/>
                <w:sz w:val="24"/>
                <w:szCs w:val="24"/>
              </w:rPr>
            </w:pPr>
            <w:r w:rsidRPr="008815A8">
              <w:rPr>
                <w:rFonts w:ascii="Times New Roman" w:eastAsia="Times New Roman" w:hAnsi="Times New Roman" w:cs="Times New Roman"/>
                <w:b/>
                <w:bCs/>
                <w:sz w:val="24"/>
                <w:szCs w:val="24"/>
                <w:lang w:val="en-US"/>
              </w:rPr>
              <w:t>Demontaj ishlari:</w:t>
            </w:r>
            <w:r w:rsidRPr="008815A8">
              <w:rPr>
                <w:rFonts w:ascii="Times New Roman" w:eastAsia="Times New Roman" w:hAnsi="Times New Roman" w:cs="Times New Roman"/>
                <w:sz w:val="24"/>
                <w:szCs w:val="24"/>
                <w:lang w:val="en-US"/>
              </w:rPr>
              <w:t xml:space="preserve"> Tadbir yakunlangach avtomobil podiumdan xavfsiz chiqariladi, panduslar va barcha konstruktiv elementlar demontaj qilinadi, qismlarga ajratiladi, yuklanadi va belgilangan joyga olib chiqiladi. </w:t>
            </w:r>
            <w:r w:rsidRPr="008815A8">
              <w:rPr>
                <w:rFonts w:ascii="Times New Roman" w:eastAsia="Times New Roman" w:hAnsi="Times New Roman" w:cs="Times New Roman"/>
                <w:sz w:val="24"/>
                <w:szCs w:val="24"/>
              </w:rPr>
              <w:t>Demontajdan so‘ng hudud toza va tartibli holatda topshiriladi.</w:t>
            </w:r>
          </w:p>
          <w:p w14:paraId="4BF9AD59" w14:textId="7496954E" w:rsidR="008815A8" w:rsidRPr="00C65D12" w:rsidRDefault="008815A8" w:rsidP="003A4B8B">
            <w:pPr>
              <w:tabs>
                <w:tab w:val="left" w:pos="990"/>
              </w:tabs>
              <w:rPr>
                <w:rFonts w:ascii="Times New Roman" w:hAnsi="Times New Roman" w:cs="Times New Roman"/>
                <w:color w:val="000000" w:themeColor="text1"/>
                <w:lang w:val="en-US"/>
              </w:rPr>
            </w:pPr>
          </w:p>
        </w:tc>
        <w:tc>
          <w:tcPr>
            <w:tcW w:w="4248" w:type="dxa"/>
          </w:tcPr>
          <w:p w14:paraId="5388171E" w14:textId="77777777" w:rsidR="003A4B8B" w:rsidRPr="00101C79" w:rsidRDefault="003A4B8B" w:rsidP="003A4B8B">
            <w:pPr>
              <w:tabs>
                <w:tab w:val="left" w:pos="990"/>
              </w:tabs>
              <w:jc w:val="center"/>
              <w:rPr>
                <w:rFonts w:ascii="Times New Roman" w:hAnsi="Times New Roman" w:cs="Times New Roman"/>
                <w:color w:val="000000" w:themeColor="text1"/>
              </w:rPr>
            </w:pPr>
            <w:r>
              <w:rPr>
                <w:noProof/>
              </w:rPr>
              <w:drawing>
                <wp:inline distT="0" distB="0" distL="0" distR="0" wp14:anchorId="5EB3B1D6" wp14:editId="2FDF4859">
                  <wp:extent cx="2437957" cy="3596640"/>
                  <wp:effectExtent l="0" t="0" r="635" b="381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58048" cy="3626279"/>
                          </a:xfrm>
                          <a:prstGeom prst="rect">
                            <a:avLst/>
                          </a:prstGeom>
                        </pic:spPr>
                      </pic:pic>
                    </a:graphicData>
                  </a:graphic>
                </wp:inline>
              </w:drawing>
            </w:r>
          </w:p>
        </w:tc>
        <w:tc>
          <w:tcPr>
            <w:tcW w:w="991" w:type="dxa"/>
          </w:tcPr>
          <w:p w14:paraId="3D29F683" w14:textId="1F1B0781" w:rsidR="003A4B8B" w:rsidRPr="008815A8" w:rsidRDefault="008815A8" w:rsidP="003A4B8B">
            <w:pPr>
              <w:tabs>
                <w:tab w:val="left" w:pos="990"/>
              </w:tabs>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w:t>
            </w:r>
          </w:p>
        </w:tc>
      </w:tr>
      <w:tr w:rsidR="008815A8" w14:paraId="10103BB8" w14:textId="77777777" w:rsidTr="006F34A1">
        <w:trPr>
          <w:trHeight w:val="4804"/>
        </w:trPr>
        <w:tc>
          <w:tcPr>
            <w:tcW w:w="279" w:type="dxa"/>
          </w:tcPr>
          <w:p w14:paraId="50F8D6F0" w14:textId="0A197F0E" w:rsidR="008815A8" w:rsidRPr="009D2899" w:rsidRDefault="008815A8" w:rsidP="008815A8">
            <w:pPr>
              <w:tabs>
                <w:tab w:val="left" w:pos="990"/>
              </w:tabs>
              <w:rPr>
                <w:rFonts w:ascii="Times New Roman" w:hAnsi="Times New Roman" w:cs="Times New Roman"/>
              </w:rPr>
            </w:pPr>
            <w:r>
              <w:rPr>
                <w:rFonts w:ascii="Times New Roman" w:hAnsi="Times New Roman" w:cs="Times New Roman"/>
              </w:rPr>
              <w:t>47</w:t>
            </w:r>
          </w:p>
        </w:tc>
        <w:tc>
          <w:tcPr>
            <w:tcW w:w="4131" w:type="dxa"/>
          </w:tcPr>
          <w:p w14:paraId="11CA78B4" w14:textId="77777777" w:rsidR="008815A8" w:rsidRDefault="008815A8" w:rsidP="008815A8">
            <w:pPr>
              <w:rPr>
                <w:b/>
                <w:bCs/>
                <w:sz w:val="24"/>
                <w:szCs w:val="24"/>
                <w:lang w:val="en-US"/>
              </w:rPr>
            </w:pPr>
            <w:r w:rsidRPr="00A557A6">
              <w:rPr>
                <w:b/>
                <w:bCs/>
                <w:sz w:val="24"/>
                <w:szCs w:val="24"/>
                <w:lang w:val="en-US"/>
              </w:rPr>
              <w:t xml:space="preserve">OFIS ICHKI MAKONI UCHUN HAJMLI HARFLAR. </w:t>
            </w:r>
          </w:p>
          <w:p w14:paraId="755A8967" w14:textId="07BA5194" w:rsidR="008815A8" w:rsidRPr="00FF729B" w:rsidRDefault="008815A8" w:rsidP="00FF729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w:t>
            </w:r>
            <w:r w:rsidRPr="005764A6">
              <w:rPr>
                <w:rFonts w:ascii="Times New Roman" w:eastAsia="Times New Roman" w:hAnsi="Times New Roman" w:cs="Times New Roman"/>
                <w:sz w:val="24"/>
                <w:szCs w:val="24"/>
                <w:lang w:val="en-US"/>
              </w:rPr>
              <w:t xml:space="preserve">arflarning asosiy korpusi </w:t>
            </w:r>
            <w:r w:rsidRPr="005764A6">
              <w:rPr>
                <w:rFonts w:ascii="Times New Roman" w:eastAsia="Times New Roman" w:hAnsi="Times New Roman" w:cs="Times New Roman"/>
                <w:b/>
                <w:bCs/>
                <w:sz w:val="24"/>
                <w:szCs w:val="24"/>
                <w:lang w:val="en-US"/>
              </w:rPr>
              <w:t>5–10 mm qalinlikdagi PVC, akril yoki MDF</w:t>
            </w:r>
            <w:r w:rsidRPr="005764A6">
              <w:rPr>
                <w:rFonts w:ascii="Times New Roman" w:eastAsia="Times New Roman" w:hAnsi="Times New Roman" w:cs="Times New Roman"/>
                <w:sz w:val="24"/>
                <w:szCs w:val="24"/>
                <w:lang w:val="en-US"/>
              </w:rPr>
              <w:t xml:space="preserve"> materialidan tayyorlanadi. Premium ko‘rinish talab etilganda old qismi </w:t>
            </w:r>
            <w:r w:rsidRPr="005764A6">
              <w:rPr>
                <w:rFonts w:ascii="Times New Roman" w:eastAsia="Times New Roman" w:hAnsi="Times New Roman" w:cs="Times New Roman"/>
                <w:b/>
                <w:bCs/>
                <w:sz w:val="24"/>
                <w:szCs w:val="24"/>
                <w:lang w:val="en-US"/>
              </w:rPr>
              <w:t>3–5 mm akril</w:t>
            </w:r>
            <w:r w:rsidRPr="005764A6">
              <w:rPr>
                <w:rFonts w:ascii="Times New Roman" w:eastAsia="Times New Roman" w:hAnsi="Times New Roman" w:cs="Times New Roman"/>
                <w:sz w:val="24"/>
                <w:szCs w:val="24"/>
                <w:lang w:val="en-US"/>
              </w:rPr>
              <w:t xml:space="preserve">, yon qismi esa </w:t>
            </w:r>
            <w:r w:rsidRPr="005764A6">
              <w:rPr>
                <w:rFonts w:ascii="Times New Roman" w:eastAsia="Times New Roman" w:hAnsi="Times New Roman" w:cs="Times New Roman"/>
                <w:b/>
                <w:bCs/>
                <w:sz w:val="24"/>
                <w:szCs w:val="24"/>
                <w:lang w:val="en-US"/>
              </w:rPr>
              <w:t>5–10 mm PVC yoki alyuminiy profil</w:t>
            </w:r>
            <w:r w:rsidRPr="005764A6">
              <w:rPr>
                <w:rFonts w:ascii="Times New Roman" w:eastAsia="Times New Roman" w:hAnsi="Times New Roman" w:cs="Times New Roman"/>
                <w:sz w:val="24"/>
                <w:szCs w:val="24"/>
                <w:lang w:val="en-US"/>
              </w:rPr>
              <w:t xml:space="preserve">dan bajarilishi mumkin. Harflar </w:t>
            </w:r>
            <w:r w:rsidRPr="005764A6">
              <w:rPr>
                <w:rFonts w:ascii="Times New Roman" w:eastAsia="Times New Roman" w:hAnsi="Times New Roman" w:cs="Times New Roman"/>
                <w:b/>
                <w:bCs/>
                <w:sz w:val="24"/>
                <w:szCs w:val="24"/>
                <w:lang w:val="en-US"/>
              </w:rPr>
              <w:t>CNC frezer yoki lazer kesish</w:t>
            </w:r>
            <w:r w:rsidRPr="005764A6">
              <w:rPr>
                <w:rFonts w:ascii="Times New Roman" w:eastAsia="Times New Roman" w:hAnsi="Times New Roman" w:cs="Times New Roman"/>
                <w:sz w:val="24"/>
                <w:szCs w:val="24"/>
                <w:lang w:val="en-US"/>
              </w:rPr>
              <w:t xml:space="preserve"> usulida aniq kontur bo‘yicha kesiladi. Qirralari silliq ishlanib, barcha burchak va yuzalarda deformatsiya, tirnalish hamda kesish izlari bo‘lmasligi kerak.Hajmli harflarning tavsiya etiladigan balandligi </w:t>
            </w:r>
            <w:r w:rsidRPr="005764A6">
              <w:rPr>
                <w:rFonts w:ascii="Times New Roman" w:eastAsia="Times New Roman" w:hAnsi="Times New Roman" w:cs="Times New Roman"/>
                <w:b/>
                <w:bCs/>
                <w:sz w:val="24"/>
                <w:szCs w:val="24"/>
                <w:lang w:val="en-US"/>
              </w:rPr>
              <w:t>150–300 mm</w:t>
            </w:r>
            <w:r w:rsidRPr="005764A6">
              <w:rPr>
                <w:rFonts w:ascii="Times New Roman" w:eastAsia="Times New Roman" w:hAnsi="Times New Roman" w:cs="Times New Roman"/>
                <w:sz w:val="24"/>
                <w:szCs w:val="24"/>
                <w:lang w:val="en-US"/>
              </w:rPr>
              <w:t xml:space="preserve">, qalinligi </w:t>
            </w:r>
            <w:r w:rsidRPr="005764A6">
              <w:rPr>
                <w:rFonts w:ascii="Times New Roman" w:eastAsia="Times New Roman" w:hAnsi="Times New Roman" w:cs="Times New Roman"/>
                <w:b/>
                <w:bCs/>
                <w:sz w:val="24"/>
                <w:szCs w:val="24"/>
                <w:lang w:val="en-US"/>
              </w:rPr>
              <w:t>20–50 mm</w:t>
            </w:r>
            <w:r w:rsidRPr="005764A6">
              <w:rPr>
                <w:rFonts w:ascii="Times New Roman" w:eastAsia="Times New Roman" w:hAnsi="Times New Roman" w:cs="Times New Roman"/>
                <w:sz w:val="24"/>
                <w:szCs w:val="24"/>
                <w:lang w:val="en-US"/>
              </w:rPr>
              <w:t xml:space="preserve"> bo‘lib, har bir harfning kengligi yozuv tarkibidagi belgiga qarab individual ravishda belgilanadi. Harflar orasidagi masofa </w:t>
            </w:r>
            <w:r w:rsidRPr="005764A6">
              <w:rPr>
                <w:rFonts w:ascii="Times New Roman" w:eastAsia="Times New Roman" w:hAnsi="Times New Roman" w:cs="Times New Roman"/>
                <w:b/>
                <w:bCs/>
                <w:sz w:val="24"/>
                <w:szCs w:val="24"/>
                <w:lang w:val="en-US"/>
              </w:rPr>
              <w:t>10–30 mm</w:t>
            </w:r>
            <w:r w:rsidRPr="005764A6">
              <w:rPr>
                <w:rFonts w:ascii="Times New Roman" w:eastAsia="Times New Roman" w:hAnsi="Times New Roman" w:cs="Times New Roman"/>
                <w:sz w:val="24"/>
                <w:szCs w:val="24"/>
                <w:lang w:val="en-US"/>
              </w:rPr>
              <w:t xml:space="preserve"> qilib, umumiy yozuv proporsional va vizual jihatdan muvozanatli ko‘rinishda o‘rnatiladi. Logotip yoki yozuvning umumiy uzunligi devordagi mavjud joyga qarab, masalan </w:t>
            </w:r>
            <w:r w:rsidRPr="005764A6">
              <w:rPr>
                <w:rFonts w:ascii="Times New Roman" w:eastAsia="Times New Roman" w:hAnsi="Times New Roman" w:cs="Times New Roman"/>
                <w:b/>
                <w:bCs/>
                <w:sz w:val="24"/>
                <w:szCs w:val="24"/>
                <w:lang w:val="en-US"/>
              </w:rPr>
              <w:t>1000–3000 mm</w:t>
            </w:r>
            <w:r w:rsidRPr="005764A6">
              <w:rPr>
                <w:rFonts w:ascii="Times New Roman" w:eastAsia="Times New Roman" w:hAnsi="Times New Roman" w:cs="Times New Roman"/>
                <w:sz w:val="24"/>
                <w:szCs w:val="24"/>
                <w:lang w:val="en-US"/>
              </w:rPr>
              <w:t xml:space="preserve"> diapazonda ishlab chiqilishi mumkin.Harflarning old yuzasi </w:t>
            </w:r>
            <w:r w:rsidRPr="005764A6">
              <w:rPr>
                <w:rFonts w:ascii="Times New Roman" w:eastAsia="Times New Roman" w:hAnsi="Times New Roman" w:cs="Times New Roman"/>
                <w:b/>
                <w:bCs/>
                <w:sz w:val="24"/>
                <w:szCs w:val="24"/>
                <w:lang w:val="en-US"/>
              </w:rPr>
              <w:t>mat yoki yaltiroq akril</w:t>
            </w:r>
            <w:r w:rsidRPr="005764A6">
              <w:rPr>
                <w:rFonts w:ascii="Times New Roman" w:eastAsia="Times New Roman" w:hAnsi="Times New Roman" w:cs="Times New Roman"/>
                <w:sz w:val="24"/>
                <w:szCs w:val="24"/>
                <w:lang w:val="en-US"/>
              </w:rPr>
              <w:t xml:space="preserve">, bo‘yalgan PVC/MDF yoki boshqa tasdiqlangan material bilan ishlanadi. Ranglar bankning korporativ brendbukiga muvofiq tanlanadi. Zaruratga ko‘ra harflar </w:t>
            </w:r>
            <w:r w:rsidRPr="005764A6">
              <w:rPr>
                <w:rFonts w:ascii="Times New Roman" w:eastAsia="Times New Roman" w:hAnsi="Times New Roman" w:cs="Times New Roman"/>
                <w:b/>
                <w:bCs/>
                <w:sz w:val="24"/>
                <w:szCs w:val="24"/>
                <w:lang w:val="en-US"/>
              </w:rPr>
              <w:t>ichki LED yoritish</w:t>
            </w:r>
            <w:r w:rsidRPr="005764A6">
              <w:rPr>
                <w:rFonts w:ascii="Times New Roman" w:eastAsia="Times New Roman" w:hAnsi="Times New Roman" w:cs="Times New Roman"/>
                <w:sz w:val="24"/>
                <w:szCs w:val="24"/>
                <w:lang w:val="en-US"/>
              </w:rPr>
              <w:t xml:space="preserve"> bilan tayyorlanib, old yoki yon tomondan yorug‘lik beruvchi konstruksiya sifatida bajarilishi mumkin. LED modul va quvvat bloki yashirin tarzda joylashtirilib, elektr kabellari devor yoki konstruksiya ichidan olib o‘tiladi.Harflarni devorga mahkamlash uchun </w:t>
            </w:r>
            <w:r w:rsidRPr="005764A6">
              <w:rPr>
                <w:rFonts w:ascii="Times New Roman" w:eastAsia="Times New Roman" w:hAnsi="Times New Roman" w:cs="Times New Roman"/>
                <w:b/>
                <w:bCs/>
                <w:sz w:val="24"/>
                <w:szCs w:val="24"/>
                <w:lang w:val="en-US"/>
              </w:rPr>
              <w:t>ikki tomonlama professional montaj lentasi, silikon yelim, maxsus distanserlar yoki yashirin mexanik mahkamlash elementlari</w:t>
            </w:r>
            <w:r w:rsidRPr="005764A6">
              <w:rPr>
                <w:rFonts w:ascii="Times New Roman" w:eastAsia="Times New Roman" w:hAnsi="Times New Roman" w:cs="Times New Roman"/>
                <w:sz w:val="24"/>
                <w:szCs w:val="24"/>
                <w:lang w:val="en-US"/>
              </w:rPr>
              <w:t xml:space="preserve"> qo‘llaniladi. LED yoritiladigan variantda devordan </w:t>
            </w:r>
            <w:r w:rsidRPr="005764A6">
              <w:rPr>
                <w:rFonts w:ascii="Times New Roman" w:eastAsia="Times New Roman" w:hAnsi="Times New Roman" w:cs="Times New Roman"/>
                <w:b/>
                <w:bCs/>
                <w:sz w:val="24"/>
                <w:szCs w:val="24"/>
                <w:lang w:val="en-US"/>
              </w:rPr>
              <w:t>10–30 mm</w:t>
            </w:r>
            <w:r w:rsidRPr="005764A6">
              <w:rPr>
                <w:rFonts w:ascii="Times New Roman" w:eastAsia="Times New Roman" w:hAnsi="Times New Roman" w:cs="Times New Roman"/>
                <w:sz w:val="24"/>
                <w:szCs w:val="24"/>
                <w:lang w:val="en-US"/>
              </w:rPr>
              <w:t xml:space="preserve"> masofada o‘rnatilib, “hajmli suzuvchi” effekt hosil qilinishi mumkin. Montaj ishlari devor yuzasini belgilash, harflarni tekislash, mahkamlash, zarur hollarda elektr ulanishlarini amalga oshirish va yakuniy tozalashni o‘z ichiga oladi.</w:t>
            </w:r>
          </w:p>
        </w:tc>
        <w:tc>
          <w:tcPr>
            <w:tcW w:w="4248" w:type="dxa"/>
          </w:tcPr>
          <w:p w14:paraId="601EFEA5" w14:textId="4437221A" w:rsidR="008815A8" w:rsidRPr="00101C1D" w:rsidRDefault="008815A8" w:rsidP="008815A8">
            <w:pPr>
              <w:tabs>
                <w:tab w:val="left" w:pos="990"/>
              </w:tabs>
              <w:rPr>
                <w:rFonts w:ascii="Times New Roman" w:hAnsi="Times New Roman" w:cs="Times New Roman"/>
                <w:color w:val="000000" w:themeColor="text1"/>
                <w:lang w:val="en-US"/>
              </w:rPr>
            </w:pPr>
          </w:p>
          <w:p w14:paraId="0B704CAF" w14:textId="77777777" w:rsidR="008815A8" w:rsidRDefault="008815A8" w:rsidP="008815A8">
            <w:pPr>
              <w:tabs>
                <w:tab w:val="left" w:pos="990"/>
              </w:tabs>
              <w:jc w:val="center"/>
              <w:rPr>
                <w:noProof/>
              </w:rPr>
            </w:pPr>
            <w:r>
              <w:rPr>
                <w:noProof/>
              </w:rPr>
              <w:drawing>
                <wp:inline distT="0" distB="0" distL="0" distR="0" wp14:anchorId="3CDF5259" wp14:editId="3EF9108A">
                  <wp:extent cx="2491105" cy="2293620"/>
                  <wp:effectExtent l="0" t="0" r="4445" b="0"/>
                  <wp:docPr id="2" name="Рисунок 2"/>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58">
                            <a:extLst>
                              <a:ext uri="{28A0092B-C50C-407E-A947-70E740481C1C}">
                                <a14:useLocalDpi xmlns:a14="http://schemas.microsoft.com/office/drawing/2010/main" val="0"/>
                              </a:ext>
                            </a:extLst>
                          </a:blip>
                          <a:stretch>
                            <a:fillRect/>
                          </a:stretch>
                        </pic:blipFill>
                        <pic:spPr>
                          <a:xfrm>
                            <a:off x="0" y="0"/>
                            <a:ext cx="2491105" cy="2293620"/>
                          </a:xfrm>
                          <a:prstGeom prst="rect">
                            <a:avLst/>
                          </a:prstGeom>
                        </pic:spPr>
                      </pic:pic>
                    </a:graphicData>
                  </a:graphic>
                </wp:inline>
              </w:drawing>
            </w:r>
          </w:p>
          <w:p w14:paraId="57ED5AC8" w14:textId="62492AC1" w:rsidR="008815A8" w:rsidRPr="008815A8" w:rsidRDefault="008815A8" w:rsidP="008815A8">
            <w:pPr>
              <w:rPr>
                <w:rFonts w:ascii="Times New Roman" w:hAnsi="Times New Roman" w:cs="Times New Roman"/>
              </w:rPr>
            </w:pPr>
            <w:r w:rsidRPr="00400D61">
              <w:rPr>
                <w:noProof/>
                <w:lang w:val="en-US"/>
              </w:rPr>
              <w:drawing>
                <wp:anchor distT="0" distB="0" distL="114300" distR="114300" simplePos="0" relativeHeight="252077056" behindDoc="1" locked="0" layoutInCell="1" allowOverlap="1" wp14:anchorId="26852473" wp14:editId="2DBEC0FD">
                  <wp:simplePos x="0" y="0"/>
                  <wp:positionH relativeFrom="column">
                    <wp:posOffset>131445</wp:posOffset>
                  </wp:positionH>
                  <wp:positionV relativeFrom="paragraph">
                    <wp:posOffset>111125</wp:posOffset>
                  </wp:positionV>
                  <wp:extent cx="2461260" cy="2430780"/>
                  <wp:effectExtent l="0" t="0" r="0" b="7620"/>
                  <wp:wrapNone/>
                  <wp:docPr id="255854881" name="Рисунок 25585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461260" cy="2430780"/>
                          </a:xfrm>
                          <a:prstGeom prst="rect">
                            <a:avLst/>
                          </a:prstGeom>
                        </pic:spPr>
                      </pic:pic>
                    </a:graphicData>
                  </a:graphic>
                  <wp14:sizeRelH relativeFrom="margin">
                    <wp14:pctWidth>0</wp14:pctWidth>
                  </wp14:sizeRelH>
                  <wp14:sizeRelV relativeFrom="margin">
                    <wp14:pctHeight>0</wp14:pctHeight>
                  </wp14:sizeRelV>
                </wp:anchor>
              </w:drawing>
            </w:r>
          </w:p>
          <w:p w14:paraId="3ECD57A3" w14:textId="2F9365C6" w:rsidR="008815A8" w:rsidRPr="008815A8" w:rsidRDefault="008815A8" w:rsidP="008815A8">
            <w:pPr>
              <w:rPr>
                <w:rFonts w:ascii="Times New Roman" w:hAnsi="Times New Roman" w:cs="Times New Roman"/>
              </w:rPr>
            </w:pPr>
          </w:p>
          <w:p w14:paraId="52783AAB" w14:textId="304BAD6E" w:rsidR="008815A8" w:rsidRDefault="008815A8" w:rsidP="008815A8">
            <w:pPr>
              <w:rPr>
                <w:noProof/>
              </w:rPr>
            </w:pPr>
          </w:p>
          <w:p w14:paraId="7ADA05B0" w14:textId="5E324D44" w:rsidR="008815A8" w:rsidRDefault="008815A8" w:rsidP="008815A8">
            <w:pPr>
              <w:rPr>
                <w:noProof/>
              </w:rPr>
            </w:pPr>
          </w:p>
          <w:p w14:paraId="7376E6BD" w14:textId="2DDC6F1C" w:rsidR="008815A8" w:rsidRDefault="008815A8" w:rsidP="008815A8">
            <w:pPr>
              <w:rPr>
                <w:noProof/>
              </w:rPr>
            </w:pPr>
          </w:p>
          <w:p w14:paraId="201BDF67" w14:textId="584AD1AB" w:rsidR="008815A8" w:rsidRPr="008815A8" w:rsidRDefault="008815A8" w:rsidP="008815A8">
            <w:pPr>
              <w:jc w:val="center"/>
              <w:rPr>
                <w:rFonts w:ascii="Times New Roman" w:hAnsi="Times New Roman" w:cs="Times New Roman"/>
              </w:rPr>
            </w:pPr>
          </w:p>
        </w:tc>
        <w:tc>
          <w:tcPr>
            <w:tcW w:w="991" w:type="dxa"/>
          </w:tcPr>
          <w:p w14:paraId="4E5438B4" w14:textId="09FE84CD" w:rsidR="008815A8" w:rsidRPr="008815A8" w:rsidRDefault="008815A8" w:rsidP="008815A8">
            <w:pPr>
              <w:tabs>
                <w:tab w:val="left" w:pos="990"/>
              </w:tabs>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2</w:t>
            </w:r>
          </w:p>
        </w:tc>
      </w:tr>
      <w:tr w:rsidR="008815A8" w14:paraId="25950BD6" w14:textId="77777777" w:rsidTr="006F34A1">
        <w:trPr>
          <w:trHeight w:val="3969"/>
        </w:trPr>
        <w:tc>
          <w:tcPr>
            <w:tcW w:w="279" w:type="dxa"/>
          </w:tcPr>
          <w:p w14:paraId="59CFABA7" w14:textId="254FC4F1" w:rsidR="008815A8" w:rsidRPr="009D2899" w:rsidRDefault="008815A8" w:rsidP="008815A8">
            <w:pPr>
              <w:tabs>
                <w:tab w:val="left" w:pos="990"/>
              </w:tabs>
              <w:rPr>
                <w:rFonts w:ascii="Times New Roman" w:hAnsi="Times New Roman" w:cs="Times New Roman"/>
              </w:rPr>
            </w:pPr>
            <w:r>
              <w:rPr>
                <w:rFonts w:ascii="Times New Roman" w:hAnsi="Times New Roman" w:cs="Times New Roman"/>
              </w:rPr>
              <w:t>48</w:t>
            </w:r>
          </w:p>
        </w:tc>
        <w:tc>
          <w:tcPr>
            <w:tcW w:w="4131" w:type="dxa"/>
          </w:tcPr>
          <w:p w14:paraId="6758C4EA" w14:textId="77777777" w:rsidR="008815A8" w:rsidRPr="007518F2" w:rsidRDefault="008815A8" w:rsidP="008815A8">
            <w:pPr>
              <w:pStyle w:val="pdq2pgselectionanchorcontainer"/>
              <w:rPr>
                <w:lang w:val="en-US"/>
              </w:rPr>
            </w:pPr>
            <w:r w:rsidRPr="00D66939">
              <w:rPr>
                <w:lang w:val="en-US"/>
              </w:rPr>
              <w:t>Orakal</w:t>
            </w:r>
            <w:r w:rsidRPr="007518F2">
              <w:rPr>
                <w:lang w:val="en-US"/>
              </w:rPr>
              <w:t xml:space="preserve"> </w:t>
            </w:r>
            <w:r w:rsidRPr="00D66939">
              <w:rPr>
                <w:lang w:val="en-US"/>
              </w:rPr>
              <w:t>plyonkasini</w:t>
            </w:r>
            <w:r w:rsidRPr="007518F2">
              <w:rPr>
                <w:lang w:val="en-US"/>
              </w:rPr>
              <w:t xml:space="preserve"> </w:t>
            </w:r>
            <w:r w:rsidRPr="00D66939">
              <w:rPr>
                <w:lang w:val="en-US"/>
              </w:rPr>
              <w:t>tayyorlash</w:t>
            </w:r>
            <w:r w:rsidRPr="007518F2">
              <w:rPr>
                <w:lang w:val="en-US"/>
              </w:rPr>
              <w:t xml:space="preserve"> </w:t>
            </w:r>
            <w:r w:rsidRPr="00D66939">
              <w:rPr>
                <w:lang w:val="en-US"/>
              </w:rPr>
              <w:t>va</w:t>
            </w:r>
            <w:r w:rsidRPr="007518F2">
              <w:rPr>
                <w:lang w:val="en-US"/>
              </w:rPr>
              <w:t xml:space="preserve"> </w:t>
            </w:r>
            <w:r w:rsidRPr="00D66939">
              <w:rPr>
                <w:lang w:val="en-US"/>
              </w:rPr>
              <w:t>montaj</w:t>
            </w:r>
            <w:r w:rsidRPr="007518F2">
              <w:rPr>
                <w:lang w:val="en-US"/>
              </w:rPr>
              <w:t xml:space="preserve"> </w:t>
            </w:r>
            <w:r w:rsidRPr="00D66939">
              <w:rPr>
                <w:lang w:val="en-US"/>
              </w:rPr>
              <w:t>qilish</w:t>
            </w:r>
            <w:r w:rsidRPr="007518F2">
              <w:rPr>
                <w:lang w:val="en-US"/>
              </w:rPr>
              <w:t xml:space="preserve"> </w:t>
            </w:r>
          </w:p>
          <w:p w14:paraId="1D11B283" w14:textId="65DC96BA" w:rsidR="008815A8" w:rsidRDefault="008815A8" w:rsidP="008815A8">
            <w:pPr>
              <w:pStyle w:val="pdq2pgselectionanchorcontainer"/>
              <w:rPr>
                <w:lang w:val="en-US"/>
              </w:rPr>
            </w:pPr>
            <w:r w:rsidRPr="007518F2">
              <w:rPr>
                <w:b/>
                <w:bCs/>
                <w:lang w:val="en-US"/>
              </w:rPr>
              <w:t>Oracal plyonkasini plotterda kesish, kontur bo‘yicha ajratish, montaj plyonkasi bilan yig‘ish, yuzani tayyorlash va tayyor grafikani joyiga montaj qilish</w:t>
            </w:r>
            <w:r w:rsidRPr="007518F2">
              <w:rPr>
                <w:lang w:val="en-US"/>
              </w:rPr>
              <w:t xml:space="preserve"> ishlari kiradi.</w:t>
            </w:r>
            <w:r w:rsidRPr="008815A8">
              <w:rPr>
                <w:lang w:val="en-US"/>
              </w:rPr>
              <w:t xml:space="preserve">Oracal plyonkasi </w:t>
            </w:r>
            <w:r w:rsidRPr="008815A8">
              <w:rPr>
                <w:b/>
                <w:bCs/>
                <w:lang w:val="en-US"/>
              </w:rPr>
              <w:t>PVC asosli, o‘z-o‘zidan yopishuvchi reklama plyonkasi</w:t>
            </w:r>
            <w:r w:rsidRPr="008815A8">
              <w:rPr>
                <w:lang w:val="en-US"/>
              </w:rPr>
              <w:t xml:space="preserve">dan tayyorlanadi. </w:t>
            </w:r>
            <w:r w:rsidRPr="005764A6">
              <w:rPr>
                <w:lang w:val="en-US"/>
              </w:rPr>
              <w:t xml:space="preserve">Plyonkaning tavsiya etiladigan qalinligi </w:t>
            </w:r>
            <w:r w:rsidRPr="005764A6">
              <w:rPr>
                <w:b/>
                <w:bCs/>
                <w:lang w:val="en-US"/>
              </w:rPr>
              <w:t>70–80 mikron</w:t>
            </w:r>
            <w:r w:rsidRPr="005764A6">
              <w:rPr>
                <w:lang w:val="en-US"/>
              </w:rPr>
              <w:t xml:space="preserve">, standart rulon kengligi </w:t>
            </w:r>
            <w:r w:rsidRPr="005764A6">
              <w:rPr>
                <w:b/>
                <w:bCs/>
                <w:lang w:val="en-US"/>
              </w:rPr>
              <w:t>610 yoki 1230 mm</w:t>
            </w:r>
            <w:r w:rsidRPr="005764A6">
              <w:rPr>
                <w:lang w:val="en-US"/>
              </w:rPr>
              <w:t xml:space="preserve"> bo‘lishi mumkin. Rangli yoki shaffof plyonka tasdiqlangan korporativ dizayn va ranglar asosida tanlanadi. Logotip, kompaniya nomi, navigatsion yozuvlar, dekorativ grafikalar va boshqa elementlar </w:t>
            </w:r>
            <w:r w:rsidRPr="005764A6">
              <w:rPr>
                <w:b/>
                <w:bCs/>
                <w:lang w:val="en-US"/>
              </w:rPr>
              <w:t>plotter kesish</w:t>
            </w:r>
            <w:r w:rsidRPr="005764A6">
              <w:rPr>
                <w:lang w:val="en-US"/>
              </w:rPr>
              <w:t xml:space="preserve"> usulida aniq kontur bo‘yicha tayyorlanadi.Montajdan oldin yopishtiriladigan yuza chang, yog‘, namlik va boshqa iflosliklardan to‘liq tozalanadi va yog‘sizlantiriladi. Zaruratga ko‘ra yuzaning o‘lchami aniqlanib, plyonka joylashuvi bo‘yicha markirovka qilinadi. Tayyor kesilgan elementlar </w:t>
            </w:r>
            <w:r w:rsidRPr="005764A6">
              <w:rPr>
                <w:b/>
                <w:bCs/>
                <w:lang w:val="en-US"/>
              </w:rPr>
              <w:t>transfer (montaj) plyonkasi</w:t>
            </w:r>
            <w:r w:rsidRPr="005764A6">
              <w:rPr>
                <w:lang w:val="en-US"/>
              </w:rPr>
              <w:t xml:space="preserve"> yordamida bir butun kompozitsiyaga yig‘iladi. Plyonka yuzaga </w:t>
            </w:r>
            <w:r w:rsidRPr="005764A6">
              <w:rPr>
                <w:b/>
                <w:bCs/>
                <w:lang w:val="en-US"/>
              </w:rPr>
              <w:t>quruq yoki nam montaj usulida</w:t>
            </w:r>
            <w:r w:rsidRPr="005764A6">
              <w:rPr>
                <w:lang w:val="en-US"/>
              </w:rPr>
              <w:t xml:space="preserve"> yopishtirilib, maxsus rakel yordamida markazdan chetga qarab tekislanadi. Havo pufakchalari va burmalar qolishiga yo‘l qo‘yilmaydi.Plyonka o‘lchamlari montaj qilinadigan yuzaga qarab individual belgilanadi. Bir dona grafik element uchun tavsiya etiladigan minimal o‘lcham </w:t>
            </w:r>
            <w:r w:rsidRPr="005764A6">
              <w:rPr>
                <w:b/>
                <w:bCs/>
                <w:lang w:val="en-US"/>
              </w:rPr>
              <w:t>100×100 mm</w:t>
            </w:r>
            <w:r w:rsidRPr="005764A6">
              <w:rPr>
                <w:lang w:val="en-US"/>
              </w:rPr>
              <w:t xml:space="preserve">, katta vitrina yoki devor brendingi uchun esa </w:t>
            </w:r>
            <w:r w:rsidRPr="005764A6">
              <w:rPr>
                <w:b/>
                <w:bCs/>
                <w:lang w:val="en-US"/>
              </w:rPr>
              <w:t>1000×2000 mm, 1500×3000 mm va undan katta</w:t>
            </w:r>
            <w:r w:rsidRPr="005764A6">
              <w:rPr>
                <w:lang w:val="en-US"/>
              </w:rPr>
              <w:t xml:space="preserve"> o‘lchamlarda tayyorlanishi mumkin. Kesish aniqligi </w:t>
            </w:r>
            <w:r w:rsidRPr="005764A6">
              <w:rPr>
                <w:b/>
                <w:bCs/>
                <w:lang w:val="en-US"/>
              </w:rPr>
              <w:t>±1 mm</w:t>
            </w:r>
            <w:r w:rsidRPr="005764A6">
              <w:rPr>
                <w:lang w:val="en-US"/>
              </w:rPr>
              <w:t xml:space="preserve"> bo‘lishi, barcha harf va grafik elementlarning qirralari tekis va silliq chiqishi talab etiladi.</w:t>
            </w:r>
            <w:r w:rsidR="00FA2D6F">
              <w:rPr>
                <w:lang w:val="en-US"/>
              </w:rPr>
              <w:t xml:space="preserve">Orakal plyonkasini umumiy uzunligi 30 kv metrni tashkil etadi </w:t>
            </w:r>
          </w:p>
          <w:p w14:paraId="17755741" w14:textId="3DC98F79" w:rsidR="00FA2D6F" w:rsidRDefault="00FA2D6F" w:rsidP="008815A8">
            <w:pPr>
              <w:pStyle w:val="pdq2pgselectionanchorcontainer"/>
              <w:rPr>
                <w:lang w:val="en-US"/>
              </w:rPr>
            </w:pPr>
          </w:p>
          <w:p w14:paraId="0EF90D26" w14:textId="244C4577" w:rsidR="00FA2D6F" w:rsidRPr="008815A8" w:rsidRDefault="00FA2D6F" w:rsidP="008815A8">
            <w:pPr>
              <w:pStyle w:val="pdq2pgselectionanchorcontainer"/>
              <w:rPr>
                <w:lang w:val="en-US"/>
              </w:rPr>
            </w:pPr>
          </w:p>
        </w:tc>
        <w:tc>
          <w:tcPr>
            <w:tcW w:w="4248" w:type="dxa"/>
          </w:tcPr>
          <w:p w14:paraId="310ECE0B" w14:textId="77777777" w:rsidR="008815A8" w:rsidRPr="001362D5" w:rsidRDefault="008815A8" w:rsidP="008815A8">
            <w:pPr>
              <w:tabs>
                <w:tab w:val="left" w:pos="990"/>
              </w:tabs>
              <w:jc w:val="center"/>
              <w:rPr>
                <w:rFonts w:ascii="Times New Roman" w:hAnsi="Times New Roman" w:cs="Times New Roman"/>
              </w:rPr>
            </w:pPr>
            <w:r>
              <w:rPr>
                <w:noProof/>
              </w:rPr>
              <w:drawing>
                <wp:inline distT="0" distB="0" distL="0" distR="0" wp14:anchorId="2EFD02A4" wp14:editId="2E8814D6">
                  <wp:extent cx="2376805" cy="3451860"/>
                  <wp:effectExtent l="0" t="0" r="4445" b="0"/>
                  <wp:docPr id="64" name="Рисунок 64"/>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376805" cy="3451860"/>
                          </a:xfrm>
                          <a:prstGeom prst="rect">
                            <a:avLst/>
                          </a:prstGeom>
                        </pic:spPr>
                      </pic:pic>
                    </a:graphicData>
                  </a:graphic>
                </wp:inline>
              </w:drawing>
            </w:r>
          </w:p>
        </w:tc>
        <w:tc>
          <w:tcPr>
            <w:tcW w:w="991" w:type="dxa"/>
          </w:tcPr>
          <w:p w14:paraId="3A994912" w14:textId="7D7042CE" w:rsidR="008815A8" w:rsidRPr="008815A8" w:rsidRDefault="008815A8" w:rsidP="008815A8">
            <w:pPr>
              <w:tabs>
                <w:tab w:val="left" w:pos="990"/>
              </w:tabs>
              <w:jc w:val="center"/>
              <w:rPr>
                <w:rFonts w:ascii="Times New Roman" w:hAnsi="Times New Roman" w:cs="Times New Roman"/>
                <w:b/>
                <w:bCs/>
                <w:lang w:val="en-US"/>
              </w:rPr>
            </w:pPr>
            <w:r>
              <w:rPr>
                <w:rFonts w:ascii="manroperegular" w:hAnsi="manroperegular"/>
                <w:color w:val="2E263D"/>
                <w:shd w:val="clear" w:color="auto" w:fill="FFFFFF"/>
                <w:lang w:val="en-US"/>
              </w:rPr>
              <w:t>1</w:t>
            </w:r>
          </w:p>
        </w:tc>
      </w:tr>
      <w:tr w:rsidR="00F442B7" w14:paraId="199F6D98" w14:textId="77777777" w:rsidTr="006F34A1">
        <w:trPr>
          <w:trHeight w:val="4668"/>
        </w:trPr>
        <w:tc>
          <w:tcPr>
            <w:tcW w:w="279" w:type="dxa"/>
          </w:tcPr>
          <w:p w14:paraId="61F3D17A" w14:textId="0FBEA6A4"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t>49</w:t>
            </w:r>
          </w:p>
        </w:tc>
        <w:tc>
          <w:tcPr>
            <w:tcW w:w="4131" w:type="dxa"/>
          </w:tcPr>
          <w:p w14:paraId="5D34CACD"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9C51AF">
              <w:rPr>
                <w:rFonts w:ascii="Times New Roman" w:eastAsia="Times New Roman" w:hAnsi="Times New Roman" w:cs="Times New Roman"/>
                <w:b/>
                <w:bCs/>
                <w:sz w:val="24"/>
                <w:szCs w:val="24"/>
                <w:lang w:val="en-US"/>
              </w:rPr>
              <w:t>Laytbokslarni</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tayyorlash</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va</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montaj</w:t>
            </w:r>
            <w:r w:rsidRPr="00F442B7">
              <w:rPr>
                <w:rFonts w:ascii="Times New Roman" w:eastAsia="Times New Roman" w:hAnsi="Times New Roman" w:cs="Times New Roman"/>
                <w:b/>
                <w:bCs/>
                <w:sz w:val="24"/>
                <w:szCs w:val="24"/>
                <w:lang w:val="en-US"/>
              </w:rPr>
              <w:t xml:space="preserve"> </w:t>
            </w:r>
            <w:r w:rsidRPr="009C51AF">
              <w:rPr>
                <w:rFonts w:ascii="Times New Roman" w:eastAsia="Times New Roman" w:hAnsi="Times New Roman" w:cs="Times New Roman"/>
                <w:b/>
                <w:bCs/>
                <w:sz w:val="24"/>
                <w:szCs w:val="24"/>
                <w:lang w:val="en-US"/>
              </w:rPr>
              <w:t>qilish</w:t>
            </w:r>
          </w:p>
          <w:p w14:paraId="61B83320" w14:textId="46EE7083"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w:t>
            </w:r>
            <w:r w:rsidRPr="00944096">
              <w:rPr>
                <w:rFonts w:ascii="Times New Roman" w:eastAsia="Times New Roman" w:hAnsi="Times New Roman" w:cs="Times New Roman"/>
                <w:sz w:val="24"/>
                <w:szCs w:val="24"/>
                <w:lang w:val="en-US"/>
              </w:rPr>
              <w:t>aytboksning</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asosiy</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karkasi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b/>
                <w:bCs/>
                <w:sz w:val="24"/>
                <w:szCs w:val="24"/>
                <w:lang w:val="en-US"/>
              </w:rPr>
              <w:t>alyuminiy</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profil</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yoki</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metall</w:t>
            </w:r>
            <w:r w:rsidRPr="00F442B7">
              <w:rPr>
                <w:rFonts w:ascii="Times New Roman" w:eastAsia="Times New Roman" w:hAnsi="Times New Roman" w:cs="Times New Roman"/>
                <w:b/>
                <w:bCs/>
                <w:sz w:val="24"/>
                <w:szCs w:val="24"/>
                <w:lang w:val="en-US"/>
              </w:rPr>
              <w:t xml:space="preserve"> </w:t>
            </w:r>
            <w:r w:rsidRPr="00944096">
              <w:rPr>
                <w:rFonts w:ascii="Times New Roman" w:eastAsia="Times New Roman" w:hAnsi="Times New Roman" w:cs="Times New Roman"/>
                <w:b/>
                <w:bCs/>
                <w:sz w:val="24"/>
                <w:szCs w:val="24"/>
                <w:lang w:val="en-US"/>
              </w:rPr>
              <w:t>profildan</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tayyorlanib</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tashqi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qismi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mustahkam</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va</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namlikka</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chidamli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material</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bilan</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ishlanadi</w:t>
            </w:r>
            <w:r w:rsidRPr="00F442B7">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 xml:space="preserve">Old panel sifatida </w:t>
            </w:r>
            <w:r w:rsidRPr="00944096">
              <w:rPr>
                <w:rFonts w:ascii="Times New Roman" w:eastAsia="Times New Roman" w:hAnsi="Times New Roman" w:cs="Times New Roman"/>
                <w:b/>
                <w:bCs/>
                <w:sz w:val="24"/>
                <w:szCs w:val="24"/>
                <w:lang w:val="en-US"/>
              </w:rPr>
              <w:t>3–5 mm qalinlikdagi sutrang akril (opal) yoki backlit banner</w:t>
            </w:r>
            <w:r w:rsidRPr="00944096">
              <w:rPr>
                <w:rFonts w:ascii="Times New Roman" w:eastAsia="Times New Roman" w:hAnsi="Times New Roman" w:cs="Times New Roman"/>
                <w:sz w:val="24"/>
                <w:szCs w:val="24"/>
                <w:lang w:val="en-US"/>
              </w:rPr>
              <w:t xml:space="preserve"> qo‘llaniladi. Reklama tasviri yuqori aniqlikdagi </w:t>
            </w:r>
            <w:r w:rsidRPr="00944096">
              <w:rPr>
                <w:rFonts w:ascii="Times New Roman" w:eastAsia="Times New Roman" w:hAnsi="Times New Roman" w:cs="Times New Roman"/>
                <w:b/>
                <w:bCs/>
                <w:sz w:val="24"/>
                <w:szCs w:val="24"/>
                <w:lang w:val="en-US"/>
              </w:rPr>
              <w:t>UV, eco-solvent yoki UV backlit bosma</w:t>
            </w:r>
            <w:r w:rsidRPr="00944096">
              <w:rPr>
                <w:rFonts w:ascii="Times New Roman" w:eastAsia="Times New Roman" w:hAnsi="Times New Roman" w:cs="Times New Roman"/>
                <w:sz w:val="24"/>
                <w:szCs w:val="24"/>
                <w:lang w:val="en-US"/>
              </w:rPr>
              <w:t xml:space="preserve"> texnologiyasida tayyorlanadi. Grafik qismda bank logotipi, korporativ ranglar, reklama matni, grafik elementlar va boshqa axborotlar tasdiqlangan dizayn asosida joylashtiriladi.</w:t>
            </w:r>
            <w:r w:rsidRPr="001334FF">
              <w:rPr>
                <w:noProof/>
                <w:lang w:val="en-US"/>
              </w:rPr>
              <w:drawing>
                <wp:anchor distT="0" distB="0" distL="114300" distR="114300" simplePos="0" relativeHeight="252090368" behindDoc="1" locked="0" layoutInCell="1" allowOverlap="1" wp14:anchorId="17EE3E49" wp14:editId="29D82820">
                  <wp:simplePos x="0" y="0"/>
                  <wp:positionH relativeFrom="column">
                    <wp:posOffset>6480626</wp:posOffset>
                  </wp:positionH>
                  <wp:positionV relativeFrom="paragraph">
                    <wp:posOffset>603857</wp:posOffset>
                  </wp:positionV>
                  <wp:extent cx="1045228" cy="1130954"/>
                  <wp:effectExtent l="0" t="0" r="2540" b="0"/>
                  <wp:wrapNone/>
                  <wp:docPr id="255854882" name="Рисунок 25585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flipH="1">
                            <a:off x="0" y="0"/>
                            <a:ext cx="1045721" cy="1131487"/>
                          </a:xfrm>
                          <a:prstGeom prst="rect">
                            <a:avLst/>
                          </a:prstGeom>
                        </pic:spPr>
                      </pic:pic>
                    </a:graphicData>
                  </a:graphic>
                  <wp14:sizeRelH relativeFrom="margin">
                    <wp14:pctWidth>0</wp14:pctWidth>
                  </wp14:sizeRelH>
                  <wp14:sizeRelV relativeFrom="margin">
                    <wp14:pctHeight>0</wp14:pctHeight>
                  </wp14:sizeRelV>
                </wp:anchor>
              </w:drawing>
            </w:r>
            <w:r w:rsidRPr="00944096">
              <w:rPr>
                <w:rFonts w:ascii="Times New Roman" w:eastAsia="Times New Roman" w:hAnsi="Times New Roman" w:cs="Times New Roman"/>
                <w:sz w:val="24"/>
                <w:szCs w:val="24"/>
                <w:lang w:val="en-US"/>
              </w:rPr>
              <w:t xml:space="preserve">Standart laytboks o‘lchami </w:t>
            </w:r>
            <w:r w:rsidRPr="00944096">
              <w:rPr>
                <w:rFonts w:ascii="Times New Roman" w:eastAsia="Times New Roman" w:hAnsi="Times New Roman" w:cs="Times New Roman"/>
                <w:b/>
                <w:bCs/>
                <w:sz w:val="24"/>
                <w:szCs w:val="24"/>
                <w:lang w:val="en-US"/>
              </w:rPr>
              <w:t>1000×2000 mm</w:t>
            </w:r>
            <w:r w:rsidRPr="00944096">
              <w:rPr>
                <w:rFonts w:ascii="Times New Roman" w:eastAsia="Times New Roman" w:hAnsi="Times New Roman" w:cs="Times New Roman"/>
                <w:sz w:val="24"/>
                <w:szCs w:val="24"/>
                <w:lang w:val="en-US"/>
              </w:rPr>
              <w:t xml:space="preserve">, konstruksiya qalinligi </w:t>
            </w:r>
            <w:r w:rsidRPr="00944096">
              <w:rPr>
                <w:rFonts w:ascii="Times New Roman" w:eastAsia="Times New Roman" w:hAnsi="Times New Roman" w:cs="Times New Roman"/>
                <w:b/>
                <w:bCs/>
                <w:sz w:val="24"/>
                <w:szCs w:val="24"/>
                <w:lang w:val="en-US"/>
              </w:rPr>
              <w:t>80–120 mm</w:t>
            </w:r>
            <w:r w:rsidRPr="00944096">
              <w:rPr>
                <w:rFonts w:ascii="Times New Roman" w:eastAsia="Times New Roman" w:hAnsi="Times New Roman" w:cs="Times New Roman"/>
                <w:sz w:val="24"/>
                <w:szCs w:val="24"/>
                <w:lang w:val="en-US"/>
              </w:rPr>
              <w:t xml:space="preserve"> qilib tavsiya etiladi. Zaruratga ko‘ra </w:t>
            </w:r>
            <w:r w:rsidRPr="00944096">
              <w:rPr>
                <w:rFonts w:ascii="Times New Roman" w:eastAsia="Times New Roman" w:hAnsi="Times New Roman" w:cs="Times New Roman"/>
                <w:b/>
                <w:bCs/>
                <w:sz w:val="24"/>
                <w:szCs w:val="24"/>
                <w:lang w:val="en-US"/>
              </w:rPr>
              <w:t>600×1200 mm, 1000×1500 mm, 1200×2000 mm, 1500×3000 mm</w:t>
            </w:r>
            <w:r w:rsidRPr="00944096">
              <w:rPr>
                <w:rFonts w:ascii="Times New Roman" w:eastAsia="Times New Roman" w:hAnsi="Times New Roman" w:cs="Times New Roman"/>
                <w:sz w:val="24"/>
                <w:szCs w:val="24"/>
                <w:lang w:val="en-US"/>
              </w:rPr>
              <w:t xml:space="preserve"> va boshqa individual o‘lchamlarda tayyorlanadi. Karkas ichiga energiya tejamkor </w:t>
            </w:r>
            <w:r w:rsidRPr="00944096">
              <w:rPr>
                <w:rFonts w:ascii="Times New Roman" w:eastAsia="Times New Roman" w:hAnsi="Times New Roman" w:cs="Times New Roman"/>
                <w:b/>
                <w:bCs/>
                <w:sz w:val="24"/>
                <w:szCs w:val="24"/>
                <w:lang w:val="en-US"/>
              </w:rPr>
              <w:t>LED modullar yoki LED liniyalar</w:t>
            </w:r>
            <w:r w:rsidRPr="00944096">
              <w:rPr>
                <w:rFonts w:ascii="Times New Roman" w:eastAsia="Times New Roman" w:hAnsi="Times New Roman" w:cs="Times New Roman"/>
                <w:sz w:val="24"/>
                <w:szCs w:val="24"/>
                <w:lang w:val="en-US"/>
              </w:rPr>
              <w:t xml:space="preserve"> bir tekis yoritish ta’minlaydigan masofada joylashtiriladi. LED tizimi </w:t>
            </w:r>
            <w:r w:rsidRPr="00944096">
              <w:rPr>
                <w:rFonts w:ascii="Times New Roman" w:eastAsia="Times New Roman" w:hAnsi="Times New Roman" w:cs="Times New Roman"/>
                <w:b/>
                <w:bCs/>
                <w:sz w:val="24"/>
                <w:szCs w:val="24"/>
                <w:lang w:val="en-US"/>
              </w:rPr>
              <w:t>12/24 V</w:t>
            </w:r>
            <w:r w:rsidRPr="00944096">
              <w:rPr>
                <w:rFonts w:ascii="Times New Roman" w:eastAsia="Times New Roman" w:hAnsi="Times New Roman" w:cs="Times New Roman"/>
                <w:sz w:val="24"/>
                <w:szCs w:val="24"/>
                <w:lang w:val="en-US"/>
              </w:rPr>
              <w:t xml:space="preserve"> quvvat manbai orqali ishlaydi, quvvat bloki esa konstruksiya ichida yoki yashirin texnik qismda joylashtiriladi.Laytboksning orqa qismi </w:t>
            </w:r>
            <w:r w:rsidRPr="00944096">
              <w:rPr>
                <w:rFonts w:ascii="Times New Roman" w:eastAsia="Times New Roman" w:hAnsi="Times New Roman" w:cs="Times New Roman"/>
                <w:b/>
                <w:bCs/>
                <w:sz w:val="24"/>
                <w:szCs w:val="24"/>
                <w:lang w:val="en-US"/>
              </w:rPr>
              <w:t>kompozit panel, PVC yoki alyuminiy list</w:t>
            </w:r>
            <w:r w:rsidRPr="00944096">
              <w:rPr>
                <w:rFonts w:ascii="Times New Roman" w:eastAsia="Times New Roman" w:hAnsi="Times New Roman" w:cs="Times New Roman"/>
                <w:sz w:val="24"/>
                <w:szCs w:val="24"/>
                <w:lang w:val="en-US"/>
              </w:rPr>
              <w:t xml:space="preserve"> bilan yopiladi. Konstruksiya devor, ustun, fasad yoki maxsus metall karkasga </w:t>
            </w:r>
            <w:r w:rsidRPr="00944096">
              <w:rPr>
                <w:rFonts w:ascii="Times New Roman" w:eastAsia="Times New Roman" w:hAnsi="Times New Roman" w:cs="Times New Roman"/>
                <w:b/>
                <w:bCs/>
                <w:sz w:val="24"/>
                <w:szCs w:val="24"/>
                <w:lang w:val="en-US"/>
              </w:rPr>
              <w:t>anker, kronshteyn, dyubel yoki yashirin mahkamlash elementlari</w:t>
            </w:r>
            <w:r w:rsidRPr="00944096">
              <w:rPr>
                <w:rFonts w:ascii="Times New Roman" w:eastAsia="Times New Roman" w:hAnsi="Times New Roman" w:cs="Times New Roman"/>
                <w:sz w:val="24"/>
                <w:szCs w:val="24"/>
                <w:lang w:val="en-US"/>
              </w:rPr>
              <w:t xml:space="preserve"> yordamida o‘rnatiladi. Montaj vaqtida konstruksiya gorizontal va vertikal bo‘yicha tekislanadi, elektr kabeli yashirin kabel-kanal orqali olib boriladi va LED yoritish tizimining ishlashi tekshiriladi.Tayyor laytboksda yorug‘lik butun reklama yuzasi bo‘ylab </w:t>
            </w:r>
            <w:r w:rsidRPr="00944096">
              <w:rPr>
                <w:rFonts w:ascii="Times New Roman" w:eastAsia="Times New Roman" w:hAnsi="Times New Roman" w:cs="Times New Roman"/>
                <w:b/>
                <w:bCs/>
                <w:sz w:val="24"/>
                <w:szCs w:val="24"/>
                <w:lang w:val="en-US"/>
              </w:rPr>
              <w:t>bir tekis va dog‘larsiz</w:t>
            </w:r>
            <w:r w:rsidRPr="00944096">
              <w:rPr>
                <w:rFonts w:ascii="Times New Roman" w:eastAsia="Times New Roman" w:hAnsi="Times New Roman" w:cs="Times New Roman"/>
                <w:sz w:val="24"/>
                <w:szCs w:val="24"/>
                <w:lang w:val="en-US"/>
              </w:rPr>
              <w:t xml:space="preserve"> tarqalishi kerak. Old panelda pufak, burma, tirnalish, rang buzilishi yoki bosma nuqsonlari bo‘lmasligi talab etiladi. Karkas qirralari silliq va xavfsiz ishlangan bo‘lishi kerak. Montaj yakunida konstruksiya mustahkamligi, yoritish tizimi va tashqi ko‘rinishi tekshiriladi.</w:t>
            </w:r>
          </w:p>
        </w:tc>
        <w:tc>
          <w:tcPr>
            <w:tcW w:w="4248" w:type="dxa"/>
          </w:tcPr>
          <w:p w14:paraId="53274495" w14:textId="26F34E7E" w:rsidR="00F442B7" w:rsidRPr="00101C1D" w:rsidRDefault="00F442B7" w:rsidP="00F442B7">
            <w:pPr>
              <w:tabs>
                <w:tab w:val="left" w:pos="990"/>
              </w:tabs>
              <w:rPr>
                <w:lang w:val="en-US"/>
              </w:rPr>
            </w:pPr>
          </w:p>
          <w:p w14:paraId="247EF0CE" w14:textId="77777777" w:rsidR="00F442B7" w:rsidRPr="00166854" w:rsidRDefault="00F442B7" w:rsidP="00F442B7">
            <w:pPr>
              <w:tabs>
                <w:tab w:val="left" w:pos="990"/>
              </w:tabs>
              <w:jc w:val="center"/>
              <w:rPr>
                <w:rFonts w:ascii="Times New Roman" w:hAnsi="Times New Roman" w:cs="Times New Roman"/>
                <w:color w:val="000000" w:themeColor="text1"/>
              </w:rPr>
            </w:pPr>
            <w:r w:rsidRPr="00325CB1">
              <w:rPr>
                <w:rFonts w:ascii="Times New Roman" w:hAnsi="Times New Roman" w:cs="Times New Roman"/>
                <w:noProof/>
                <w:color w:val="000000" w:themeColor="text1"/>
              </w:rPr>
              <w:drawing>
                <wp:inline distT="0" distB="0" distL="0" distR="0" wp14:anchorId="31CD9383" wp14:editId="36A0D2B2">
                  <wp:extent cx="2376805" cy="2613660"/>
                  <wp:effectExtent l="0" t="0" r="444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76805" cy="2613660"/>
                          </a:xfrm>
                          <a:prstGeom prst="rect">
                            <a:avLst/>
                          </a:prstGeom>
                          <a:noFill/>
                          <a:ln>
                            <a:noFill/>
                          </a:ln>
                        </pic:spPr>
                      </pic:pic>
                    </a:graphicData>
                  </a:graphic>
                </wp:inline>
              </w:drawing>
            </w:r>
          </w:p>
        </w:tc>
        <w:tc>
          <w:tcPr>
            <w:tcW w:w="991" w:type="dxa"/>
          </w:tcPr>
          <w:p w14:paraId="64C5F6F1" w14:textId="0F962D8B"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9</w:t>
            </w:r>
          </w:p>
        </w:tc>
      </w:tr>
      <w:tr w:rsidR="00F442B7" w14:paraId="0445C918" w14:textId="77777777" w:rsidTr="006F34A1">
        <w:trPr>
          <w:trHeight w:val="4238"/>
        </w:trPr>
        <w:tc>
          <w:tcPr>
            <w:tcW w:w="279" w:type="dxa"/>
          </w:tcPr>
          <w:p w14:paraId="143C253B" w14:textId="7A280BD0"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t>50</w:t>
            </w:r>
          </w:p>
        </w:tc>
        <w:tc>
          <w:tcPr>
            <w:tcW w:w="4131" w:type="dxa"/>
          </w:tcPr>
          <w:p w14:paraId="11C27868" w14:textId="77777777" w:rsidR="00F442B7" w:rsidRPr="00A80616" w:rsidRDefault="00F442B7" w:rsidP="00F442B7">
            <w:pPr>
              <w:spacing w:before="100" w:beforeAutospacing="1" w:after="100" w:afterAutospacing="1"/>
              <w:rPr>
                <w:rFonts w:ascii="Times New Roman" w:eastAsia="Times New Roman" w:hAnsi="Times New Roman" w:cs="Times New Roman"/>
                <w:sz w:val="24"/>
                <w:szCs w:val="24"/>
                <w:lang w:val="en-US"/>
              </w:rPr>
            </w:pPr>
            <w:r w:rsidRPr="00A80616">
              <w:rPr>
                <w:rFonts w:ascii="Times New Roman" w:eastAsia="Times New Roman" w:hAnsi="Times New Roman" w:cs="Times New Roman"/>
                <w:b/>
                <w:bCs/>
                <w:sz w:val="24"/>
                <w:szCs w:val="24"/>
                <w:lang w:val="en-US"/>
              </w:rPr>
              <w:t>Kassa hududini brendlash va orakal plyonkasi bilan qoplash</w:t>
            </w:r>
          </w:p>
          <w:p w14:paraId="626D0712" w14:textId="7A486E85"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944096">
              <w:rPr>
                <w:rFonts w:ascii="Times New Roman" w:eastAsia="Times New Roman" w:hAnsi="Times New Roman" w:cs="Times New Roman"/>
                <w:sz w:val="24"/>
                <w:szCs w:val="24"/>
                <w:lang w:val="en-US"/>
              </w:rPr>
              <w:t xml:space="preserve">Kassa hududining brendlash elementlari </w:t>
            </w:r>
            <w:r w:rsidRPr="00944096">
              <w:rPr>
                <w:rFonts w:ascii="Times New Roman" w:eastAsia="Times New Roman" w:hAnsi="Times New Roman" w:cs="Times New Roman"/>
                <w:b/>
                <w:bCs/>
                <w:sz w:val="24"/>
                <w:szCs w:val="24"/>
                <w:lang w:val="en-US"/>
              </w:rPr>
              <w:t>Oracal PVC o‘z-o‘zidan yopishuvchi plyonka</w:t>
            </w:r>
            <w:r w:rsidRPr="00944096">
              <w:rPr>
                <w:rFonts w:ascii="Times New Roman" w:eastAsia="Times New Roman" w:hAnsi="Times New Roman" w:cs="Times New Roman"/>
                <w:sz w:val="24"/>
                <w:szCs w:val="24"/>
                <w:lang w:val="en-US"/>
              </w:rPr>
              <w:t xml:space="preserve"> asosida tayyorlanadi. Plyonka qalinligi </w:t>
            </w:r>
            <w:r w:rsidRPr="00944096">
              <w:rPr>
                <w:rFonts w:ascii="Times New Roman" w:eastAsia="Times New Roman" w:hAnsi="Times New Roman" w:cs="Times New Roman"/>
                <w:b/>
                <w:bCs/>
                <w:sz w:val="24"/>
                <w:szCs w:val="24"/>
                <w:lang w:val="en-US"/>
              </w:rPr>
              <w:t>70–80 mikron</w:t>
            </w:r>
            <w:r w:rsidRPr="00944096">
              <w:rPr>
                <w:rFonts w:ascii="Times New Roman" w:eastAsia="Times New Roman" w:hAnsi="Times New Roman" w:cs="Times New Roman"/>
                <w:sz w:val="24"/>
                <w:szCs w:val="24"/>
                <w:lang w:val="en-US"/>
              </w:rPr>
              <w:t xml:space="preserve">, standart rulon kengligi </w:t>
            </w:r>
            <w:r w:rsidRPr="00944096">
              <w:rPr>
                <w:rFonts w:ascii="Times New Roman" w:eastAsia="Times New Roman" w:hAnsi="Times New Roman" w:cs="Times New Roman"/>
                <w:b/>
                <w:bCs/>
                <w:sz w:val="24"/>
                <w:szCs w:val="24"/>
                <w:lang w:val="en-US"/>
              </w:rPr>
              <w:t>610 yoki 1230 mm</w:t>
            </w:r>
            <w:r w:rsidRPr="00944096">
              <w:rPr>
                <w:rFonts w:ascii="Times New Roman" w:eastAsia="Times New Roman" w:hAnsi="Times New Roman" w:cs="Times New Roman"/>
                <w:sz w:val="24"/>
                <w:szCs w:val="24"/>
                <w:lang w:val="en-US"/>
              </w:rPr>
              <w:t xml:space="preserve"> bo‘lishi mumkin. Korporativ ranglar, logotip, kassa raqamlari, xizmat nomlari, navigatsion belgilar va dekorativ grafikalar tasdiqlangan dizayn maketiga muvofiq tayyorlanadi. Grafik elementlar </w:t>
            </w:r>
            <w:r w:rsidRPr="00944096">
              <w:rPr>
                <w:rFonts w:ascii="Times New Roman" w:eastAsia="Times New Roman" w:hAnsi="Times New Roman" w:cs="Times New Roman"/>
                <w:b/>
                <w:bCs/>
                <w:sz w:val="24"/>
                <w:szCs w:val="24"/>
                <w:lang w:val="en-US"/>
              </w:rPr>
              <w:t>plotter orqali kontur bo‘yicha</w:t>
            </w:r>
            <w:r w:rsidRPr="00944096">
              <w:rPr>
                <w:rFonts w:ascii="Times New Roman" w:eastAsia="Times New Roman" w:hAnsi="Times New Roman" w:cs="Times New Roman"/>
                <w:sz w:val="24"/>
                <w:szCs w:val="24"/>
                <w:lang w:val="en-US"/>
              </w:rPr>
              <w:t xml:space="preserve"> kesilib, zarur hollarda transfer plyonkasi yordamida bir butun kompozitsiyaga yig‘iladi.Kassa oynalarining tavsiya etiladigan brendlash maydoni </w:t>
            </w:r>
            <w:r w:rsidRPr="00944096">
              <w:rPr>
                <w:rFonts w:ascii="Times New Roman" w:eastAsia="Times New Roman" w:hAnsi="Times New Roman" w:cs="Times New Roman"/>
                <w:b/>
                <w:bCs/>
                <w:sz w:val="24"/>
                <w:szCs w:val="24"/>
                <w:lang w:val="en-US"/>
              </w:rPr>
              <w:t>600×800 mm dan 1200×1500 mm gacha</w:t>
            </w:r>
            <w:r w:rsidRPr="00944096">
              <w:rPr>
                <w:rFonts w:ascii="Times New Roman" w:eastAsia="Times New Roman" w:hAnsi="Times New Roman" w:cs="Times New Roman"/>
                <w:sz w:val="24"/>
                <w:szCs w:val="24"/>
                <w:lang w:val="en-US"/>
              </w:rPr>
              <w:t xml:space="preserve"> bo‘lib, aniq o‘lcham mavjud konstruksiya va oynalar geometriyasiga qarab belgilanadi. Devor va panel yuzalarida </w:t>
            </w:r>
            <w:r w:rsidRPr="00944096">
              <w:rPr>
                <w:rFonts w:ascii="Times New Roman" w:eastAsia="Times New Roman" w:hAnsi="Times New Roman" w:cs="Times New Roman"/>
                <w:b/>
                <w:bCs/>
                <w:sz w:val="24"/>
                <w:szCs w:val="24"/>
                <w:lang w:val="en-US"/>
              </w:rPr>
              <w:t>1000×2000 mm, 1200×2400 mm yoki 1500×3000 mm</w:t>
            </w:r>
            <w:r w:rsidRPr="00944096">
              <w:rPr>
                <w:rFonts w:ascii="Times New Roman" w:eastAsia="Times New Roman" w:hAnsi="Times New Roman" w:cs="Times New Roman"/>
                <w:sz w:val="24"/>
                <w:szCs w:val="24"/>
                <w:lang w:val="en-US"/>
              </w:rPr>
              <w:t xml:space="preserve"> gacha bo‘lgan kompozitsiyalarni tayyorlash mumkin. Plyonka kesimi aniqligi </w:t>
            </w:r>
            <w:r w:rsidRPr="00944096">
              <w:rPr>
                <w:rFonts w:ascii="Times New Roman" w:eastAsia="Times New Roman" w:hAnsi="Times New Roman" w:cs="Times New Roman"/>
                <w:b/>
                <w:bCs/>
                <w:sz w:val="24"/>
                <w:szCs w:val="24"/>
                <w:lang w:val="en-US"/>
              </w:rPr>
              <w:t>±1 mm</w:t>
            </w:r>
            <w:r w:rsidRPr="00944096">
              <w:rPr>
                <w:rFonts w:ascii="Times New Roman" w:eastAsia="Times New Roman" w:hAnsi="Times New Roman" w:cs="Times New Roman"/>
                <w:sz w:val="24"/>
                <w:szCs w:val="24"/>
                <w:lang w:val="en-US"/>
              </w:rPr>
              <w:t xml:space="preserve"> bo‘lib, harflar, logotiplar va grafik elementlarning qirralari tekis va silliq bajariladi.Montajdan oldin kassa oynasi, devor yoki panel yuzasi chang, yog‘, namlik va boshqa iflosliklardan to‘liq tozalanib, maxsus vositalar yordamida yog‘sizlantiriladi. Plyonka </w:t>
            </w:r>
            <w:r w:rsidRPr="00944096">
              <w:rPr>
                <w:rFonts w:ascii="Times New Roman" w:eastAsia="Times New Roman" w:hAnsi="Times New Roman" w:cs="Times New Roman"/>
                <w:b/>
                <w:bCs/>
                <w:sz w:val="24"/>
                <w:szCs w:val="24"/>
                <w:lang w:val="en-US"/>
              </w:rPr>
              <w:t>quruq yoki nam montaj usulida</w:t>
            </w:r>
            <w:r w:rsidRPr="00944096">
              <w:rPr>
                <w:rFonts w:ascii="Times New Roman" w:eastAsia="Times New Roman" w:hAnsi="Times New Roman" w:cs="Times New Roman"/>
                <w:sz w:val="24"/>
                <w:szCs w:val="24"/>
                <w:lang w:val="en-US"/>
              </w:rPr>
              <w:t xml:space="preserve"> yopishtiriladi va maxsus rakel yordamida tekislanadi. Havo pufakchalari, burmalar va ajralib qolgan qismlarga yo‘l qo‘yilmaydi. Plyonkaning chetlari va burchaklari mustahkam bosib chiqiladi.Kassa hududidagi barcha brendlash elementlari </w:t>
            </w:r>
            <w:r w:rsidRPr="00944096">
              <w:rPr>
                <w:rFonts w:ascii="Times New Roman" w:eastAsia="Times New Roman" w:hAnsi="Times New Roman" w:cs="Times New Roman"/>
                <w:b/>
                <w:bCs/>
                <w:sz w:val="24"/>
                <w:szCs w:val="24"/>
                <w:lang w:val="en-US"/>
              </w:rPr>
              <w:t>yagona korporativ dizayn</w:t>
            </w:r>
            <w:r w:rsidRPr="00944096">
              <w:rPr>
                <w:rFonts w:ascii="Times New Roman" w:eastAsia="Times New Roman" w:hAnsi="Times New Roman" w:cs="Times New Roman"/>
                <w:sz w:val="24"/>
                <w:szCs w:val="24"/>
                <w:lang w:val="en-US"/>
              </w:rPr>
              <w:t>da bajarilib, mijozlar uchun ko‘rish va foydalanish qulayligini saqlab qolishi kerak. Kassa oynasidagi muhim axborot, xizmat ko‘rsatish zonasi va xavfsizlik elementlarini to‘sib qo‘yadigan grafik joylashtirilishiga yo‘l qo‘yilmaydi. Montaj yakunida barcha yuzalar tozalanadi va tayyor brendingning tashqi ko‘rinishi tekshiriladi.</w:t>
            </w:r>
          </w:p>
        </w:tc>
        <w:tc>
          <w:tcPr>
            <w:tcW w:w="4248" w:type="dxa"/>
          </w:tcPr>
          <w:p w14:paraId="4233FD86" w14:textId="1EF5108C" w:rsidR="00F442B7" w:rsidRPr="00101C1D" w:rsidRDefault="00F442B7" w:rsidP="00F442B7">
            <w:pPr>
              <w:tabs>
                <w:tab w:val="left" w:pos="990"/>
              </w:tabs>
              <w:jc w:val="center"/>
              <w:rPr>
                <w:lang w:val="en-US"/>
              </w:rPr>
            </w:pPr>
            <w:r w:rsidRPr="001334FF">
              <w:rPr>
                <w:noProof/>
                <w:lang w:val="en-US"/>
              </w:rPr>
              <w:drawing>
                <wp:anchor distT="0" distB="0" distL="114300" distR="114300" simplePos="0" relativeHeight="252092416" behindDoc="1" locked="0" layoutInCell="1" allowOverlap="1" wp14:anchorId="52BFC2CA" wp14:editId="71C37E6D">
                  <wp:simplePos x="0" y="0"/>
                  <wp:positionH relativeFrom="column">
                    <wp:posOffset>-36195</wp:posOffset>
                  </wp:positionH>
                  <wp:positionV relativeFrom="paragraph">
                    <wp:posOffset>166370</wp:posOffset>
                  </wp:positionV>
                  <wp:extent cx="2636520" cy="2506980"/>
                  <wp:effectExtent l="0" t="0" r="0" b="762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2636520" cy="2506980"/>
                          </a:xfrm>
                          <a:prstGeom prst="rect">
                            <a:avLst/>
                          </a:prstGeom>
                        </pic:spPr>
                      </pic:pic>
                    </a:graphicData>
                  </a:graphic>
                  <wp14:sizeRelH relativeFrom="margin">
                    <wp14:pctWidth>0</wp14:pctWidth>
                  </wp14:sizeRelH>
                  <wp14:sizeRelV relativeFrom="margin">
                    <wp14:pctHeight>0</wp14:pctHeight>
                  </wp14:sizeRelV>
                </wp:anchor>
              </w:drawing>
            </w:r>
          </w:p>
          <w:p w14:paraId="5F91DD5D" w14:textId="77777777" w:rsidR="00F442B7" w:rsidRPr="00101C1D" w:rsidRDefault="00F442B7" w:rsidP="00F442B7">
            <w:pPr>
              <w:tabs>
                <w:tab w:val="left" w:pos="990"/>
              </w:tabs>
              <w:jc w:val="center"/>
              <w:rPr>
                <w:rFonts w:ascii="Times New Roman" w:hAnsi="Times New Roman" w:cs="Times New Roman"/>
                <w:color w:val="000000" w:themeColor="text1"/>
                <w:lang w:val="en-US"/>
              </w:rPr>
            </w:pPr>
          </w:p>
        </w:tc>
        <w:tc>
          <w:tcPr>
            <w:tcW w:w="991" w:type="dxa"/>
          </w:tcPr>
          <w:p w14:paraId="0A2338C6" w14:textId="253A8EB0"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F442B7" w14:paraId="44BB0552" w14:textId="77777777" w:rsidTr="006F34A1">
        <w:trPr>
          <w:trHeight w:val="4809"/>
        </w:trPr>
        <w:tc>
          <w:tcPr>
            <w:tcW w:w="279" w:type="dxa"/>
          </w:tcPr>
          <w:p w14:paraId="044043F0" w14:textId="41BCA8BA"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t>51</w:t>
            </w:r>
          </w:p>
        </w:tc>
        <w:tc>
          <w:tcPr>
            <w:tcW w:w="4131" w:type="dxa"/>
          </w:tcPr>
          <w:p w14:paraId="3A7185CD" w14:textId="77777777" w:rsidR="00F442B7" w:rsidRPr="007518F2" w:rsidRDefault="00F442B7" w:rsidP="00F442B7">
            <w:pPr>
              <w:pStyle w:val="pdq2pgselectionanchorcontainer"/>
              <w:rPr>
                <w:lang w:val="en-US"/>
              </w:rPr>
            </w:pPr>
            <w:r w:rsidRPr="00622BE6">
              <w:rPr>
                <w:lang w:val="en-US"/>
              </w:rPr>
              <w:t>Bankomatni</w:t>
            </w:r>
            <w:r w:rsidRPr="007518F2">
              <w:rPr>
                <w:lang w:val="en-US"/>
              </w:rPr>
              <w:t xml:space="preserve"> </w:t>
            </w:r>
            <w:r w:rsidRPr="00622BE6">
              <w:rPr>
                <w:lang w:val="en-US"/>
              </w:rPr>
              <w:t>brendlash</w:t>
            </w:r>
            <w:r w:rsidRPr="007518F2">
              <w:rPr>
                <w:lang w:val="en-US"/>
              </w:rPr>
              <w:t xml:space="preserve"> </w:t>
            </w:r>
            <w:r w:rsidRPr="00622BE6">
              <w:rPr>
                <w:lang w:val="en-US"/>
              </w:rPr>
              <w:t>va</w:t>
            </w:r>
            <w:r w:rsidRPr="007518F2">
              <w:rPr>
                <w:lang w:val="en-US"/>
              </w:rPr>
              <w:t xml:space="preserve"> </w:t>
            </w:r>
            <w:r w:rsidRPr="00622BE6">
              <w:rPr>
                <w:lang w:val="en-US"/>
              </w:rPr>
              <w:t>Oracal</w:t>
            </w:r>
            <w:r w:rsidRPr="007518F2">
              <w:rPr>
                <w:lang w:val="en-US"/>
              </w:rPr>
              <w:t xml:space="preserve"> </w:t>
            </w:r>
            <w:r w:rsidRPr="00622BE6">
              <w:rPr>
                <w:lang w:val="en-US"/>
              </w:rPr>
              <w:t>plyonkasi</w:t>
            </w:r>
            <w:r w:rsidRPr="007518F2">
              <w:rPr>
                <w:lang w:val="en-US"/>
              </w:rPr>
              <w:t xml:space="preserve"> </w:t>
            </w:r>
            <w:r w:rsidRPr="00622BE6">
              <w:rPr>
                <w:lang w:val="en-US"/>
              </w:rPr>
              <w:t>bilan</w:t>
            </w:r>
            <w:r w:rsidRPr="007518F2">
              <w:rPr>
                <w:lang w:val="en-US"/>
              </w:rPr>
              <w:t xml:space="preserve"> </w:t>
            </w:r>
            <w:r w:rsidRPr="00622BE6">
              <w:rPr>
                <w:lang w:val="en-US"/>
              </w:rPr>
              <w:t>qoplash</w:t>
            </w:r>
            <w:r w:rsidRPr="007518F2">
              <w:rPr>
                <w:lang w:val="en-US"/>
              </w:rPr>
              <w:t xml:space="preserve">  </w:t>
            </w:r>
          </w:p>
          <w:p w14:paraId="3026E3EA" w14:textId="77777777" w:rsidR="00F442B7" w:rsidRPr="007518F2" w:rsidRDefault="00F442B7" w:rsidP="00F442B7">
            <w:pPr>
              <w:pStyle w:val="pdq2pgselectionanchorcontainer"/>
              <w:rPr>
                <w:lang w:val="en-US"/>
              </w:rPr>
            </w:pPr>
            <w:r w:rsidRPr="007518F2">
              <w:rPr>
                <w:lang w:val="en-US"/>
              </w:rPr>
              <w:t xml:space="preserve">Ishlar tarkibiga </w:t>
            </w:r>
            <w:r w:rsidRPr="007518F2">
              <w:rPr>
                <w:b/>
                <w:bCs/>
                <w:lang w:val="en-US"/>
              </w:rPr>
              <w:t>bankomat yuzalarini o‘lchash, dizayn maketini tayyorlash, Oracal plyonkasini kesish, grafik elementlarni tayyorlash, yuzani tozalash, plyonkani montaj qilish va yakuniy sifat nazorati</w:t>
            </w:r>
            <w:r w:rsidRPr="007518F2">
              <w:rPr>
                <w:lang w:val="en-US"/>
              </w:rPr>
              <w:t xml:space="preserve"> kiradi.</w:t>
            </w:r>
          </w:p>
          <w:p w14:paraId="5F0244B3"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7518F2">
              <w:rPr>
                <w:rFonts w:ascii="Times New Roman" w:eastAsia="Times New Roman" w:hAnsi="Times New Roman" w:cs="Times New Roman"/>
                <w:sz w:val="24"/>
                <w:szCs w:val="24"/>
                <w:lang w:val="en-US"/>
              </w:rPr>
              <w:t xml:space="preserve">Bankomat korpusining brendlash elementlari </w:t>
            </w:r>
            <w:r w:rsidRPr="007518F2">
              <w:rPr>
                <w:rFonts w:ascii="Times New Roman" w:eastAsia="Times New Roman" w:hAnsi="Times New Roman" w:cs="Times New Roman"/>
                <w:b/>
                <w:bCs/>
                <w:sz w:val="24"/>
                <w:szCs w:val="24"/>
                <w:lang w:val="en-US"/>
              </w:rPr>
              <w:t>70–80 mikron qalinlikdagi yuqori sifatli Oracal PVC o‘z-o‘zidan yopishuvchi plyonka</w:t>
            </w:r>
            <w:r w:rsidRPr="007518F2">
              <w:rPr>
                <w:rFonts w:ascii="Times New Roman" w:eastAsia="Times New Roman" w:hAnsi="Times New Roman" w:cs="Times New Roman"/>
                <w:sz w:val="24"/>
                <w:szCs w:val="24"/>
                <w:lang w:val="en-US"/>
              </w:rPr>
              <w:t xml:space="preserve">dan tayyorlanadi. Plyonka korpusning old, yon va zaruratga ko‘ra yuqori qismlariga bankning korporativ ranglari, logotipi, bankomat nomi, xizmat ko‘rsatish belgilarini aks ettiruvchi grafikalar hamda boshqa identifikatsiya elementlari bilan qo‘llaniladi. </w:t>
            </w:r>
            <w:r w:rsidRPr="00F442B7">
              <w:rPr>
                <w:rFonts w:ascii="Times New Roman" w:eastAsia="Times New Roman" w:hAnsi="Times New Roman" w:cs="Times New Roman"/>
                <w:sz w:val="24"/>
                <w:szCs w:val="24"/>
                <w:lang w:val="en-US"/>
              </w:rPr>
              <w:t>Dizayn bankning tasdiqlangan brandbook va texnik maketiga muvofiq bajariladi.</w:t>
            </w:r>
          </w:p>
          <w:p w14:paraId="751265CF" w14:textId="77777777" w:rsidR="00F442B7" w:rsidRPr="00944096" w:rsidRDefault="00F442B7" w:rsidP="00F442B7">
            <w:pPr>
              <w:spacing w:before="100" w:beforeAutospacing="1" w:after="100" w:afterAutospacing="1"/>
              <w:rPr>
                <w:rFonts w:ascii="Times New Roman" w:eastAsia="Times New Roman" w:hAnsi="Times New Roman" w:cs="Times New Roman"/>
                <w:sz w:val="24"/>
                <w:szCs w:val="24"/>
                <w:lang w:val="en-US"/>
              </w:rPr>
            </w:pPr>
            <w:r w:rsidRPr="007518F2">
              <w:rPr>
                <w:rFonts w:ascii="Times New Roman" w:eastAsia="Times New Roman" w:hAnsi="Times New Roman" w:cs="Times New Roman"/>
                <w:sz w:val="24"/>
                <w:szCs w:val="24"/>
                <w:lang w:val="en-US"/>
              </w:rPr>
              <w:t xml:space="preserve">Bankomatning standart tashqi o‘lchamlari modeliga qarab farq qilishi sababli brendlash uchun </w:t>
            </w:r>
            <w:r w:rsidRPr="007518F2">
              <w:rPr>
                <w:rFonts w:ascii="Times New Roman" w:eastAsia="Times New Roman" w:hAnsi="Times New Roman" w:cs="Times New Roman"/>
                <w:b/>
                <w:bCs/>
                <w:sz w:val="24"/>
                <w:szCs w:val="24"/>
                <w:lang w:val="en-US"/>
              </w:rPr>
              <w:t>individual o‘lchov olinadi</w:t>
            </w:r>
            <w:r w:rsidRPr="007518F2">
              <w:rPr>
                <w:rFonts w:ascii="Times New Roman" w:eastAsia="Times New Roman" w:hAnsi="Times New Roman" w:cs="Times New Roman"/>
                <w:sz w:val="24"/>
                <w:szCs w:val="24"/>
                <w:lang w:val="en-US"/>
              </w:rPr>
              <w:t xml:space="preserve">. </w:t>
            </w:r>
            <w:r w:rsidRPr="00944096">
              <w:rPr>
                <w:rFonts w:ascii="Times New Roman" w:eastAsia="Times New Roman" w:hAnsi="Times New Roman" w:cs="Times New Roman"/>
                <w:sz w:val="24"/>
                <w:szCs w:val="24"/>
                <w:lang w:val="en-US"/>
              </w:rPr>
              <w:t xml:space="preserve">Tavsiya etiladigan ishchi zona sifatida old panel </w:t>
            </w:r>
            <w:r w:rsidRPr="00944096">
              <w:rPr>
                <w:rFonts w:ascii="Times New Roman" w:eastAsia="Times New Roman" w:hAnsi="Times New Roman" w:cs="Times New Roman"/>
                <w:b/>
                <w:bCs/>
                <w:sz w:val="24"/>
                <w:szCs w:val="24"/>
                <w:lang w:val="en-US"/>
              </w:rPr>
              <w:t>500–700×1200–1600 mm</w:t>
            </w:r>
            <w:r w:rsidRPr="00944096">
              <w:rPr>
                <w:rFonts w:ascii="Times New Roman" w:eastAsia="Times New Roman" w:hAnsi="Times New Roman" w:cs="Times New Roman"/>
                <w:sz w:val="24"/>
                <w:szCs w:val="24"/>
                <w:lang w:val="en-US"/>
              </w:rPr>
              <w:t xml:space="preserve">, yon panellar har biri taxminan </w:t>
            </w:r>
            <w:r w:rsidRPr="00944096">
              <w:rPr>
                <w:rFonts w:ascii="Times New Roman" w:eastAsia="Times New Roman" w:hAnsi="Times New Roman" w:cs="Times New Roman"/>
                <w:b/>
                <w:bCs/>
                <w:sz w:val="24"/>
                <w:szCs w:val="24"/>
                <w:lang w:val="en-US"/>
              </w:rPr>
              <w:t>200–350×1200–1600 mm</w:t>
            </w:r>
            <w:r w:rsidRPr="00944096">
              <w:rPr>
                <w:rFonts w:ascii="Times New Roman" w:eastAsia="Times New Roman" w:hAnsi="Times New Roman" w:cs="Times New Roman"/>
                <w:sz w:val="24"/>
                <w:szCs w:val="24"/>
                <w:lang w:val="en-US"/>
              </w:rPr>
              <w:t xml:space="preserve"> diapazonida bo‘lishi mumkin. Umumiy brendlash maydoni taxminan </w:t>
            </w:r>
            <w:r w:rsidRPr="00944096">
              <w:rPr>
                <w:rFonts w:ascii="Times New Roman" w:eastAsia="Times New Roman" w:hAnsi="Times New Roman" w:cs="Times New Roman"/>
                <w:b/>
                <w:bCs/>
                <w:sz w:val="24"/>
                <w:szCs w:val="24"/>
                <w:lang w:val="en-US"/>
              </w:rPr>
              <w:t>2,0–4,0 m²</w:t>
            </w:r>
            <w:r w:rsidRPr="00944096">
              <w:rPr>
                <w:rFonts w:ascii="Times New Roman" w:eastAsia="Times New Roman" w:hAnsi="Times New Roman" w:cs="Times New Roman"/>
                <w:sz w:val="24"/>
                <w:szCs w:val="24"/>
                <w:lang w:val="en-US"/>
              </w:rPr>
              <w:t xml:space="preserve"> gacha hisoblanadi va yakuniy sarf bankomatning real o‘lchamlari bo‘yicha aniqlanadi.</w:t>
            </w:r>
          </w:p>
          <w:p w14:paraId="307AF3BA" w14:textId="086EB96F" w:rsidR="00F442B7" w:rsidRPr="00F442B7" w:rsidRDefault="00F442B7" w:rsidP="00F442B7">
            <w:pPr>
              <w:tabs>
                <w:tab w:val="left" w:pos="990"/>
              </w:tabs>
              <w:rPr>
                <w:rFonts w:ascii="Times New Roman" w:hAnsi="Times New Roman" w:cs="Times New Roman"/>
                <w:color w:val="000000" w:themeColor="text1"/>
                <w:lang w:val="en-US"/>
              </w:rPr>
            </w:pPr>
          </w:p>
        </w:tc>
        <w:tc>
          <w:tcPr>
            <w:tcW w:w="4248" w:type="dxa"/>
          </w:tcPr>
          <w:p w14:paraId="27506DB0" w14:textId="409C5994" w:rsidR="00F442B7" w:rsidRPr="00101C1D" w:rsidRDefault="00F442B7" w:rsidP="00F442B7">
            <w:pPr>
              <w:tabs>
                <w:tab w:val="left" w:pos="990"/>
              </w:tabs>
              <w:rPr>
                <w:lang w:val="en-US"/>
              </w:rPr>
            </w:pPr>
          </w:p>
          <w:p w14:paraId="538CCE48" w14:textId="77777777" w:rsidR="00F442B7" w:rsidRPr="00101C1D" w:rsidRDefault="00F442B7" w:rsidP="00F442B7">
            <w:pPr>
              <w:tabs>
                <w:tab w:val="left" w:pos="990"/>
              </w:tabs>
              <w:jc w:val="center"/>
              <w:rPr>
                <w:rFonts w:ascii="Times New Roman" w:hAnsi="Times New Roman" w:cs="Times New Roman"/>
                <w:color w:val="000000" w:themeColor="text1"/>
                <w:lang w:val="en-US"/>
              </w:rPr>
            </w:pPr>
            <w:r w:rsidRPr="001334FF">
              <w:rPr>
                <w:noProof/>
                <w:lang w:val="en-US"/>
              </w:rPr>
              <w:drawing>
                <wp:anchor distT="0" distB="0" distL="114300" distR="114300" simplePos="0" relativeHeight="252098560" behindDoc="1" locked="0" layoutInCell="1" allowOverlap="1" wp14:anchorId="2C47CD2B" wp14:editId="755485D8">
                  <wp:simplePos x="0" y="0"/>
                  <wp:positionH relativeFrom="column">
                    <wp:posOffset>146685</wp:posOffset>
                  </wp:positionH>
                  <wp:positionV relativeFrom="paragraph">
                    <wp:posOffset>55245</wp:posOffset>
                  </wp:positionV>
                  <wp:extent cx="2286000" cy="280416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286000" cy="28041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33FB24AE" w14:textId="36662A3A" w:rsidR="00F442B7" w:rsidRPr="00F442B7" w:rsidRDefault="00F442B7" w:rsidP="00F442B7">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F442B7" w14:paraId="57AAB7A6" w14:textId="77777777" w:rsidTr="006F34A1">
        <w:trPr>
          <w:trHeight w:val="4385"/>
        </w:trPr>
        <w:tc>
          <w:tcPr>
            <w:tcW w:w="279" w:type="dxa"/>
          </w:tcPr>
          <w:p w14:paraId="55C7FA06" w14:textId="424EE1C4" w:rsidR="00F442B7" w:rsidRPr="00AF1E4A" w:rsidRDefault="00F442B7" w:rsidP="00F442B7">
            <w:pPr>
              <w:tabs>
                <w:tab w:val="left" w:pos="990"/>
              </w:tabs>
              <w:rPr>
                <w:rFonts w:ascii="Times New Roman" w:hAnsi="Times New Roman" w:cs="Times New Roman"/>
                <w:lang w:val="en-US"/>
              </w:rPr>
            </w:pPr>
            <w:r>
              <w:rPr>
                <w:rFonts w:ascii="Times New Roman" w:hAnsi="Times New Roman" w:cs="Times New Roman"/>
                <w:lang w:val="en-US"/>
              </w:rPr>
              <w:t>52</w:t>
            </w:r>
          </w:p>
        </w:tc>
        <w:tc>
          <w:tcPr>
            <w:tcW w:w="4131" w:type="dxa"/>
          </w:tcPr>
          <w:p w14:paraId="3171A4F4"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355EB6">
              <w:rPr>
                <w:rFonts w:ascii="Times New Roman" w:eastAsia="Times New Roman" w:hAnsi="Times New Roman" w:cs="Times New Roman"/>
                <w:b/>
                <w:bCs/>
                <w:sz w:val="24"/>
                <w:szCs w:val="24"/>
                <w:lang w:val="en-US"/>
              </w:rPr>
              <w:t>Rahbariyat</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uchun</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nomlavha</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tablichka</w:t>
            </w:r>
            <w:r w:rsidRPr="00F442B7">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p>
          <w:p w14:paraId="6FD1F530" w14:textId="6392C4FF"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F442B7">
              <w:rPr>
                <w:rFonts w:ascii="Times New Roman" w:eastAsia="Times New Roman" w:hAnsi="Times New Roman" w:cs="Times New Roman"/>
                <w:sz w:val="24"/>
                <w:szCs w:val="24"/>
                <w:lang w:val="en-US"/>
              </w:rPr>
              <w:t xml:space="preserve">Nomlavha korporativ uslub asosida tayyorlanib, xodimning </w:t>
            </w:r>
            <w:r w:rsidRPr="00F442B7">
              <w:rPr>
                <w:rFonts w:ascii="Times New Roman" w:eastAsia="Times New Roman" w:hAnsi="Times New Roman" w:cs="Times New Roman"/>
                <w:b/>
                <w:bCs/>
                <w:sz w:val="24"/>
                <w:szCs w:val="24"/>
                <w:lang w:val="en-US"/>
              </w:rPr>
              <w:t>F.I.Sh., lavozimi, bo‘lim yoki departament nomi</w:t>
            </w:r>
            <w:r w:rsidRPr="00F442B7">
              <w:rPr>
                <w:rFonts w:ascii="Times New Roman" w:eastAsia="Times New Roman" w:hAnsi="Times New Roman" w:cs="Times New Roman"/>
                <w:sz w:val="24"/>
                <w:szCs w:val="24"/>
                <w:lang w:val="en-US"/>
              </w:rPr>
              <w:t xml:space="preserve"> kabi ma’lumotlarni aniq va o‘qilishi qulay shaklda aks ettiradi.</w:t>
            </w:r>
          </w:p>
          <w:p w14:paraId="64B81664" w14:textId="77777777" w:rsidR="00F442B7" w:rsidRPr="00F442B7" w:rsidRDefault="00F442B7" w:rsidP="00F442B7">
            <w:pPr>
              <w:spacing w:before="100" w:beforeAutospacing="1" w:after="100" w:afterAutospacing="1"/>
              <w:rPr>
                <w:rFonts w:ascii="Times New Roman" w:eastAsia="Times New Roman" w:hAnsi="Times New Roman" w:cs="Times New Roman"/>
                <w:sz w:val="24"/>
                <w:szCs w:val="24"/>
                <w:lang w:val="en-US"/>
              </w:rPr>
            </w:pPr>
            <w:r w:rsidRPr="00F442B7">
              <w:rPr>
                <w:rFonts w:ascii="Times New Roman" w:eastAsia="Times New Roman" w:hAnsi="Times New Roman" w:cs="Times New Roman"/>
                <w:sz w:val="24"/>
                <w:szCs w:val="24"/>
                <w:lang w:val="en-US"/>
              </w:rPr>
              <w:t xml:space="preserve">Tablichkaning asosiy korpusi </w:t>
            </w:r>
            <w:r w:rsidRPr="00F442B7">
              <w:rPr>
                <w:rFonts w:ascii="Times New Roman" w:eastAsia="Times New Roman" w:hAnsi="Times New Roman" w:cs="Times New Roman"/>
                <w:b/>
                <w:bCs/>
                <w:sz w:val="24"/>
                <w:szCs w:val="24"/>
                <w:lang w:val="en-US"/>
              </w:rPr>
              <w:t>3–5 mm qalinlikdagi akril</w:t>
            </w:r>
            <w:r w:rsidRPr="00F442B7">
              <w:rPr>
                <w:rFonts w:ascii="Times New Roman" w:eastAsia="Times New Roman" w:hAnsi="Times New Roman" w:cs="Times New Roman"/>
                <w:sz w:val="24"/>
                <w:szCs w:val="24"/>
                <w:lang w:val="en-US"/>
              </w:rPr>
              <w:t xml:space="preserve"> yoki </w:t>
            </w:r>
            <w:r w:rsidRPr="00F442B7">
              <w:rPr>
                <w:rFonts w:ascii="Times New Roman" w:eastAsia="Times New Roman" w:hAnsi="Times New Roman" w:cs="Times New Roman"/>
                <w:b/>
                <w:bCs/>
                <w:sz w:val="24"/>
                <w:szCs w:val="24"/>
                <w:lang w:val="en-US"/>
              </w:rPr>
              <w:t>3 mm alyuminiy kompozit panel</w:t>
            </w:r>
            <w:r w:rsidRPr="00F442B7">
              <w:rPr>
                <w:rFonts w:ascii="Times New Roman" w:eastAsia="Times New Roman" w:hAnsi="Times New Roman" w:cs="Times New Roman"/>
                <w:sz w:val="24"/>
                <w:szCs w:val="24"/>
                <w:lang w:val="en-US"/>
              </w:rPr>
              <w:t xml:space="preserve">dan tayyorlanadi. Premium ko‘rinish uchun old yuzasiga </w:t>
            </w:r>
            <w:r w:rsidRPr="00F442B7">
              <w:rPr>
                <w:rFonts w:ascii="Times New Roman" w:eastAsia="Times New Roman" w:hAnsi="Times New Roman" w:cs="Times New Roman"/>
                <w:b/>
                <w:bCs/>
                <w:sz w:val="24"/>
                <w:szCs w:val="24"/>
                <w:lang w:val="en-US"/>
              </w:rPr>
              <w:t>mat/yaltiroq akril</w:t>
            </w:r>
            <w:r w:rsidRPr="00F442B7">
              <w:rPr>
                <w:rFonts w:ascii="Times New Roman" w:eastAsia="Times New Roman" w:hAnsi="Times New Roman" w:cs="Times New Roman"/>
                <w:sz w:val="24"/>
                <w:szCs w:val="24"/>
                <w:lang w:val="en-US"/>
              </w:rPr>
              <w:t xml:space="preserve">, metallik effektli kompozit yoki laminatsiyalangan dekorativ qatlam qo‘llanilishi mumkin. Tavsiya etiladigan umumiy o‘lchami </w:t>
            </w:r>
            <w:r w:rsidRPr="00F442B7">
              <w:rPr>
                <w:rFonts w:ascii="Times New Roman" w:eastAsia="Times New Roman" w:hAnsi="Times New Roman" w:cs="Times New Roman"/>
                <w:b/>
                <w:bCs/>
                <w:sz w:val="24"/>
                <w:szCs w:val="24"/>
                <w:lang w:val="en-US"/>
              </w:rPr>
              <w:t>300×100 mm</w:t>
            </w:r>
            <w:r w:rsidRPr="00F442B7">
              <w:rPr>
                <w:rFonts w:ascii="Times New Roman" w:eastAsia="Times New Roman" w:hAnsi="Times New Roman" w:cs="Times New Roman"/>
                <w:sz w:val="24"/>
                <w:szCs w:val="24"/>
                <w:lang w:val="en-US"/>
              </w:rPr>
              <w:t xml:space="preserve">, qalinligi </w:t>
            </w:r>
            <w:r w:rsidRPr="00F442B7">
              <w:rPr>
                <w:rFonts w:ascii="Times New Roman" w:eastAsia="Times New Roman" w:hAnsi="Times New Roman" w:cs="Times New Roman"/>
                <w:b/>
                <w:bCs/>
                <w:sz w:val="24"/>
                <w:szCs w:val="24"/>
                <w:lang w:val="en-US"/>
              </w:rPr>
              <w:t>3–8 mm</w:t>
            </w:r>
            <w:r w:rsidRPr="00F442B7">
              <w:rPr>
                <w:rFonts w:ascii="Times New Roman" w:eastAsia="Times New Roman" w:hAnsi="Times New Roman" w:cs="Times New Roman"/>
                <w:sz w:val="24"/>
                <w:szCs w:val="24"/>
                <w:lang w:val="en-US"/>
              </w:rPr>
              <w:t xml:space="preserve">. Zaruratga ko‘ra </w:t>
            </w:r>
            <w:r w:rsidRPr="00F442B7">
              <w:rPr>
                <w:rFonts w:ascii="Times New Roman" w:eastAsia="Times New Roman" w:hAnsi="Times New Roman" w:cs="Times New Roman"/>
                <w:b/>
                <w:bCs/>
                <w:sz w:val="24"/>
                <w:szCs w:val="24"/>
                <w:lang w:val="en-US"/>
              </w:rPr>
              <w:t>250×80 mm yoki 350×120 mm</w:t>
            </w:r>
            <w:r w:rsidRPr="00F442B7">
              <w:rPr>
                <w:rFonts w:ascii="Times New Roman" w:eastAsia="Times New Roman" w:hAnsi="Times New Roman" w:cs="Times New Roman"/>
                <w:sz w:val="24"/>
                <w:szCs w:val="24"/>
                <w:lang w:val="en-US"/>
              </w:rPr>
              <w:t xml:space="preserve"> o‘lchamlarda ham tayyorlanadi.</w:t>
            </w:r>
          </w:p>
          <w:p w14:paraId="053FE029" w14:textId="77777777" w:rsidR="00F442B7" w:rsidRPr="001E379E" w:rsidRDefault="00F442B7" w:rsidP="00F442B7">
            <w:pPr>
              <w:spacing w:before="100" w:beforeAutospacing="1" w:after="100" w:afterAutospacing="1"/>
              <w:rPr>
                <w:rFonts w:ascii="Times New Roman" w:eastAsia="Times New Roman" w:hAnsi="Times New Roman" w:cs="Times New Roman"/>
                <w:sz w:val="24"/>
                <w:szCs w:val="24"/>
              </w:rPr>
            </w:pPr>
            <w:r w:rsidRPr="00F442B7">
              <w:rPr>
                <w:rFonts w:ascii="Times New Roman" w:eastAsia="Times New Roman" w:hAnsi="Times New Roman" w:cs="Times New Roman"/>
                <w:sz w:val="24"/>
                <w:szCs w:val="24"/>
                <w:lang w:val="en-US"/>
              </w:rPr>
              <w:t xml:space="preserve">Tablichkaning yuqori qismida bank yoki kompaniya </w:t>
            </w:r>
            <w:r w:rsidRPr="00F442B7">
              <w:rPr>
                <w:rFonts w:ascii="Times New Roman" w:eastAsia="Times New Roman" w:hAnsi="Times New Roman" w:cs="Times New Roman"/>
                <w:b/>
                <w:bCs/>
                <w:sz w:val="24"/>
                <w:szCs w:val="24"/>
                <w:lang w:val="en-US"/>
              </w:rPr>
              <w:t>logotipi</w:t>
            </w:r>
            <w:r w:rsidRPr="00F442B7">
              <w:rPr>
                <w:rFonts w:ascii="Times New Roman" w:eastAsia="Times New Roman" w:hAnsi="Times New Roman" w:cs="Times New Roman"/>
                <w:sz w:val="24"/>
                <w:szCs w:val="24"/>
                <w:lang w:val="en-US"/>
              </w:rPr>
              <w:t xml:space="preserve">, asosiy qismida esa rahbarning </w:t>
            </w:r>
            <w:r w:rsidRPr="00F442B7">
              <w:rPr>
                <w:rFonts w:ascii="Times New Roman" w:eastAsia="Times New Roman" w:hAnsi="Times New Roman" w:cs="Times New Roman"/>
                <w:b/>
                <w:bCs/>
                <w:sz w:val="24"/>
                <w:szCs w:val="24"/>
                <w:lang w:val="en-US"/>
              </w:rPr>
              <w:t>F.I.Sh.</w:t>
            </w:r>
            <w:r w:rsidRPr="00F442B7">
              <w:rPr>
                <w:rFonts w:ascii="Times New Roman" w:eastAsia="Times New Roman" w:hAnsi="Times New Roman" w:cs="Times New Roman"/>
                <w:sz w:val="24"/>
                <w:szCs w:val="24"/>
                <w:lang w:val="en-US"/>
              </w:rPr>
              <w:t xml:space="preserve"> va lavozimi joylashtiriladi. </w:t>
            </w:r>
            <w:r w:rsidRPr="001E379E">
              <w:rPr>
                <w:rFonts w:ascii="Times New Roman" w:eastAsia="Times New Roman" w:hAnsi="Times New Roman" w:cs="Times New Roman"/>
                <w:sz w:val="24"/>
                <w:szCs w:val="24"/>
                <w:lang w:val="en-US"/>
              </w:rPr>
              <w:t xml:space="preserve">F.I.Sh. uchun harf balandligi </w:t>
            </w:r>
            <w:r w:rsidRPr="001E379E">
              <w:rPr>
                <w:rFonts w:ascii="Times New Roman" w:eastAsia="Times New Roman" w:hAnsi="Times New Roman" w:cs="Times New Roman"/>
                <w:b/>
                <w:bCs/>
                <w:sz w:val="24"/>
                <w:szCs w:val="24"/>
                <w:lang w:val="en-US"/>
              </w:rPr>
              <w:t>18–25 mm</w:t>
            </w:r>
            <w:r w:rsidRPr="001E379E">
              <w:rPr>
                <w:rFonts w:ascii="Times New Roman" w:eastAsia="Times New Roman" w:hAnsi="Times New Roman" w:cs="Times New Roman"/>
                <w:sz w:val="24"/>
                <w:szCs w:val="24"/>
                <w:lang w:val="en-US"/>
              </w:rPr>
              <w:t xml:space="preserve">, lavozim uchun </w:t>
            </w:r>
            <w:r w:rsidRPr="001E379E">
              <w:rPr>
                <w:rFonts w:ascii="Times New Roman" w:eastAsia="Times New Roman" w:hAnsi="Times New Roman" w:cs="Times New Roman"/>
                <w:b/>
                <w:bCs/>
                <w:sz w:val="24"/>
                <w:szCs w:val="24"/>
                <w:lang w:val="en-US"/>
              </w:rPr>
              <w:t>10–15 mm</w:t>
            </w:r>
            <w:r w:rsidRPr="001E379E">
              <w:rPr>
                <w:rFonts w:ascii="Times New Roman" w:eastAsia="Times New Roman" w:hAnsi="Times New Roman" w:cs="Times New Roman"/>
                <w:sz w:val="24"/>
                <w:szCs w:val="24"/>
                <w:lang w:val="en-US"/>
              </w:rPr>
              <w:t xml:space="preserve"> bo‘lishi tavsiya etiladi. Matn va logotip </w:t>
            </w:r>
            <w:r w:rsidRPr="001E379E">
              <w:rPr>
                <w:rFonts w:ascii="Times New Roman" w:eastAsia="Times New Roman" w:hAnsi="Times New Roman" w:cs="Times New Roman"/>
                <w:b/>
                <w:bCs/>
                <w:sz w:val="24"/>
                <w:szCs w:val="24"/>
                <w:lang w:val="en-US"/>
              </w:rPr>
              <w:t>UV-bosma, lazer gravirovka, ploter kesimli Oracal plyonka yoki hajmli akril harflar</w:t>
            </w:r>
            <w:r w:rsidRPr="001E379E">
              <w:rPr>
                <w:rFonts w:ascii="Times New Roman" w:eastAsia="Times New Roman" w:hAnsi="Times New Roman" w:cs="Times New Roman"/>
                <w:sz w:val="24"/>
                <w:szCs w:val="24"/>
                <w:lang w:val="en-US"/>
              </w:rPr>
              <w:t xml:space="preserve"> yordamida bajarilishi mumkin. </w:t>
            </w:r>
            <w:r w:rsidRPr="001E379E">
              <w:rPr>
                <w:rFonts w:ascii="Times New Roman" w:eastAsia="Times New Roman" w:hAnsi="Times New Roman" w:cs="Times New Roman"/>
                <w:sz w:val="24"/>
                <w:szCs w:val="24"/>
              </w:rPr>
              <w:t>Ranglar tasdiqlangan korporativ brandbook asosida tanlanadi.</w:t>
            </w:r>
          </w:p>
          <w:p w14:paraId="73CF8CD9" w14:textId="4DD64DC0" w:rsidR="00F442B7" w:rsidRDefault="00F442B7" w:rsidP="00F442B7">
            <w:pPr>
              <w:tabs>
                <w:tab w:val="left" w:pos="990"/>
              </w:tabs>
              <w:rPr>
                <w:rFonts w:ascii="Times New Roman" w:hAnsi="Times New Roman" w:cs="Times New Roman"/>
                <w:color w:val="000000" w:themeColor="text1"/>
              </w:rPr>
            </w:pPr>
          </w:p>
        </w:tc>
        <w:tc>
          <w:tcPr>
            <w:tcW w:w="4248" w:type="dxa"/>
          </w:tcPr>
          <w:p w14:paraId="545C596B" w14:textId="7BD38CFB" w:rsidR="00F442B7" w:rsidRDefault="00F442B7" w:rsidP="00F442B7">
            <w:pPr>
              <w:tabs>
                <w:tab w:val="left" w:pos="990"/>
              </w:tabs>
              <w:jc w:val="center"/>
            </w:pPr>
          </w:p>
          <w:p w14:paraId="75DF3FA6" w14:textId="1B88A363" w:rsidR="00F442B7" w:rsidRPr="00166854" w:rsidRDefault="00F442B7" w:rsidP="00F442B7">
            <w:pPr>
              <w:tabs>
                <w:tab w:val="left" w:pos="990"/>
              </w:tabs>
              <w:jc w:val="center"/>
              <w:rPr>
                <w:rFonts w:ascii="Times New Roman" w:hAnsi="Times New Roman" w:cs="Times New Roman"/>
                <w:color w:val="000000" w:themeColor="text1"/>
              </w:rPr>
            </w:pPr>
            <w:r w:rsidRPr="00DD6975">
              <w:rPr>
                <w:noProof/>
                <w:lang w:val="en-US"/>
              </w:rPr>
              <w:drawing>
                <wp:anchor distT="0" distB="0" distL="114300" distR="114300" simplePos="0" relativeHeight="252103680" behindDoc="1" locked="0" layoutInCell="1" allowOverlap="1" wp14:anchorId="07777A7E" wp14:editId="4DA8A14D">
                  <wp:simplePos x="0" y="0"/>
                  <wp:positionH relativeFrom="column">
                    <wp:posOffset>85725</wp:posOffset>
                  </wp:positionH>
                  <wp:positionV relativeFrom="paragraph">
                    <wp:posOffset>1905</wp:posOffset>
                  </wp:positionV>
                  <wp:extent cx="2423160" cy="2567940"/>
                  <wp:effectExtent l="0" t="0" r="0" b="381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423160" cy="256794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762A812E" w14:textId="64E3180A" w:rsidR="00F442B7" w:rsidRDefault="00F442B7" w:rsidP="00F442B7">
            <w:pPr>
              <w:tabs>
                <w:tab w:val="left" w:pos="990"/>
              </w:tabs>
              <w:jc w:val="center"/>
              <w:rPr>
                <w:rFonts w:ascii="manroperegular" w:hAnsi="manroperegular"/>
                <w:color w:val="2E263D"/>
                <w:shd w:val="clear" w:color="auto" w:fill="FFFFFF"/>
              </w:rPr>
            </w:pPr>
            <w:r>
              <w:rPr>
                <w:rFonts w:ascii="manroperegular" w:hAnsi="manroperegular"/>
                <w:color w:val="2E263D"/>
                <w:shd w:val="clear" w:color="auto" w:fill="FFFFFF"/>
              </w:rPr>
              <w:t xml:space="preserve">1 </w:t>
            </w:r>
          </w:p>
        </w:tc>
      </w:tr>
      <w:tr w:rsidR="00155934" w14:paraId="77723F5E" w14:textId="77777777" w:rsidTr="006F34A1">
        <w:trPr>
          <w:trHeight w:val="3540"/>
        </w:trPr>
        <w:tc>
          <w:tcPr>
            <w:tcW w:w="279" w:type="dxa"/>
          </w:tcPr>
          <w:p w14:paraId="4B54318C" w14:textId="65D8F8D8" w:rsidR="00155934" w:rsidRPr="00AF1E4A" w:rsidRDefault="00155934" w:rsidP="00155934">
            <w:pPr>
              <w:tabs>
                <w:tab w:val="left" w:pos="990"/>
              </w:tabs>
              <w:rPr>
                <w:rFonts w:ascii="Times New Roman" w:hAnsi="Times New Roman" w:cs="Times New Roman"/>
                <w:lang w:val="en-US"/>
              </w:rPr>
            </w:pPr>
            <w:r>
              <w:rPr>
                <w:rFonts w:ascii="Times New Roman" w:hAnsi="Times New Roman" w:cs="Times New Roman"/>
                <w:lang w:val="en-US"/>
              </w:rPr>
              <w:t>53</w:t>
            </w:r>
          </w:p>
        </w:tc>
        <w:tc>
          <w:tcPr>
            <w:tcW w:w="4131" w:type="dxa"/>
          </w:tcPr>
          <w:p w14:paraId="64BDE156" w14:textId="77777777" w:rsidR="00155934" w:rsidRPr="00155934" w:rsidRDefault="00155934" w:rsidP="00155934">
            <w:pPr>
              <w:spacing w:before="100" w:beforeAutospacing="1" w:after="100" w:afterAutospacing="1"/>
              <w:rPr>
                <w:rFonts w:ascii="Times New Roman" w:eastAsia="Times New Roman" w:hAnsi="Times New Roman" w:cs="Times New Roman"/>
                <w:sz w:val="24"/>
                <w:szCs w:val="24"/>
                <w:lang w:val="en-US"/>
              </w:rPr>
            </w:pPr>
            <w:r w:rsidRPr="00355EB6">
              <w:rPr>
                <w:rFonts w:ascii="Times New Roman" w:eastAsia="Times New Roman" w:hAnsi="Times New Roman" w:cs="Times New Roman"/>
                <w:b/>
                <w:bCs/>
                <w:sz w:val="24"/>
                <w:szCs w:val="24"/>
                <w:lang w:val="en-US"/>
              </w:rPr>
              <w:t>Konus</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turidagi</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bayroqlarni</w:t>
            </w:r>
            <w:r w:rsidRPr="00155934">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p>
          <w:p w14:paraId="29A0FE16" w14:textId="3B5D1789" w:rsidR="00155934" w:rsidRPr="001E379E" w:rsidRDefault="00155934" w:rsidP="00155934">
            <w:pPr>
              <w:spacing w:before="100" w:beforeAutospacing="1" w:after="100" w:afterAutospacing="1"/>
              <w:rPr>
                <w:rFonts w:ascii="Times New Roman" w:eastAsia="Times New Roman" w:hAnsi="Times New Roman" w:cs="Times New Roman"/>
                <w:sz w:val="24"/>
                <w:szCs w:val="24"/>
                <w:lang w:val="en-US"/>
              </w:rPr>
            </w:pPr>
            <w:r w:rsidRPr="00155934">
              <w:rPr>
                <w:rFonts w:ascii="Times New Roman" w:eastAsia="Times New Roman" w:hAnsi="Times New Roman" w:cs="Times New Roman"/>
                <w:sz w:val="24"/>
                <w:szCs w:val="24"/>
                <w:lang w:val="en-US"/>
              </w:rPr>
              <w:t>Bayroq konussimon/uchburchak shakldagi yengil matoli banner va uni ushlab turuvchi mustahkam tayanch konstruksiyadan tashkil topadi.</w:t>
            </w:r>
            <w:r w:rsidRPr="001E379E">
              <w:rPr>
                <w:rFonts w:ascii="Times New Roman" w:eastAsia="Times New Roman" w:hAnsi="Times New Roman" w:cs="Times New Roman"/>
                <w:sz w:val="24"/>
                <w:szCs w:val="24"/>
                <w:lang w:val="en-US"/>
              </w:rPr>
              <w:t xml:space="preserve">Bayroqning reklama qismi </w:t>
            </w:r>
            <w:r w:rsidRPr="001E379E">
              <w:rPr>
                <w:rFonts w:ascii="Times New Roman" w:eastAsia="Times New Roman" w:hAnsi="Times New Roman" w:cs="Times New Roman"/>
                <w:b/>
                <w:bCs/>
                <w:sz w:val="24"/>
                <w:szCs w:val="24"/>
                <w:lang w:val="en-US"/>
              </w:rPr>
              <w:t>160–200 g/m² zichlikdagi polyester bayroq matosi</w:t>
            </w:r>
            <w:r w:rsidRPr="001E379E">
              <w:rPr>
                <w:rFonts w:ascii="Times New Roman" w:eastAsia="Times New Roman" w:hAnsi="Times New Roman" w:cs="Times New Roman"/>
                <w:sz w:val="24"/>
                <w:szCs w:val="24"/>
                <w:lang w:val="en-US"/>
              </w:rPr>
              <w:t xml:space="preserve">dan tayyorlanadi. Mato yirtiqqa va tashqi muhit ta’siriga chidamli, ranglarni yaxshi aks ettiruvchi va shamol ta’sirida shaklini saqlaydigan bo‘lishi kerak. Tasvir matoning bir yoki ikki tomoniga </w:t>
            </w:r>
            <w:r w:rsidRPr="001E379E">
              <w:rPr>
                <w:rFonts w:ascii="Times New Roman" w:eastAsia="Times New Roman" w:hAnsi="Times New Roman" w:cs="Times New Roman"/>
                <w:b/>
                <w:bCs/>
                <w:sz w:val="24"/>
                <w:szCs w:val="24"/>
                <w:lang w:val="en-US"/>
              </w:rPr>
              <w:t>sublimatsion bosma</w:t>
            </w:r>
            <w:r w:rsidRPr="001E379E">
              <w:rPr>
                <w:rFonts w:ascii="Times New Roman" w:eastAsia="Times New Roman" w:hAnsi="Times New Roman" w:cs="Times New Roman"/>
                <w:sz w:val="24"/>
                <w:szCs w:val="24"/>
                <w:lang w:val="en-US"/>
              </w:rPr>
              <w:t xml:space="preserve"> usulida tushiriladi. Logotip, kompaniya nomi, reklama shiori, korporativ ranglar va grafik elementlar tasdiqlangan dizayn maketiga muvofiq joylashtiriladi.Konus turidagi bayroqning tavsiya etiladigan umumiy balandligi </w:t>
            </w:r>
            <w:r w:rsidRPr="001E379E">
              <w:rPr>
                <w:rFonts w:ascii="Times New Roman" w:eastAsia="Times New Roman" w:hAnsi="Times New Roman" w:cs="Times New Roman"/>
                <w:b/>
                <w:bCs/>
                <w:sz w:val="24"/>
                <w:szCs w:val="24"/>
                <w:lang w:val="en-US"/>
              </w:rPr>
              <w:t>2000–3000 mm</w:t>
            </w:r>
            <w:r w:rsidRPr="001E379E">
              <w:rPr>
                <w:rFonts w:ascii="Times New Roman" w:eastAsia="Times New Roman" w:hAnsi="Times New Roman" w:cs="Times New Roman"/>
                <w:sz w:val="24"/>
                <w:szCs w:val="24"/>
                <w:lang w:val="en-US"/>
              </w:rPr>
              <w:t xml:space="preserve">, reklama matosining maksimal eni </w:t>
            </w:r>
            <w:r w:rsidRPr="001E379E">
              <w:rPr>
                <w:rFonts w:ascii="Times New Roman" w:eastAsia="Times New Roman" w:hAnsi="Times New Roman" w:cs="Times New Roman"/>
                <w:b/>
                <w:bCs/>
                <w:sz w:val="24"/>
                <w:szCs w:val="24"/>
                <w:lang w:val="en-US"/>
              </w:rPr>
              <w:t>700–900 mm</w:t>
            </w:r>
            <w:r w:rsidRPr="001E379E">
              <w:rPr>
                <w:rFonts w:ascii="Times New Roman" w:eastAsia="Times New Roman" w:hAnsi="Times New Roman" w:cs="Times New Roman"/>
                <w:sz w:val="24"/>
                <w:szCs w:val="24"/>
                <w:lang w:val="en-US"/>
              </w:rPr>
              <w:t xml:space="preserve"> bo‘lishi mumkin. Standart variant sifatida </w:t>
            </w:r>
            <w:r w:rsidRPr="001E379E">
              <w:rPr>
                <w:rFonts w:ascii="Times New Roman" w:eastAsia="Times New Roman" w:hAnsi="Times New Roman" w:cs="Times New Roman"/>
                <w:b/>
                <w:bCs/>
                <w:sz w:val="24"/>
                <w:szCs w:val="24"/>
                <w:lang w:val="en-US"/>
              </w:rPr>
              <w:t>2500 mm balandlik × 800 mm kenglik</w:t>
            </w:r>
            <w:r w:rsidRPr="001E379E">
              <w:rPr>
                <w:rFonts w:ascii="Times New Roman" w:eastAsia="Times New Roman" w:hAnsi="Times New Roman" w:cs="Times New Roman"/>
                <w:sz w:val="24"/>
                <w:szCs w:val="24"/>
                <w:lang w:val="en-US"/>
              </w:rPr>
              <w:t xml:space="preserve"> o‘lcham tavsiya etiladi. Mato konstruksiyasining yuqori va yon qirralari mustahkam tikuv bilan ishlanadi. Pastki qismida tayanchga mahkamlash uchun </w:t>
            </w:r>
            <w:r w:rsidRPr="001E379E">
              <w:rPr>
                <w:rFonts w:ascii="Times New Roman" w:eastAsia="Times New Roman" w:hAnsi="Times New Roman" w:cs="Times New Roman"/>
                <w:b/>
                <w:bCs/>
                <w:sz w:val="24"/>
                <w:szCs w:val="24"/>
                <w:lang w:val="en-US"/>
              </w:rPr>
              <w:t>maxsus cho‘ntak, halqa yoki tasma</w:t>
            </w:r>
            <w:r w:rsidRPr="001E379E">
              <w:rPr>
                <w:rFonts w:ascii="Times New Roman" w:eastAsia="Times New Roman" w:hAnsi="Times New Roman" w:cs="Times New Roman"/>
                <w:sz w:val="24"/>
                <w:szCs w:val="24"/>
                <w:lang w:val="en-US"/>
              </w:rPr>
              <w:t xml:space="preserve"> ko‘zda tutiladi.Tayanch konstruksiyasi </w:t>
            </w:r>
            <w:r w:rsidRPr="001E379E">
              <w:rPr>
                <w:rFonts w:ascii="Times New Roman" w:eastAsia="Times New Roman" w:hAnsi="Times New Roman" w:cs="Times New Roman"/>
                <w:b/>
                <w:bCs/>
                <w:sz w:val="24"/>
                <w:szCs w:val="24"/>
                <w:lang w:val="en-US"/>
              </w:rPr>
              <w:t>alyuminiy yoki shisha tolali (fiberglass) profil</w:t>
            </w:r>
            <w:r w:rsidRPr="001E379E">
              <w:rPr>
                <w:rFonts w:ascii="Times New Roman" w:eastAsia="Times New Roman" w:hAnsi="Times New Roman" w:cs="Times New Roman"/>
                <w:sz w:val="24"/>
                <w:szCs w:val="24"/>
                <w:lang w:val="en-US"/>
              </w:rPr>
              <w:t xml:space="preserve">dan tayyorlanadi. Tayanch diametri taxminan </w:t>
            </w:r>
            <w:r w:rsidRPr="001E379E">
              <w:rPr>
                <w:rFonts w:ascii="Times New Roman" w:eastAsia="Times New Roman" w:hAnsi="Times New Roman" w:cs="Times New Roman"/>
                <w:b/>
                <w:bCs/>
                <w:sz w:val="24"/>
                <w:szCs w:val="24"/>
                <w:lang w:val="en-US"/>
              </w:rPr>
              <w:t>16–25 mm</w:t>
            </w:r>
            <w:r w:rsidRPr="001E379E">
              <w:rPr>
                <w:rFonts w:ascii="Times New Roman" w:eastAsia="Times New Roman" w:hAnsi="Times New Roman" w:cs="Times New Roman"/>
                <w:sz w:val="24"/>
                <w:szCs w:val="24"/>
                <w:lang w:val="en-US"/>
              </w:rPr>
              <w:t xml:space="preserve"> bo‘lib, konstruksiya yengil, ammo yetarlicha mustahkam bo‘lishi kerak. Pastki qismida bayroqni barqaror ushlab turish uchun </w:t>
            </w:r>
            <w:r w:rsidRPr="001E379E">
              <w:rPr>
                <w:rFonts w:ascii="Times New Roman" w:eastAsia="Times New Roman" w:hAnsi="Times New Roman" w:cs="Times New Roman"/>
                <w:b/>
                <w:bCs/>
                <w:sz w:val="24"/>
                <w:szCs w:val="24"/>
                <w:lang w:val="en-US"/>
              </w:rPr>
              <w:t>metall yoki plastik asos</w:t>
            </w:r>
            <w:r w:rsidRPr="001E379E">
              <w:rPr>
                <w:rFonts w:ascii="Times New Roman" w:eastAsia="Times New Roman" w:hAnsi="Times New Roman" w:cs="Times New Roman"/>
                <w:sz w:val="24"/>
                <w:szCs w:val="24"/>
                <w:lang w:val="en-US"/>
              </w:rPr>
              <w:t xml:space="preserve"> o‘rnatiladi. Ichki foydalanish uchun yengil baza, tashqi foydalanish uchun esa og‘irlashtirilgan metall baza qo‘llanilishi mumkin.</w:t>
            </w:r>
          </w:p>
          <w:p w14:paraId="77FDA451" w14:textId="3379DA71" w:rsidR="00155934" w:rsidRPr="00155934" w:rsidRDefault="00155934" w:rsidP="00155934">
            <w:pPr>
              <w:tabs>
                <w:tab w:val="left" w:pos="990"/>
              </w:tabs>
              <w:rPr>
                <w:rFonts w:ascii="Times New Roman" w:hAnsi="Times New Roman" w:cs="Times New Roman"/>
                <w:color w:val="000000" w:themeColor="text1"/>
                <w:lang w:val="en-US"/>
              </w:rPr>
            </w:pPr>
          </w:p>
        </w:tc>
        <w:tc>
          <w:tcPr>
            <w:tcW w:w="4248" w:type="dxa"/>
          </w:tcPr>
          <w:p w14:paraId="72701310" w14:textId="77777777" w:rsidR="00155934" w:rsidRPr="00166854" w:rsidRDefault="00155934" w:rsidP="00155934">
            <w:pPr>
              <w:tabs>
                <w:tab w:val="left" w:pos="990"/>
              </w:tabs>
              <w:jc w:val="center"/>
              <w:rPr>
                <w:rFonts w:ascii="Times New Roman" w:hAnsi="Times New Roman" w:cs="Times New Roman"/>
                <w:color w:val="000000" w:themeColor="text1"/>
              </w:rPr>
            </w:pPr>
            <w:r>
              <w:rPr>
                <w:noProof/>
              </w:rPr>
              <w:drawing>
                <wp:inline distT="0" distB="0" distL="0" distR="0" wp14:anchorId="3D26D894" wp14:editId="164F7A10">
                  <wp:extent cx="2292985" cy="3816985"/>
                  <wp:effectExtent l="0" t="0" r="0" b="0"/>
                  <wp:docPr id="61" name="Рисунок 6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66"/>
                          <a:stretch>
                            <a:fillRect/>
                          </a:stretch>
                        </pic:blipFill>
                        <pic:spPr>
                          <a:xfrm>
                            <a:off x="0" y="0"/>
                            <a:ext cx="2292985" cy="3816985"/>
                          </a:xfrm>
                          <a:prstGeom prst="rect">
                            <a:avLst/>
                          </a:prstGeom>
                        </pic:spPr>
                      </pic:pic>
                    </a:graphicData>
                  </a:graphic>
                </wp:inline>
              </w:drawing>
            </w:r>
          </w:p>
        </w:tc>
        <w:tc>
          <w:tcPr>
            <w:tcW w:w="991" w:type="dxa"/>
          </w:tcPr>
          <w:p w14:paraId="79DB91B8" w14:textId="2378426B" w:rsidR="00155934" w:rsidRPr="00155934" w:rsidRDefault="00155934" w:rsidP="00155934">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6</w:t>
            </w:r>
          </w:p>
        </w:tc>
      </w:tr>
      <w:tr w:rsidR="00155934" w14:paraId="17B7DE97" w14:textId="77777777" w:rsidTr="006F34A1">
        <w:trPr>
          <w:trHeight w:val="3817"/>
        </w:trPr>
        <w:tc>
          <w:tcPr>
            <w:tcW w:w="279" w:type="dxa"/>
          </w:tcPr>
          <w:p w14:paraId="74F5FF58" w14:textId="1A13B4EF" w:rsidR="00155934" w:rsidRPr="00AF1E4A" w:rsidRDefault="00155934" w:rsidP="00155934">
            <w:pPr>
              <w:tabs>
                <w:tab w:val="left" w:pos="990"/>
              </w:tabs>
              <w:rPr>
                <w:rFonts w:ascii="Times New Roman" w:hAnsi="Times New Roman" w:cs="Times New Roman"/>
                <w:lang w:val="en-US"/>
              </w:rPr>
            </w:pPr>
            <w:r>
              <w:rPr>
                <w:rFonts w:ascii="Times New Roman" w:hAnsi="Times New Roman" w:cs="Times New Roman"/>
                <w:lang w:val="en-US"/>
              </w:rPr>
              <w:t>54</w:t>
            </w:r>
          </w:p>
        </w:tc>
        <w:tc>
          <w:tcPr>
            <w:tcW w:w="4131" w:type="dxa"/>
          </w:tcPr>
          <w:p w14:paraId="187B5558" w14:textId="77777777" w:rsidR="00155934" w:rsidRDefault="00101C1D" w:rsidP="00155934">
            <w:pPr>
              <w:tabs>
                <w:tab w:val="left" w:pos="990"/>
              </w:tabs>
              <w:rPr>
                <w:lang w:val="en-US"/>
              </w:rPr>
            </w:pPr>
            <w:r w:rsidRPr="00101C1D">
              <w:rPr>
                <w:lang w:val="en-US"/>
              </w:rPr>
              <w:t>OYNALARIGA TONIROVKA PLYONKASINI MONTAJ QILISH</w:t>
            </w:r>
          </w:p>
          <w:p w14:paraId="0659E7CF" w14:textId="77777777"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sz w:val="24"/>
                <w:szCs w:val="24"/>
                <w:lang w:val="en-US"/>
              </w:rPr>
              <w:t xml:space="preserve">Sifatli, shaffofligi va rang barqarorligi yuqori, UV nurlarini kamaytiruvchi, quyosh issiqligidan himoyalovchi plyonka. Plyonka qalinligi </w:t>
            </w:r>
            <w:r w:rsidRPr="00101C1D">
              <w:rPr>
                <w:rFonts w:ascii="Times New Roman" w:eastAsia="Times New Roman" w:hAnsi="Times New Roman" w:cs="Times New Roman"/>
                <w:b/>
                <w:bCs/>
                <w:sz w:val="24"/>
                <w:szCs w:val="24"/>
                <w:lang w:val="en-US"/>
              </w:rPr>
              <w:t>50–100 mikron</w:t>
            </w:r>
            <w:r w:rsidRPr="00101C1D">
              <w:rPr>
                <w:rFonts w:ascii="Times New Roman" w:eastAsia="Times New Roman" w:hAnsi="Times New Roman" w:cs="Times New Roman"/>
                <w:sz w:val="24"/>
                <w:szCs w:val="24"/>
                <w:lang w:val="en-US"/>
              </w:rPr>
              <w:t xml:space="preserve">, rulon kengligi taxminan </w:t>
            </w:r>
            <w:r w:rsidRPr="00101C1D">
              <w:rPr>
                <w:rFonts w:ascii="Times New Roman" w:eastAsia="Times New Roman" w:hAnsi="Times New Roman" w:cs="Times New Roman"/>
                <w:b/>
                <w:bCs/>
                <w:sz w:val="24"/>
                <w:szCs w:val="24"/>
                <w:lang w:val="en-US"/>
              </w:rPr>
              <w:t>1 000–1 500 mm</w:t>
            </w:r>
            <w:r w:rsidRPr="00101C1D">
              <w:rPr>
                <w:rFonts w:ascii="Times New Roman" w:eastAsia="Times New Roman" w:hAnsi="Times New Roman" w:cs="Times New Roman"/>
                <w:sz w:val="24"/>
                <w:szCs w:val="24"/>
                <w:lang w:val="en-US"/>
              </w:rPr>
              <w:t>. Rang va yorug‘lik o‘tkazuvchanligi bankning tasdiqlangan dizayniga muvofiq belgilanadi.</w:t>
            </w:r>
          </w:p>
          <w:p w14:paraId="421EA4E0" w14:textId="77777777"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b/>
                <w:bCs/>
                <w:sz w:val="24"/>
                <w:szCs w:val="24"/>
                <w:lang w:val="en-US"/>
              </w:rPr>
              <w:t>O‘lchamlari:</w:t>
            </w:r>
            <w:r w:rsidRPr="00101C1D">
              <w:rPr>
                <w:rFonts w:ascii="Times New Roman" w:eastAsia="Times New Roman" w:hAnsi="Times New Roman" w:cs="Times New Roman"/>
                <w:sz w:val="24"/>
                <w:szCs w:val="24"/>
                <w:lang w:val="en-US"/>
              </w:rPr>
              <w:t xml:space="preserve"> Oynalar </w:t>
            </w:r>
            <w:r w:rsidRPr="00101C1D">
              <w:rPr>
                <w:rFonts w:ascii="Times New Roman" w:eastAsia="Times New Roman" w:hAnsi="Times New Roman" w:cs="Times New Roman"/>
                <w:b/>
                <w:bCs/>
                <w:sz w:val="24"/>
                <w:szCs w:val="24"/>
                <w:lang w:val="en-US"/>
              </w:rPr>
              <w:t>individual o‘lchov asosida</w:t>
            </w:r>
            <w:r w:rsidRPr="00101C1D">
              <w:rPr>
                <w:rFonts w:ascii="Times New Roman" w:eastAsia="Times New Roman" w:hAnsi="Times New Roman" w:cs="Times New Roman"/>
                <w:sz w:val="24"/>
                <w:szCs w:val="24"/>
                <w:lang w:val="en-US"/>
              </w:rPr>
              <w:t xml:space="preserve"> tayyorlanadi. Har bir oyna uchun eni va balandligi alohida o‘lchanadi. Taxminiy bitta oyna paneli o‘lchami </w:t>
            </w:r>
            <w:r w:rsidRPr="00101C1D">
              <w:rPr>
                <w:rFonts w:ascii="Times New Roman" w:eastAsia="Times New Roman" w:hAnsi="Times New Roman" w:cs="Times New Roman"/>
                <w:b/>
                <w:bCs/>
                <w:sz w:val="24"/>
                <w:szCs w:val="24"/>
                <w:lang w:val="en-US"/>
              </w:rPr>
              <w:t>1 000–2 000 mm × 1 500–3 000 mm</w:t>
            </w:r>
            <w:r w:rsidRPr="00101C1D">
              <w:rPr>
                <w:rFonts w:ascii="Times New Roman" w:eastAsia="Times New Roman" w:hAnsi="Times New Roman" w:cs="Times New Roman"/>
                <w:sz w:val="24"/>
                <w:szCs w:val="24"/>
                <w:lang w:val="en-US"/>
              </w:rPr>
              <w:t xml:space="preserve">. Plyonka kesimi oyna o‘lchamiga mos ravishda tayyorlanib, montaj vaqtida chetlari aniq tekislanadi. Hisob-kitob </w:t>
            </w:r>
            <w:r w:rsidRPr="00101C1D">
              <w:rPr>
                <w:rFonts w:ascii="Times New Roman" w:eastAsia="Times New Roman" w:hAnsi="Times New Roman" w:cs="Times New Roman"/>
                <w:b/>
                <w:bCs/>
                <w:sz w:val="24"/>
                <w:szCs w:val="24"/>
                <w:lang w:val="en-US"/>
              </w:rPr>
              <w:t>1 m²</w:t>
            </w:r>
            <w:r w:rsidRPr="00101C1D">
              <w:rPr>
                <w:rFonts w:ascii="Times New Roman" w:eastAsia="Times New Roman" w:hAnsi="Times New Roman" w:cs="Times New Roman"/>
                <w:sz w:val="24"/>
                <w:szCs w:val="24"/>
                <w:lang w:val="en-US"/>
              </w:rPr>
              <w:t xml:space="preserve"> bo‘yicha amalga oshiriladi.</w:t>
            </w:r>
          </w:p>
          <w:p w14:paraId="2CA7F374" w14:textId="78421BA1"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b/>
                <w:bCs/>
                <w:sz w:val="24"/>
                <w:szCs w:val="24"/>
                <w:lang w:val="en-US"/>
              </w:rPr>
              <w:t>Montaj ishlari:</w:t>
            </w:r>
            <w:r w:rsidRPr="00101C1D">
              <w:rPr>
                <w:rFonts w:ascii="Times New Roman" w:eastAsia="Times New Roman" w:hAnsi="Times New Roman" w:cs="Times New Roman"/>
                <w:sz w:val="24"/>
                <w:szCs w:val="24"/>
                <w:lang w:val="en-US"/>
              </w:rPr>
              <w:t xml:space="preserve"> Oyna yuzasini tozalash va yog‘sizlantirish, plyonkani o‘lcham bo‘yicha kesish, maxsus eritma yordamida yopishtirish, rakel bilan havo va namlikni chiqarish, chetlarini tekislash hamda yakuniy sifat nazoratini amalga oshirish.</w:t>
            </w:r>
            <w:r w:rsidR="00FA2D6F">
              <w:rPr>
                <w:rFonts w:ascii="Times New Roman" w:eastAsia="Times New Roman" w:hAnsi="Times New Roman" w:cs="Times New Roman"/>
                <w:sz w:val="24"/>
                <w:szCs w:val="24"/>
                <w:lang w:val="en-US"/>
              </w:rPr>
              <w:t xml:space="preserve">0yna tonirovkasini umumiy olchami 5 kv metrni tashkil etadi. </w:t>
            </w:r>
          </w:p>
          <w:p w14:paraId="1C51B919" w14:textId="157DDC5B" w:rsidR="00101C1D" w:rsidRPr="00101C1D" w:rsidRDefault="00101C1D" w:rsidP="00155934">
            <w:pPr>
              <w:tabs>
                <w:tab w:val="left" w:pos="990"/>
              </w:tabs>
              <w:rPr>
                <w:rFonts w:ascii="Times New Roman" w:hAnsi="Times New Roman" w:cs="Times New Roman"/>
                <w:color w:val="000000" w:themeColor="text1"/>
                <w:lang w:val="en-US"/>
              </w:rPr>
            </w:pPr>
          </w:p>
        </w:tc>
        <w:tc>
          <w:tcPr>
            <w:tcW w:w="4248" w:type="dxa"/>
          </w:tcPr>
          <w:p w14:paraId="608E1EC9" w14:textId="77777777" w:rsidR="00155934" w:rsidRPr="004337D6" w:rsidRDefault="00155934" w:rsidP="00101C1D">
            <w:pPr>
              <w:tabs>
                <w:tab w:val="left" w:pos="990"/>
              </w:tabs>
              <w:jc w:val="center"/>
              <w:rPr>
                <w:rFonts w:ascii="Times New Roman" w:hAnsi="Times New Roman" w:cs="Times New Roman"/>
                <w:color w:val="000000" w:themeColor="text1"/>
                <w:lang w:val="en-US"/>
              </w:rPr>
            </w:pPr>
          </w:p>
        </w:tc>
        <w:tc>
          <w:tcPr>
            <w:tcW w:w="991" w:type="dxa"/>
          </w:tcPr>
          <w:p w14:paraId="7BB98889" w14:textId="17FF57D8" w:rsidR="00155934" w:rsidRPr="00101C1D" w:rsidRDefault="00101C1D" w:rsidP="00155934">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5</w:t>
            </w:r>
          </w:p>
        </w:tc>
      </w:tr>
      <w:tr w:rsidR="00101C1D" w14:paraId="56A333D9" w14:textId="77777777" w:rsidTr="006F34A1">
        <w:trPr>
          <w:trHeight w:val="4101"/>
        </w:trPr>
        <w:tc>
          <w:tcPr>
            <w:tcW w:w="279" w:type="dxa"/>
          </w:tcPr>
          <w:p w14:paraId="03E31336" w14:textId="0552AE1C"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55</w:t>
            </w:r>
          </w:p>
        </w:tc>
        <w:tc>
          <w:tcPr>
            <w:tcW w:w="4131" w:type="dxa"/>
          </w:tcPr>
          <w:p w14:paraId="2A0221F2" w14:textId="77777777" w:rsidR="00101C1D" w:rsidRPr="00101C1D" w:rsidRDefault="00101C1D" w:rsidP="00101C1D">
            <w:pPr>
              <w:spacing w:before="100" w:beforeAutospacing="1" w:after="100" w:afterAutospacing="1"/>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Т</w:t>
            </w:r>
            <w:r w:rsidRPr="00355EB6">
              <w:rPr>
                <w:rFonts w:ascii="Times New Roman" w:eastAsia="Times New Roman" w:hAnsi="Times New Roman" w:cs="Times New Roman"/>
                <w:b/>
                <w:bCs/>
                <w:sz w:val="24"/>
                <w:szCs w:val="24"/>
                <w:lang w:val="en-US"/>
              </w:rPr>
              <w:t>ablichkalarni</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tayyorlash</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va</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montaj</w:t>
            </w:r>
            <w:r w:rsidRPr="00101C1D">
              <w:rPr>
                <w:rFonts w:ascii="Times New Roman" w:eastAsia="Times New Roman" w:hAnsi="Times New Roman" w:cs="Times New Roman"/>
                <w:b/>
                <w:bCs/>
                <w:sz w:val="24"/>
                <w:szCs w:val="24"/>
                <w:lang w:val="en-US"/>
              </w:rPr>
              <w:t xml:space="preserve"> </w:t>
            </w:r>
            <w:r w:rsidRPr="00355EB6">
              <w:rPr>
                <w:rFonts w:ascii="Times New Roman" w:eastAsia="Times New Roman" w:hAnsi="Times New Roman" w:cs="Times New Roman"/>
                <w:b/>
                <w:bCs/>
                <w:sz w:val="24"/>
                <w:szCs w:val="24"/>
                <w:lang w:val="en-US"/>
              </w:rPr>
              <w:t>qilish</w:t>
            </w:r>
          </w:p>
          <w:p w14:paraId="3964B59E" w14:textId="56BF1A0B" w:rsidR="00101C1D" w:rsidRPr="00101C1D" w:rsidRDefault="00101C1D" w:rsidP="00101C1D">
            <w:pPr>
              <w:spacing w:before="100" w:beforeAutospacing="1" w:after="100" w:afterAutospacing="1"/>
              <w:rPr>
                <w:rFonts w:ascii="Times New Roman" w:eastAsia="Times New Roman" w:hAnsi="Times New Roman" w:cs="Times New Roman"/>
                <w:sz w:val="24"/>
                <w:szCs w:val="24"/>
                <w:lang w:val="en-US"/>
              </w:rPr>
            </w:pPr>
            <w:r w:rsidRPr="00101C1D">
              <w:rPr>
                <w:rFonts w:ascii="Times New Roman" w:eastAsia="Times New Roman" w:hAnsi="Times New Roman" w:cs="Times New Roman"/>
                <w:sz w:val="24"/>
                <w:szCs w:val="24"/>
                <w:lang w:val="en-US"/>
              </w:rPr>
              <w:t xml:space="preserve">Tablichkaning asosiy qismi </w:t>
            </w:r>
            <w:r w:rsidRPr="00101C1D">
              <w:rPr>
                <w:rFonts w:ascii="Times New Roman" w:eastAsia="Times New Roman" w:hAnsi="Times New Roman" w:cs="Times New Roman"/>
                <w:b/>
                <w:bCs/>
                <w:sz w:val="24"/>
                <w:szCs w:val="24"/>
                <w:lang w:val="en-US"/>
              </w:rPr>
              <w:t>3–5 mm qalinlikdagi akril, PVC, alyuminiy kompozit panel yoki alyuminiy list</w:t>
            </w:r>
            <w:r w:rsidRPr="00101C1D">
              <w:rPr>
                <w:rFonts w:ascii="Times New Roman" w:eastAsia="Times New Roman" w:hAnsi="Times New Roman" w:cs="Times New Roman"/>
                <w:sz w:val="24"/>
                <w:szCs w:val="24"/>
                <w:lang w:val="en-US"/>
              </w:rPr>
              <w:t xml:space="preserve">dan tayyorlanadi. </w:t>
            </w:r>
            <w:r w:rsidRPr="001E379E">
              <w:rPr>
                <w:rFonts w:ascii="Times New Roman" w:eastAsia="Times New Roman" w:hAnsi="Times New Roman" w:cs="Times New Roman"/>
                <w:sz w:val="24"/>
                <w:szCs w:val="24"/>
                <w:lang w:val="en-US"/>
              </w:rPr>
              <w:t xml:space="preserve">Standart o‘lcham </w:t>
            </w:r>
            <w:r w:rsidRPr="001E379E">
              <w:rPr>
                <w:rFonts w:ascii="Times New Roman" w:eastAsia="Times New Roman" w:hAnsi="Times New Roman" w:cs="Times New Roman"/>
                <w:b/>
                <w:bCs/>
                <w:sz w:val="24"/>
                <w:szCs w:val="24"/>
                <w:lang w:val="en-US"/>
              </w:rPr>
              <w:t>300×150 mm</w:t>
            </w:r>
            <w:r w:rsidRPr="001E379E">
              <w:rPr>
                <w:rFonts w:ascii="Times New Roman" w:eastAsia="Times New Roman" w:hAnsi="Times New Roman" w:cs="Times New Roman"/>
                <w:sz w:val="24"/>
                <w:szCs w:val="24"/>
                <w:lang w:val="en-US"/>
              </w:rPr>
              <w:t xml:space="preserve">, zaruratga ko‘ra </w:t>
            </w:r>
            <w:r w:rsidRPr="001E379E">
              <w:rPr>
                <w:rFonts w:ascii="Times New Roman" w:eastAsia="Times New Roman" w:hAnsi="Times New Roman" w:cs="Times New Roman"/>
                <w:b/>
                <w:bCs/>
                <w:sz w:val="24"/>
                <w:szCs w:val="24"/>
                <w:lang w:val="en-US"/>
              </w:rPr>
              <w:t>200×100 mm, 400×200 mm, 500×250 mm</w:t>
            </w:r>
            <w:r w:rsidRPr="001E379E">
              <w:rPr>
                <w:rFonts w:ascii="Times New Roman" w:eastAsia="Times New Roman" w:hAnsi="Times New Roman" w:cs="Times New Roman"/>
                <w:sz w:val="24"/>
                <w:szCs w:val="24"/>
                <w:lang w:val="en-US"/>
              </w:rPr>
              <w:t xml:space="preserve"> va boshqa individual o‘lchamlarda ishlab chiqariladi. Tashqi foydalanish uchun namlik va ultrabinafsha nurlarga chidamli materiallardan foydalaniladi.Tablichkaning old yuzasiga </w:t>
            </w:r>
            <w:r w:rsidRPr="001E379E">
              <w:rPr>
                <w:rFonts w:ascii="Times New Roman" w:eastAsia="Times New Roman" w:hAnsi="Times New Roman" w:cs="Times New Roman"/>
                <w:b/>
                <w:bCs/>
                <w:sz w:val="24"/>
                <w:szCs w:val="24"/>
                <w:lang w:val="en-US"/>
              </w:rPr>
              <w:t>bank yoki kompaniya logotipi, kabinet nomi, xodim lavozimi, bo‘lim nomi, xizmat ko‘rsatish turi, xona raqami, yo‘nalish ko‘rsatkichi, piktogramma va boshqa axborotlar</w:t>
            </w:r>
            <w:r w:rsidRPr="001E379E">
              <w:rPr>
                <w:rFonts w:ascii="Times New Roman" w:eastAsia="Times New Roman" w:hAnsi="Times New Roman" w:cs="Times New Roman"/>
                <w:sz w:val="24"/>
                <w:szCs w:val="24"/>
                <w:lang w:val="en-US"/>
              </w:rPr>
              <w:t xml:space="preserve"> joylashtiriladi. Grafik va matnlar </w:t>
            </w:r>
            <w:r w:rsidRPr="001E379E">
              <w:rPr>
                <w:rFonts w:ascii="Times New Roman" w:eastAsia="Times New Roman" w:hAnsi="Times New Roman" w:cs="Times New Roman"/>
                <w:b/>
                <w:bCs/>
                <w:sz w:val="24"/>
                <w:szCs w:val="24"/>
                <w:lang w:val="en-US"/>
              </w:rPr>
              <w:t>UV-bosma, Oracal plyonka, lazer gravirovka yoki hajmli akril elementlar</w:t>
            </w:r>
            <w:r w:rsidRPr="001E379E">
              <w:rPr>
                <w:rFonts w:ascii="Times New Roman" w:eastAsia="Times New Roman" w:hAnsi="Times New Roman" w:cs="Times New Roman"/>
                <w:sz w:val="24"/>
                <w:szCs w:val="24"/>
                <w:lang w:val="en-US"/>
              </w:rPr>
              <w:t xml:space="preserve"> yordamida bajarilishi mumkin. Matnlarning tavsiya etiladigan harf balandligi asosiy yozuv uchun </w:t>
            </w:r>
            <w:r w:rsidRPr="001E379E">
              <w:rPr>
                <w:rFonts w:ascii="Times New Roman" w:eastAsia="Times New Roman" w:hAnsi="Times New Roman" w:cs="Times New Roman"/>
                <w:b/>
                <w:bCs/>
                <w:sz w:val="24"/>
                <w:szCs w:val="24"/>
                <w:lang w:val="en-US"/>
              </w:rPr>
              <w:t>15–30 mm</w:t>
            </w:r>
            <w:r w:rsidRPr="001E379E">
              <w:rPr>
                <w:rFonts w:ascii="Times New Roman" w:eastAsia="Times New Roman" w:hAnsi="Times New Roman" w:cs="Times New Roman"/>
                <w:sz w:val="24"/>
                <w:szCs w:val="24"/>
                <w:lang w:val="en-US"/>
              </w:rPr>
              <w:t xml:space="preserve">, qo‘shimcha ma’lumotlar uchun </w:t>
            </w:r>
            <w:r w:rsidRPr="001E379E">
              <w:rPr>
                <w:rFonts w:ascii="Times New Roman" w:eastAsia="Times New Roman" w:hAnsi="Times New Roman" w:cs="Times New Roman"/>
                <w:b/>
                <w:bCs/>
                <w:sz w:val="24"/>
                <w:szCs w:val="24"/>
                <w:lang w:val="en-US"/>
              </w:rPr>
              <w:t>8–15 mm</w:t>
            </w:r>
            <w:r w:rsidRPr="001E379E">
              <w:rPr>
                <w:rFonts w:ascii="Times New Roman" w:eastAsia="Times New Roman" w:hAnsi="Times New Roman" w:cs="Times New Roman"/>
                <w:sz w:val="24"/>
                <w:szCs w:val="24"/>
                <w:lang w:val="en-US"/>
              </w:rPr>
              <w:t xml:space="preserve"> bo‘lishi mumkin.Tablichkalar devor, eshik, shisha, ustun yoki boshqa tekis yuzalarga o‘rnatiladi. Montaj uchun </w:t>
            </w:r>
            <w:r w:rsidRPr="001E379E">
              <w:rPr>
                <w:rFonts w:ascii="Times New Roman" w:eastAsia="Times New Roman" w:hAnsi="Times New Roman" w:cs="Times New Roman"/>
                <w:b/>
                <w:bCs/>
                <w:sz w:val="24"/>
                <w:szCs w:val="24"/>
                <w:lang w:val="en-US"/>
              </w:rPr>
              <w:t>ikki tomonlama professional montaj lentasi, maxsus yelim, dyubel, vint yoki dekorativ metall distanserlar</w:t>
            </w:r>
            <w:r w:rsidRPr="001E379E">
              <w:rPr>
                <w:rFonts w:ascii="Times New Roman" w:eastAsia="Times New Roman" w:hAnsi="Times New Roman" w:cs="Times New Roman"/>
                <w:sz w:val="24"/>
                <w:szCs w:val="24"/>
                <w:lang w:val="en-US"/>
              </w:rPr>
              <w:t xml:space="preserve"> qo‘llaniladi. Distanserli montaj variantida tablichka devordan </w:t>
            </w:r>
            <w:r w:rsidRPr="001E379E">
              <w:rPr>
                <w:rFonts w:ascii="Times New Roman" w:eastAsia="Times New Roman" w:hAnsi="Times New Roman" w:cs="Times New Roman"/>
                <w:b/>
                <w:bCs/>
                <w:sz w:val="24"/>
                <w:szCs w:val="24"/>
                <w:lang w:val="en-US"/>
              </w:rPr>
              <w:t>10–20 mm</w:t>
            </w:r>
            <w:r w:rsidRPr="001E379E">
              <w:rPr>
                <w:rFonts w:ascii="Times New Roman" w:eastAsia="Times New Roman" w:hAnsi="Times New Roman" w:cs="Times New Roman"/>
                <w:sz w:val="24"/>
                <w:szCs w:val="24"/>
                <w:lang w:val="en-US"/>
              </w:rPr>
              <w:t xml:space="preserve"> masofada o‘rnatilib, zamonaviy hajmli ko‘rinish hosil qilinadi. O‘rnatishdan oldin montaj joyi o‘lchanadi, belgilanadi va yuzasi chang hamda yog‘lardan tozalanadi.</w:t>
            </w:r>
          </w:p>
        </w:tc>
        <w:tc>
          <w:tcPr>
            <w:tcW w:w="4248" w:type="dxa"/>
          </w:tcPr>
          <w:p w14:paraId="50BD1898" w14:textId="40C96F50"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lang w:val="en-US"/>
              </w:rPr>
              <w:drawing>
                <wp:anchor distT="0" distB="0" distL="114300" distR="114300" simplePos="0" relativeHeight="252113920" behindDoc="1" locked="0" layoutInCell="1" allowOverlap="1" wp14:anchorId="52A3D8E8" wp14:editId="189A2BC8">
                  <wp:simplePos x="0" y="0"/>
                  <wp:positionH relativeFrom="column">
                    <wp:posOffset>40005</wp:posOffset>
                  </wp:positionH>
                  <wp:positionV relativeFrom="paragraph">
                    <wp:posOffset>58420</wp:posOffset>
                  </wp:positionV>
                  <wp:extent cx="2598420" cy="3337560"/>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2598420" cy="3337560"/>
                          </a:xfrm>
                          <a:prstGeom prst="rect">
                            <a:avLst/>
                          </a:prstGeom>
                        </pic:spPr>
                      </pic:pic>
                    </a:graphicData>
                  </a:graphic>
                  <wp14:sizeRelH relativeFrom="margin">
                    <wp14:pctWidth>0</wp14:pctWidth>
                  </wp14:sizeRelH>
                  <wp14:sizeRelV relativeFrom="margin">
                    <wp14:pctHeight>0</wp14:pctHeight>
                  </wp14:sizeRelV>
                </wp:anchor>
              </w:drawing>
            </w:r>
          </w:p>
          <w:p w14:paraId="283324D4" w14:textId="29507F7A" w:rsidR="00101C1D" w:rsidRPr="004337D6" w:rsidRDefault="00101C1D" w:rsidP="00101C1D">
            <w:pPr>
              <w:rPr>
                <w:rFonts w:ascii="Times New Roman" w:hAnsi="Times New Roman" w:cs="Times New Roman"/>
                <w:lang w:val="en-US"/>
              </w:rPr>
            </w:pPr>
          </w:p>
          <w:p w14:paraId="4713DE6C" w14:textId="5F91A576" w:rsidR="00101C1D" w:rsidRPr="004337D6" w:rsidRDefault="00101C1D" w:rsidP="00101C1D">
            <w:pPr>
              <w:rPr>
                <w:rFonts w:ascii="Times New Roman" w:hAnsi="Times New Roman" w:cs="Times New Roman"/>
                <w:color w:val="000000" w:themeColor="text1"/>
                <w:lang w:val="en-US"/>
              </w:rPr>
            </w:pPr>
          </w:p>
          <w:p w14:paraId="5FFE173C" w14:textId="21BCB4DD" w:rsidR="00101C1D" w:rsidRPr="004337D6" w:rsidRDefault="00101C1D" w:rsidP="00101C1D">
            <w:pPr>
              <w:rPr>
                <w:rFonts w:ascii="Times New Roman" w:hAnsi="Times New Roman" w:cs="Times New Roman"/>
                <w:color w:val="000000" w:themeColor="text1"/>
                <w:lang w:val="en-US"/>
              </w:rPr>
            </w:pPr>
          </w:p>
          <w:p w14:paraId="25122F9A" w14:textId="3B763484" w:rsidR="00101C1D" w:rsidRPr="004337D6" w:rsidRDefault="00101C1D" w:rsidP="00101C1D">
            <w:pPr>
              <w:jc w:val="center"/>
              <w:rPr>
                <w:rFonts w:ascii="Times New Roman" w:hAnsi="Times New Roman" w:cs="Times New Roman"/>
                <w:lang w:val="en-US"/>
              </w:rPr>
            </w:pPr>
          </w:p>
        </w:tc>
        <w:tc>
          <w:tcPr>
            <w:tcW w:w="991" w:type="dxa"/>
          </w:tcPr>
          <w:p w14:paraId="6174BDD3" w14:textId="1889DA1A" w:rsidR="00101C1D" w:rsidRPr="00101C1D" w:rsidRDefault="00FA2D6F"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101C1D" w14:paraId="469B1122" w14:textId="77777777" w:rsidTr="006F34A1">
        <w:trPr>
          <w:trHeight w:val="3963"/>
        </w:trPr>
        <w:tc>
          <w:tcPr>
            <w:tcW w:w="279" w:type="dxa"/>
          </w:tcPr>
          <w:p w14:paraId="4E08F0C3" w14:textId="79DEAC8B"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56</w:t>
            </w:r>
          </w:p>
        </w:tc>
        <w:tc>
          <w:tcPr>
            <w:tcW w:w="4131" w:type="dxa"/>
          </w:tcPr>
          <w:p w14:paraId="465EBAAE" w14:textId="77777777" w:rsidR="00101C1D" w:rsidRPr="0072179E" w:rsidRDefault="00101C1D" w:rsidP="00101C1D">
            <w:pPr>
              <w:spacing w:before="100" w:beforeAutospacing="1" w:after="100" w:afterAutospacing="1"/>
              <w:rPr>
                <w:rFonts w:ascii="Times New Roman" w:eastAsia="Times New Roman" w:hAnsi="Times New Roman" w:cs="Times New Roman"/>
                <w:sz w:val="24"/>
                <w:szCs w:val="24"/>
                <w:lang w:val="en-US"/>
              </w:rPr>
            </w:pPr>
            <w:r w:rsidRPr="0072179E">
              <w:rPr>
                <w:rFonts w:ascii="Times New Roman" w:eastAsia="Times New Roman" w:hAnsi="Times New Roman" w:cs="Times New Roman"/>
                <w:b/>
                <w:bCs/>
                <w:sz w:val="24"/>
                <w:szCs w:val="24"/>
                <w:lang w:val="en-US"/>
              </w:rPr>
              <w:t>Ish vaqti ko‘rsatilgan peshlavhalarni tayyorlash va montaj qilish</w:t>
            </w:r>
          </w:p>
          <w:p w14:paraId="32F67FB5" w14:textId="55B0AC79"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Peshlavhaning asosiy qismi </w:t>
            </w:r>
            <w:r w:rsidRPr="0070214B">
              <w:rPr>
                <w:rFonts w:ascii="Times New Roman" w:eastAsia="Times New Roman" w:hAnsi="Times New Roman" w:cs="Times New Roman"/>
                <w:b/>
                <w:bCs/>
                <w:sz w:val="24"/>
                <w:szCs w:val="24"/>
                <w:lang w:val="en-US"/>
              </w:rPr>
              <w:t>3–5 mm qalinlikdagi akril, PVC yoki alyuminiy kompozit panel</w:t>
            </w:r>
            <w:r w:rsidRPr="0070214B">
              <w:rPr>
                <w:rFonts w:ascii="Times New Roman" w:eastAsia="Times New Roman" w:hAnsi="Times New Roman" w:cs="Times New Roman"/>
                <w:sz w:val="24"/>
                <w:szCs w:val="24"/>
                <w:lang w:val="en-US"/>
              </w:rPr>
              <w:t xml:space="preserve">dan tayyorlanadi. Tavsiya etiladigan standart o‘lchami </w:t>
            </w:r>
            <w:r w:rsidRPr="0070214B">
              <w:rPr>
                <w:rFonts w:ascii="Times New Roman" w:eastAsia="Times New Roman" w:hAnsi="Times New Roman" w:cs="Times New Roman"/>
                <w:b/>
                <w:bCs/>
                <w:sz w:val="24"/>
                <w:szCs w:val="24"/>
                <w:lang w:val="en-US"/>
              </w:rPr>
              <w:t>400×300 mm</w:t>
            </w:r>
            <w:r w:rsidRPr="0070214B">
              <w:rPr>
                <w:rFonts w:ascii="Times New Roman" w:eastAsia="Times New Roman" w:hAnsi="Times New Roman" w:cs="Times New Roman"/>
                <w:sz w:val="24"/>
                <w:szCs w:val="24"/>
                <w:lang w:val="en-US"/>
              </w:rPr>
              <w:t xml:space="preserve">, zaruratga ko‘ra </w:t>
            </w:r>
            <w:r w:rsidRPr="0070214B">
              <w:rPr>
                <w:rFonts w:ascii="Times New Roman" w:eastAsia="Times New Roman" w:hAnsi="Times New Roman" w:cs="Times New Roman"/>
                <w:b/>
                <w:bCs/>
                <w:sz w:val="24"/>
                <w:szCs w:val="24"/>
                <w:lang w:val="en-US"/>
              </w:rPr>
              <w:t>300×200 mm yoki 500×350 mm</w:t>
            </w:r>
            <w:r w:rsidRPr="0070214B">
              <w:rPr>
                <w:rFonts w:ascii="Times New Roman" w:eastAsia="Times New Roman" w:hAnsi="Times New Roman" w:cs="Times New Roman"/>
                <w:sz w:val="24"/>
                <w:szCs w:val="24"/>
                <w:lang w:val="en-US"/>
              </w:rPr>
              <w:t xml:space="preserve"> formatlarda ishlab chiqarilishi mumkin. Tashqi foydalanish uchun UV nurlari, namlik va harorat o‘zgarishlariga chidamli materiallardan foydalaniladi.Peshlavhaning old yuzasiga bank yoki kompaniya </w:t>
            </w:r>
            <w:r w:rsidRPr="0070214B">
              <w:rPr>
                <w:rFonts w:ascii="Times New Roman" w:eastAsia="Times New Roman" w:hAnsi="Times New Roman" w:cs="Times New Roman"/>
                <w:b/>
                <w:bCs/>
                <w:sz w:val="24"/>
                <w:szCs w:val="24"/>
                <w:lang w:val="en-US"/>
              </w:rPr>
              <w:t>logotipi, “Ish vaqti”, ish kunlari, ish boshlanish va tugash vaqti, tanaffus vaqti, dam olish kunlari</w:t>
            </w:r>
            <w:r w:rsidRPr="0070214B">
              <w:rPr>
                <w:rFonts w:ascii="Times New Roman" w:eastAsia="Times New Roman" w:hAnsi="Times New Roman" w:cs="Times New Roman"/>
                <w:sz w:val="24"/>
                <w:szCs w:val="24"/>
                <w:lang w:val="en-US"/>
              </w:rPr>
              <w:t xml:space="preserve"> kabi ma’lumotlar joylashtiriladi. Matnlar </w:t>
            </w:r>
            <w:r w:rsidRPr="0070214B">
              <w:rPr>
                <w:rFonts w:ascii="Times New Roman" w:eastAsia="Times New Roman" w:hAnsi="Times New Roman" w:cs="Times New Roman"/>
                <w:b/>
                <w:bCs/>
                <w:sz w:val="24"/>
                <w:szCs w:val="24"/>
                <w:lang w:val="en-US"/>
              </w:rPr>
              <w:t>UV-bosma, Oracal plyonka yoki lazer gravirovka</w:t>
            </w:r>
            <w:r w:rsidRPr="0070214B">
              <w:rPr>
                <w:rFonts w:ascii="Times New Roman" w:eastAsia="Times New Roman" w:hAnsi="Times New Roman" w:cs="Times New Roman"/>
                <w:sz w:val="24"/>
                <w:szCs w:val="24"/>
                <w:lang w:val="en-US"/>
              </w:rPr>
              <w:t xml:space="preserve"> yordamida bajariladi. Asosiy “ISH VAQTI” yozuvi uchun tavsiya etiladigan harf balandligi </w:t>
            </w:r>
            <w:r w:rsidRPr="0070214B">
              <w:rPr>
                <w:rFonts w:ascii="Times New Roman" w:eastAsia="Times New Roman" w:hAnsi="Times New Roman" w:cs="Times New Roman"/>
                <w:b/>
                <w:bCs/>
                <w:sz w:val="24"/>
                <w:szCs w:val="24"/>
                <w:lang w:val="en-US"/>
              </w:rPr>
              <w:t>25–35 mm</w:t>
            </w:r>
            <w:r w:rsidRPr="0070214B">
              <w:rPr>
                <w:rFonts w:ascii="Times New Roman" w:eastAsia="Times New Roman" w:hAnsi="Times New Roman" w:cs="Times New Roman"/>
                <w:sz w:val="24"/>
                <w:szCs w:val="24"/>
                <w:lang w:val="en-US"/>
              </w:rPr>
              <w:t xml:space="preserve">, ish jadvali matnlari uchun </w:t>
            </w:r>
            <w:r w:rsidRPr="0070214B">
              <w:rPr>
                <w:rFonts w:ascii="Times New Roman" w:eastAsia="Times New Roman" w:hAnsi="Times New Roman" w:cs="Times New Roman"/>
                <w:b/>
                <w:bCs/>
                <w:sz w:val="24"/>
                <w:szCs w:val="24"/>
                <w:lang w:val="en-US"/>
              </w:rPr>
              <w:t>15–20 mm</w:t>
            </w:r>
            <w:r w:rsidRPr="0070214B">
              <w:rPr>
                <w:rFonts w:ascii="Times New Roman" w:eastAsia="Times New Roman" w:hAnsi="Times New Roman" w:cs="Times New Roman"/>
                <w:sz w:val="24"/>
                <w:szCs w:val="24"/>
                <w:lang w:val="en-US"/>
              </w:rPr>
              <w:t xml:space="preserve">, qo‘shimcha ma’lumotlar uchun </w:t>
            </w:r>
            <w:r w:rsidRPr="0070214B">
              <w:rPr>
                <w:rFonts w:ascii="Times New Roman" w:eastAsia="Times New Roman" w:hAnsi="Times New Roman" w:cs="Times New Roman"/>
                <w:b/>
                <w:bCs/>
                <w:sz w:val="24"/>
                <w:szCs w:val="24"/>
                <w:lang w:val="en-US"/>
              </w:rPr>
              <w:t>10–15 mm</w:t>
            </w:r>
            <w:r w:rsidRPr="0070214B">
              <w:rPr>
                <w:rFonts w:ascii="Times New Roman" w:eastAsia="Times New Roman" w:hAnsi="Times New Roman" w:cs="Times New Roman"/>
                <w:sz w:val="24"/>
                <w:szCs w:val="24"/>
                <w:lang w:val="en-US"/>
              </w:rPr>
              <w:t xml:space="preserve"> bo‘lishi mumkin.</w:t>
            </w:r>
          </w:p>
          <w:p w14:paraId="48093604" w14:textId="79517E14"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6A7C86BB" w14:textId="76165DCD"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lang w:val="en-US"/>
              </w:rPr>
              <w:drawing>
                <wp:anchor distT="0" distB="0" distL="114300" distR="114300" simplePos="0" relativeHeight="252110848" behindDoc="1" locked="0" layoutInCell="1" allowOverlap="1" wp14:anchorId="020A788E" wp14:editId="5024129F">
                  <wp:simplePos x="0" y="0"/>
                  <wp:positionH relativeFrom="column">
                    <wp:posOffset>139065</wp:posOffset>
                  </wp:positionH>
                  <wp:positionV relativeFrom="paragraph">
                    <wp:posOffset>285115</wp:posOffset>
                  </wp:positionV>
                  <wp:extent cx="2392680" cy="2385060"/>
                  <wp:effectExtent l="0" t="0" r="7620"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392680" cy="238506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0FA84CE8" w14:textId="3A39C7BF"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2</w:t>
            </w:r>
          </w:p>
        </w:tc>
      </w:tr>
      <w:tr w:rsidR="00101C1D" w14:paraId="35FC7682" w14:textId="77777777" w:rsidTr="006F34A1">
        <w:trPr>
          <w:trHeight w:val="4372"/>
        </w:trPr>
        <w:tc>
          <w:tcPr>
            <w:tcW w:w="279" w:type="dxa"/>
          </w:tcPr>
          <w:p w14:paraId="45ED2FAD" w14:textId="63A6C130" w:rsidR="00101C1D" w:rsidRPr="00126C06"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57</w:t>
            </w:r>
          </w:p>
        </w:tc>
        <w:tc>
          <w:tcPr>
            <w:tcW w:w="4131" w:type="dxa"/>
          </w:tcPr>
          <w:p w14:paraId="3CDF75F5" w14:textId="77777777" w:rsidR="00101C1D" w:rsidRPr="00101C1D" w:rsidRDefault="00101C1D" w:rsidP="00101C1D">
            <w:pPr>
              <w:pStyle w:val="pdq2pgselectionanchorcontainer"/>
              <w:rPr>
                <w:lang w:val="en-US"/>
              </w:rPr>
            </w:pPr>
            <w:r w:rsidRPr="00355EB6">
              <w:rPr>
                <w:b/>
                <w:bCs/>
                <w:lang w:val="en-US"/>
              </w:rPr>
              <w:t>Navigatsion</w:t>
            </w:r>
            <w:r w:rsidRPr="00101C1D">
              <w:rPr>
                <w:b/>
                <w:bCs/>
                <w:lang w:val="en-US"/>
              </w:rPr>
              <w:t xml:space="preserve"> </w:t>
            </w:r>
            <w:r w:rsidRPr="00355EB6">
              <w:rPr>
                <w:b/>
                <w:bCs/>
                <w:lang w:val="en-US"/>
              </w:rPr>
              <w:t>ko</w:t>
            </w:r>
            <w:r w:rsidRPr="00101C1D">
              <w:rPr>
                <w:b/>
                <w:bCs/>
                <w:lang w:val="en-US"/>
              </w:rPr>
              <w:t>‘</w:t>
            </w:r>
            <w:r w:rsidRPr="00355EB6">
              <w:rPr>
                <w:b/>
                <w:bCs/>
                <w:lang w:val="en-US"/>
              </w:rPr>
              <w:t>rsatkichlarni</w:t>
            </w:r>
            <w:r w:rsidRPr="00101C1D">
              <w:rPr>
                <w:b/>
                <w:bCs/>
                <w:lang w:val="en-US"/>
              </w:rPr>
              <w:t xml:space="preserve"> </w:t>
            </w:r>
            <w:r w:rsidRPr="00355EB6">
              <w:rPr>
                <w:b/>
                <w:bCs/>
                <w:lang w:val="en-US"/>
              </w:rPr>
              <w:t>tayyorlash</w:t>
            </w:r>
            <w:r w:rsidRPr="00101C1D">
              <w:rPr>
                <w:b/>
                <w:bCs/>
                <w:lang w:val="en-US"/>
              </w:rPr>
              <w:t>.</w:t>
            </w:r>
            <w:r w:rsidRPr="00101C1D">
              <w:rPr>
                <w:lang w:val="en-US"/>
              </w:rPr>
              <w:t xml:space="preserve"> </w:t>
            </w:r>
          </w:p>
          <w:p w14:paraId="63BD1789" w14:textId="77777777" w:rsidR="00101C1D" w:rsidRPr="0070214B" w:rsidRDefault="00101C1D" w:rsidP="00101C1D">
            <w:pPr>
              <w:pStyle w:val="pdq2pgselectionanchorcontainer"/>
              <w:rPr>
                <w:lang w:val="en-US"/>
              </w:rPr>
            </w:pPr>
            <w:r w:rsidRPr="00101C1D">
              <w:rPr>
                <w:lang w:val="en-US"/>
              </w:rPr>
              <w:t xml:space="preserve">Ko‘rsatkichning asosiy korpusi </w:t>
            </w:r>
            <w:r w:rsidRPr="00101C1D">
              <w:rPr>
                <w:b/>
                <w:bCs/>
                <w:lang w:val="en-US"/>
              </w:rPr>
              <w:t>3–5 mm qalinlikdagi akril, PVC, alyuminiy kompozit panel yoki alyuminiy list</w:t>
            </w:r>
            <w:r w:rsidRPr="00101C1D">
              <w:rPr>
                <w:lang w:val="en-US"/>
              </w:rPr>
              <w:t xml:space="preserve">dan tayyorlanadi. Standart devor ko‘rsatkichi o‘lchami </w:t>
            </w:r>
            <w:r w:rsidRPr="00101C1D">
              <w:rPr>
                <w:b/>
                <w:bCs/>
                <w:lang w:val="en-US"/>
              </w:rPr>
              <w:t>600×200 mm</w:t>
            </w:r>
            <w:r w:rsidRPr="00101C1D">
              <w:rPr>
                <w:lang w:val="en-US"/>
              </w:rPr>
              <w:t xml:space="preserve">, zaruratga ko‘ra </w:t>
            </w:r>
            <w:r w:rsidRPr="00101C1D">
              <w:rPr>
                <w:b/>
                <w:bCs/>
                <w:lang w:val="en-US"/>
              </w:rPr>
              <w:t>400×150 mm, 800×250 mm yoki 1000×300 mm</w:t>
            </w:r>
            <w:r w:rsidRPr="00101C1D">
              <w:rPr>
                <w:lang w:val="en-US"/>
              </w:rPr>
              <w:t xml:space="preserve"> o‘lchamlarda ishlab chiqariladi. </w:t>
            </w:r>
            <w:r w:rsidRPr="0070214B">
              <w:rPr>
                <w:lang w:val="en-US"/>
              </w:rPr>
              <w:t>Ko‘rsatkich shakli to‘g‘ri to‘rtburchak, strelkali yoki individual dizayn asosida bajarilishi mumkin.</w:t>
            </w:r>
          </w:p>
          <w:p w14:paraId="683CD34F"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Old yuzaga </w:t>
            </w:r>
            <w:r w:rsidRPr="0070214B">
              <w:rPr>
                <w:rFonts w:ascii="Times New Roman" w:eastAsia="Times New Roman" w:hAnsi="Times New Roman" w:cs="Times New Roman"/>
                <w:b/>
                <w:bCs/>
                <w:sz w:val="24"/>
                <w:szCs w:val="24"/>
                <w:lang w:val="en-US"/>
              </w:rPr>
              <w:t>“Kassa”, “Resepshn”, “Bankomat”, “Rahbariyat”, “Kutish zali”, “Hojatxona”, “Chiqish”</w:t>
            </w:r>
            <w:r w:rsidRPr="0070214B">
              <w:rPr>
                <w:rFonts w:ascii="Times New Roman" w:eastAsia="Times New Roman" w:hAnsi="Times New Roman" w:cs="Times New Roman"/>
                <w:sz w:val="24"/>
                <w:szCs w:val="24"/>
                <w:lang w:val="en-US"/>
              </w:rPr>
              <w:t xml:space="preserve"> kabi yo‘nalish ma’lumotlari, xona raqami, piktogrammalar va yo‘nalish strelkalari joylashtiriladi. Asosiy yozuvlarning harf balandligi </w:t>
            </w:r>
            <w:r w:rsidRPr="0070214B">
              <w:rPr>
                <w:rFonts w:ascii="Times New Roman" w:eastAsia="Times New Roman" w:hAnsi="Times New Roman" w:cs="Times New Roman"/>
                <w:b/>
                <w:bCs/>
                <w:sz w:val="24"/>
                <w:szCs w:val="24"/>
                <w:lang w:val="en-US"/>
              </w:rPr>
              <w:t>25–40 mm</w:t>
            </w:r>
            <w:r w:rsidRPr="0070214B">
              <w:rPr>
                <w:rFonts w:ascii="Times New Roman" w:eastAsia="Times New Roman" w:hAnsi="Times New Roman" w:cs="Times New Roman"/>
                <w:sz w:val="24"/>
                <w:szCs w:val="24"/>
                <w:lang w:val="en-US"/>
              </w:rPr>
              <w:t xml:space="preserve">, ikkilamchi matnlar </w:t>
            </w:r>
            <w:r w:rsidRPr="0070214B">
              <w:rPr>
                <w:rFonts w:ascii="Times New Roman" w:eastAsia="Times New Roman" w:hAnsi="Times New Roman" w:cs="Times New Roman"/>
                <w:b/>
                <w:bCs/>
                <w:sz w:val="24"/>
                <w:szCs w:val="24"/>
                <w:lang w:val="en-US"/>
              </w:rPr>
              <w:t>15–25 mm</w:t>
            </w:r>
            <w:r w:rsidRPr="0070214B">
              <w:rPr>
                <w:rFonts w:ascii="Times New Roman" w:eastAsia="Times New Roman" w:hAnsi="Times New Roman" w:cs="Times New Roman"/>
                <w:sz w:val="24"/>
                <w:szCs w:val="24"/>
                <w:lang w:val="en-US"/>
              </w:rPr>
              <w:t xml:space="preserve">, piktogrammalar esa </w:t>
            </w:r>
            <w:r w:rsidRPr="0070214B">
              <w:rPr>
                <w:rFonts w:ascii="Times New Roman" w:eastAsia="Times New Roman" w:hAnsi="Times New Roman" w:cs="Times New Roman"/>
                <w:b/>
                <w:bCs/>
                <w:sz w:val="24"/>
                <w:szCs w:val="24"/>
                <w:lang w:val="en-US"/>
              </w:rPr>
              <w:t>50–100 mm</w:t>
            </w:r>
            <w:r w:rsidRPr="0070214B">
              <w:rPr>
                <w:rFonts w:ascii="Times New Roman" w:eastAsia="Times New Roman" w:hAnsi="Times New Roman" w:cs="Times New Roman"/>
                <w:sz w:val="24"/>
                <w:szCs w:val="24"/>
                <w:lang w:val="en-US"/>
              </w:rPr>
              <w:t xml:space="preserve"> o‘lchamda tayyorlanishi tavsiya etiladi. Yo‘nalish strelkasi uzunligi taxminan </w:t>
            </w:r>
            <w:r w:rsidRPr="0070214B">
              <w:rPr>
                <w:rFonts w:ascii="Times New Roman" w:eastAsia="Times New Roman" w:hAnsi="Times New Roman" w:cs="Times New Roman"/>
                <w:b/>
                <w:bCs/>
                <w:sz w:val="24"/>
                <w:szCs w:val="24"/>
                <w:lang w:val="en-US"/>
              </w:rPr>
              <w:t>80–120 mm</w:t>
            </w:r>
            <w:r w:rsidRPr="0070214B">
              <w:rPr>
                <w:rFonts w:ascii="Times New Roman" w:eastAsia="Times New Roman" w:hAnsi="Times New Roman" w:cs="Times New Roman"/>
                <w:sz w:val="24"/>
                <w:szCs w:val="24"/>
                <w:lang w:val="en-US"/>
              </w:rPr>
              <w:t xml:space="preserve"> bo‘lishi mumkin.</w:t>
            </w:r>
          </w:p>
          <w:p w14:paraId="374AD006" w14:textId="0083772A" w:rsidR="00101C1D" w:rsidRPr="00101C1D" w:rsidRDefault="00101C1D" w:rsidP="00101C1D">
            <w:pPr>
              <w:tabs>
                <w:tab w:val="left" w:pos="990"/>
              </w:tabs>
              <w:rPr>
                <w:rFonts w:ascii="Times New Roman" w:hAnsi="Times New Roman" w:cs="Times New Roman"/>
                <w:color w:val="000000" w:themeColor="text1"/>
                <w:lang w:val="en-US"/>
              </w:rPr>
            </w:pPr>
            <w:r w:rsidRPr="0070214B">
              <w:rPr>
                <w:rFonts w:ascii="Times New Roman" w:eastAsia="Times New Roman" w:hAnsi="Times New Roman" w:cs="Times New Roman"/>
                <w:sz w:val="24"/>
                <w:szCs w:val="24"/>
                <w:lang w:val="en-US"/>
              </w:rPr>
              <w:t xml:space="preserve">Grafik va matnlar </w:t>
            </w:r>
            <w:r w:rsidRPr="0070214B">
              <w:rPr>
                <w:rFonts w:ascii="Times New Roman" w:eastAsia="Times New Roman" w:hAnsi="Times New Roman" w:cs="Times New Roman"/>
                <w:b/>
                <w:bCs/>
                <w:sz w:val="24"/>
                <w:szCs w:val="24"/>
                <w:lang w:val="en-US"/>
              </w:rPr>
              <w:t>UV-bosma, Oracal plyonka, lazer gravirovka yoki hajmli akril elementlar</w:t>
            </w:r>
            <w:r w:rsidRPr="0070214B">
              <w:rPr>
                <w:rFonts w:ascii="Times New Roman" w:eastAsia="Times New Roman" w:hAnsi="Times New Roman" w:cs="Times New Roman"/>
                <w:sz w:val="24"/>
                <w:szCs w:val="24"/>
                <w:lang w:val="en-US"/>
              </w:rPr>
              <w:t xml:space="preserve"> yordamida bajariladi. Ranglar bankning tasdiqlangan korporativ ranglariga moslashtiriladi. Zaruratga ko‘ra ko‘rsatkichga </w:t>
            </w:r>
            <w:r w:rsidRPr="0070214B">
              <w:rPr>
                <w:rFonts w:ascii="Times New Roman" w:eastAsia="Times New Roman" w:hAnsi="Times New Roman" w:cs="Times New Roman"/>
                <w:b/>
                <w:bCs/>
                <w:sz w:val="24"/>
                <w:szCs w:val="24"/>
                <w:lang w:val="en-US"/>
              </w:rPr>
              <w:t>3–5 mm qalinlikdagi akril yoki PVC hajmli harflar</w:t>
            </w:r>
            <w:r w:rsidRPr="0070214B">
              <w:rPr>
                <w:rFonts w:ascii="Times New Roman" w:eastAsia="Times New Roman" w:hAnsi="Times New Roman" w:cs="Times New Roman"/>
                <w:sz w:val="24"/>
                <w:szCs w:val="24"/>
                <w:lang w:val="en-US"/>
              </w:rPr>
              <w:t xml:space="preserve"> o‘rnatilishi mumkin.</w:t>
            </w:r>
          </w:p>
        </w:tc>
        <w:tc>
          <w:tcPr>
            <w:tcW w:w="4248" w:type="dxa"/>
          </w:tcPr>
          <w:p w14:paraId="675091E1" w14:textId="77777777" w:rsidR="00101C1D" w:rsidRPr="004337D6" w:rsidRDefault="00101C1D" w:rsidP="00101C1D">
            <w:pPr>
              <w:tabs>
                <w:tab w:val="left" w:pos="990"/>
              </w:tabs>
              <w:jc w:val="center"/>
              <w:rPr>
                <w:rFonts w:ascii="Times New Roman" w:hAnsi="Times New Roman" w:cs="Times New Roman"/>
                <w:color w:val="000000" w:themeColor="text1"/>
                <w:lang w:val="en-US"/>
              </w:rPr>
            </w:pPr>
            <w:r w:rsidRPr="001334FF">
              <w:rPr>
                <w:noProof/>
              </w:rPr>
              <w:drawing>
                <wp:anchor distT="0" distB="0" distL="114300" distR="114300" simplePos="0" relativeHeight="252115968" behindDoc="1" locked="0" layoutInCell="1" allowOverlap="1" wp14:anchorId="5E1DA2A0" wp14:editId="7D6E51C9">
                  <wp:simplePos x="0" y="0"/>
                  <wp:positionH relativeFrom="column">
                    <wp:posOffset>137160</wp:posOffset>
                  </wp:positionH>
                  <wp:positionV relativeFrom="paragraph">
                    <wp:posOffset>320040</wp:posOffset>
                  </wp:positionV>
                  <wp:extent cx="2369820" cy="2049780"/>
                  <wp:effectExtent l="0" t="0" r="0" b="762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2369820" cy="2049780"/>
                          </a:xfrm>
                          <a:prstGeom prst="rect">
                            <a:avLst/>
                          </a:prstGeom>
                        </pic:spPr>
                      </pic:pic>
                    </a:graphicData>
                  </a:graphic>
                  <wp14:sizeRelH relativeFrom="margin">
                    <wp14:pctWidth>0</wp14:pctWidth>
                  </wp14:sizeRelH>
                  <wp14:sizeRelV relativeFrom="margin">
                    <wp14:pctHeight>0</wp14:pctHeight>
                  </wp14:sizeRelV>
                </wp:anchor>
              </w:drawing>
            </w:r>
          </w:p>
        </w:tc>
        <w:tc>
          <w:tcPr>
            <w:tcW w:w="991" w:type="dxa"/>
          </w:tcPr>
          <w:p w14:paraId="2F9D0603" w14:textId="7A1B38D9"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1</w:t>
            </w:r>
          </w:p>
        </w:tc>
      </w:tr>
      <w:tr w:rsidR="00101C1D" w14:paraId="28D4E408" w14:textId="77777777" w:rsidTr="006F34A1">
        <w:trPr>
          <w:trHeight w:val="4668"/>
        </w:trPr>
        <w:tc>
          <w:tcPr>
            <w:tcW w:w="279" w:type="dxa"/>
          </w:tcPr>
          <w:p w14:paraId="315B35C4" w14:textId="4734DD64"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58</w:t>
            </w:r>
          </w:p>
        </w:tc>
        <w:tc>
          <w:tcPr>
            <w:tcW w:w="4131" w:type="dxa"/>
          </w:tcPr>
          <w:p w14:paraId="12FA23A4" w14:textId="77777777" w:rsidR="00101C1D" w:rsidRDefault="00101C1D" w:rsidP="00101C1D">
            <w:pPr>
              <w:pStyle w:val="pdq2pgselectionanchorcontainer"/>
              <w:rPr>
                <w:b/>
                <w:bCs/>
                <w:lang w:val="en-US"/>
              </w:rPr>
            </w:pPr>
            <w:r w:rsidRPr="00355EB6">
              <w:rPr>
                <w:b/>
                <w:bCs/>
                <w:lang w:val="en-US"/>
              </w:rPr>
              <w:t>Ko</w:t>
            </w:r>
            <w:r w:rsidRPr="0070214B">
              <w:rPr>
                <w:b/>
                <w:bCs/>
                <w:lang w:val="en-US"/>
              </w:rPr>
              <w:t>‘</w:t>
            </w:r>
            <w:r w:rsidRPr="00355EB6">
              <w:rPr>
                <w:b/>
                <w:bCs/>
                <w:lang w:val="en-US"/>
              </w:rPr>
              <w:t>cha</w:t>
            </w:r>
            <w:r w:rsidRPr="0070214B">
              <w:rPr>
                <w:b/>
                <w:bCs/>
                <w:lang w:val="en-US"/>
              </w:rPr>
              <w:t xml:space="preserve"> </w:t>
            </w:r>
            <w:r w:rsidRPr="00355EB6">
              <w:rPr>
                <w:b/>
                <w:bCs/>
                <w:lang w:val="en-US"/>
              </w:rPr>
              <w:t>turidagi</w:t>
            </w:r>
            <w:r w:rsidRPr="0070214B">
              <w:rPr>
                <w:b/>
                <w:bCs/>
                <w:lang w:val="en-US"/>
              </w:rPr>
              <w:t xml:space="preserve"> </w:t>
            </w:r>
            <w:r w:rsidRPr="00355EB6">
              <w:rPr>
                <w:b/>
                <w:bCs/>
                <w:lang w:val="en-US"/>
              </w:rPr>
              <w:t>laytboksni</w:t>
            </w:r>
            <w:r w:rsidRPr="0070214B">
              <w:rPr>
                <w:b/>
                <w:bCs/>
                <w:lang w:val="en-US"/>
              </w:rPr>
              <w:t xml:space="preserve"> </w:t>
            </w:r>
            <w:r w:rsidRPr="00355EB6">
              <w:rPr>
                <w:b/>
                <w:bCs/>
                <w:lang w:val="en-US"/>
              </w:rPr>
              <w:t>o</w:t>
            </w:r>
            <w:r w:rsidRPr="0070214B">
              <w:rPr>
                <w:b/>
                <w:bCs/>
                <w:lang w:val="en-US"/>
              </w:rPr>
              <w:t>‘</w:t>
            </w:r>
            <w:r w:rsidRPr="00355EB6">
              <w:rPr>
                <w:b/>
                <w:bCs/>
                <w:lang w:val="en-US"/>
              </w:rPr>
              <w:t>rnatish</w:t>
            </w:r>
            <w:r w:rsidRPr="0070214B">
              <w:rPr>
                <w:b/>
                <w:bCs/>
                <w:lang w:val="en-US"/>
              </w:rPr>
              <w:t xml:space="preserve"> </w:t>
            </w:r>
          </w:p>
          <w:p w14:paraId="6E601A4D" w14:textId="2F19F16C" w:rsidR="00101C1D" w:rsidRPr="0070214B" w:rsidRDefault="00101C1D" w:rsidP="00101C1D">
            <w:pPr>
              <w:pStyle w:val="pdq2pgselectionanchorcontainer"/>
              <w:rPr>
                <w:lang w:val="en-US"/>
              </w:rPr>
            </w:pPr>
            <w:r w:rsidRPr="0070214B">
              <w:rPr>
                <w:b/>
                <w:bCs/>
                <w:lang w:val="en-US"/>
              </w:rPr>
              <w:t xml:space="preserve"> </w:t>
            </w:r>
            <w:r w:rsidRPr="0070214B">
              <w:rPr>
                <w:lang w:val="en-US"/>
              </w:rPr>
              <w:t xml:space="preserve">Laytboksning tavsiya etiladigan standart o‘lchami </w:t>
            </w:r>
            <w:r w:rsidRPr="0070214B">
              <w:rPr>
                <w:b/>
                <w:bCs/>
                <w:lang w:val="en-US"/>
              </w:rPr>
              <w:t>1200×2000 mm</w:t>
            </w:r>
            <w:r w:rsidRPr="0070214B">
              <w:rPr>
                <w:lang w:val="en-US"/>
              </w:rPr>
              <w:t xml:space="preserve">, konstruksiya qalinligi </w:t>
            </w:r>
            <w:r w:rsidRPr="0070214B">
              <w:rPr>
                <w:b/>
                <w:bCs/>
                <w:lang w:val="en-US"/>
              </w:rPr>
              <w:t>120–180 mm</w:t>
            </w:r>
            <w:r w:rsidRPr="0070214B">
              <w:rPr>
                <w:lang w:val="en-US"/>
              </w:rPr>
              <w:t xml:space="preserve">. Zaruratga ko‘ra </w:t>
            </w:r>
            <w:r w:rsidRPr="0070214B">
              <w:rPr>
                <w:b/>
                <w:bCs/>
                <w:lang w:val="en-US"/>
              </w:rPr>
              <w:t>1000×1500 mm, 1500×2000 mm, 1500×3000 mm</w:t>
            </w:r>
            <w:r w:rsidRPr="0070214B">
              <w:rPr>
                <w:lang w:val="en-US"/>
              </w:rPr>
              <w:t xml:space="preserve"> va boshqa individual o‘lchamlarda tayyorlanishi mumkin. Asosiy karkas </w:t>
            </w:r>
            <w:r w:rsidRPr="0070214B">
              <w:rPr>
                <w:b/>
                <w:bCs/>
                <w:lang w:val="en-US"/>
              </w:rPr>
              <w:t>alyuminiy profil 40×40 mm yoki 50×50 mm</w:t>
            </w:r>
            <w:r w:rsidRPr="0070214B">
              <w:rPr>
                <w:lang w:val="en-US"/>
              </w:rPr>
              <w:t xml:space="preserve">dan tayyorlanib, konstruksiyaning mustahkamligini ta’minlaydi. Tashqi qismi </w:t>
            </w:r>
            <w:r w:rsidRPr="0070214B">
              <w:rPr>
                <w:b/>
                <w:bCs/>
                <w:lang w:val="en-US"/>
              </w:rPr>
              <w:t>alyuminiy kompozit panel yoki galvanizatsiyalangan metall list</w:t>
            </w:r>
            <w:r w:rsidRPr="0070214B">
              <w:rPr>
                <w:lang w:val="en-US"/>
              </w:rPr>
              <w:t xml:space="preserve"> bilan qoplanadi.Old reklama yuzasi sifatida </w:t>
            </w:r>
            <w:r w:rsidRPr="0070214B">
              <w:rPr>
                <w:b/>
                <w:bCs/>
                <w:lang w:val="en-US"/>
              </w:rPr>
              <w:t>3–5 mm qalinlikdagi opal akril</w:t>
            </w:r>
            <w:r w:rsidRPr="0070214B">
              <w:rPr>
                <w:lang w:val="en-US"/>
              </w:rPr>
              <w:t xml:space="preserve"> yoki tashqi foydalanishga mo‘ljallangan </w:t>
            </w:r>
            <w:r w:rsidRPr="0070214B">
              <w:rPr>
                <w:b/>
                <w:bCs/>
                <w:lang w:val="en-US"/>
              </w:rPr>
              <w:t>backlit banner</w:t>
            </w:r>
            <w:r w:rsidRPr="0070214B">
              <w:rPr>
                <w:lang w:val="en-US"/>
              </w:rPr>
              <w:t xml:space="preserve"> qo‘llaniladi. Reklama tasviri yuqori sifatli </w:t>
            </w:r>
            <w:r w:rsidRPr="0070214B">
              <w:rPr>
                <w:b/>
                <w:bCs/>
                <w:lang w:val="en-US"/>
              </w:rPr>
              <w:t>UV yoki eco-solvent backlit bosma</w:t>
            </w:r>
            <w:r w:rsidRPr="0070214B">
              <w:rPr>
                <w:lang w:val="en-US"/>
              </w:rPr>
              <w:t xml:space="preserve"> texnologiyasida tayyorlanadi. Logotip, kompaniya nomi, reklama shiori, mahsulot va xizmatlar haqidagi ma’lumotlar hamda boshqa grafik elementlar tasdiqlangan korporativ dizayn asosida joylashtiriladi.Laytboks ichki qismiga reklama yuzasini bir tekis yoritish uchun </w:t>
            </w:r>
            <w:r w:rsidRPr="0070214B">
              <w:rPr>
                <w:b/>
                <w:bCs/>
                <w:lang w:val="en-US"/>
              </w:rPr>
              <w:t>LED modullar yoki LED liniyalar</w:t>
            </w:r>
            <w:r w:rsidRPr="0070214B">
              <w:rPr>
                <w:lang w:val="en-US"/>
              </w:rPr>
              <w:t xml:space="preserve"> o‘rnatiladi. LED yoritish tizimi </w:t>
            </w:r>
            <w:r w:rsidRPr="0070214B">
              <w:rPr>
                <w:b/>
                <w:bCs/>
                <w:lang w:val="en-US"/>
              </w:rPr>
              <w:t>12/24 V</w:t>
            </w:r>
            <w:r w:rsidRPr="0070214B">
              <w:rPr>
                <w:lang w:val="en-US"/>
              </w:rPr>
              <w:t xml:space="preserve"> kuchlanishda ishlashi, quvvat bloki esa namlik va tashqi muhitdan himoyalangan texnik qismda joylashtirilishi kerak. LED elementlari reklama yuzasidan optimal masofada joylashtirilib, yorug‘likda qora dog‘, soya yoki notekis yoritilish bo‘lmasligi ta’minlanadi.Ko‘cha laytboksi bino fasadi, devor, ustun yoki maxsus metall karkasga o‘rnatiladi. Mahkamlash uchun </w:t>
            </w:r>
            <w:r w:rsidRPr="0070214B">
              <w:rPr>
                <w:b/>
                <w:bCs/>
                <w:lang w:val="en-US"/>
              </w:rPr>
              <w:t>metall kronshteyn, anker bolt, dyubel-vint va boshqa mexanik mahkamlash elementlari</w:t>
            </w:r>
            <w:r w:rsidRPr="0070214B">
              <w:rPr>
                <w:lang w:val="en-US"/>
              </w:rPr>
              <w:t xml:space="preserve"> ishlatiladi. Konstruksiya shamol yuklamasiga chidamli bo‘lishi va o‘rnatilgan joyida mustahkam turishi kerak. Elektr kabeli </w:t>
            </w:r>
            <w:r w:rsidRPr="0070214B">
              <w:rPr>
                <w:b/>
                <w:bCs/>
                <w:lang w:val="en-US"/>
              </w:rPr>
              <w:t>himoyalangan kabel-kanal yoki metall gofra</w:t>
            </w:r>
            <w:r w:rsidRPr="0070214B">
              <w:rPr>
                <w:lang w:val="en-US"/>
              </w:rPr>
              <w:t xml:space="preserve"> orqali olib borilib, ulanish joylari namlikdan himoyalanadi.Montaj jarayoni </w:t>
            </w:r>
            <w:r w:rsidRPr="0070214B">
              <w:rPr>
                <w:b/>
                <w:bCs/>
                <w:lang w:val="en-US"/>
              </w:rPr>
              <w:t>o‘lchash, montaj joyini tayyorlash, karkasni yig‘ish, LED tizimini o‘rnatish, reklama yuzasini joylashtirish, konstruksiyani mahkamlash, elektr ulash va yoritish tizimini sinovdan o‘tkazish</w:t>
            </w:r>
            <w:r w:rsidRPr="0070214B">
              <w:rPr>
                <w:lang w:val="en-US"/>
              </w:rPr>
              <w:t xml:space="preserve"> ishlarini o‘z ichiga oladi. Montaj yakunida laytboksning gorizontal va vertikal holati, mahkamlash mustahkamligi hamda LED yoritishining bir tekis ishlashi tekshiriladi.</w:t>
            </w:r>
          </w:p>
          <w:p w14:paraId="132A6032" w14:textId="59C26DC6"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6698CA3B" w14:textId="77777777" w:rsidR="00101C1D" w:rsidRPr="00101C1D" w:rsidRDefault="00101C1D" w:rsidP="00101C1D">
            <w:pPr>
              <w:tabs>
                <w:tab w:val="left" w:pos="990"/>
              </w:tabs>
              <w:jc w:val="center"/>
              <w:rPr>
                <w:sz w:val="20"/>
                <w:szCs w:val="20"/>
                <w:lang w:val="en-US"/>
              </w:rPr>
            </w:pPr>
          </w:p>
          <w:p w14:paraId="3D3A2060" w14:textId="77777777" w:rsidR="00101C1D" w:rsidRPr="00166854" w:rsidRDefault="00101C1D" w:rsidP="00101C1D">
            <w:pPr>
              <w:tabs>
                <w:tab w:val="left" w:pos="990"/>
              </w:tabs>
              <w:jc w:val="center"/>
              <w:rPr>
                <w:rFonts w:ascii="Times New Roman" w:hAnsi="Times New Roman" w:cs="Times New Roman"/>
                <w:color w:val="000000" w:themeColor="text1"/>
              </w:rPr>
            </w:pPr>
            <w:r>
              <w:rPr>
                <w:noProof/>
              </w:rPr>
              <w:drawing>
                <wp:inline distT="0" distB="0" distL="0" distR="0" wp14:anchorId="12E80CB9" wp14:editId="6B3CDF62">
                  <wp:extent cx="2292985" cy="2891790"/>
                  <wp:effectExtent l="0" t="0" r="0" b="3810"/>
                  <wp:docPr id="70" name="Рисунок 70"/>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292985" cy="2891790"/>
                          </a:xfrm>
                          <a:prstGeom prst="rect">
                            <a:avLst/>
                          </a:prstGeom>
                        </pic:spPr>
                      </pic:pic>
                    </a:graphicData>
                  </a:graphic>
                </wp:inline>
              </w:drawing>
            </w:r>
          </w:p>
        </w:tc>
        <w:tc>
          <w:tcPr>
            <w:tcW w:w="991" w:type="dxa"/>
          </w:tcPr>
          <w:p w14:paraId="28758AD7" w14:textId="019F6F84" w:rsidR="00101C1D" w:rsidRPr="00101C1D" w:rsidRDefault="00101C1D" w:rsidP="00101C1D">
            <w:pPr>
              <w:tabs>
                <w:tab w:val="left" w:pos="990"/>
              </w:tabs>
              <w:jc w:val="center"/>
              <w:rPr>
                <w:rFonts w:ascii="manroperegular" w:hAnsi="manroperegular"/>
                <w:color w:val="2E263D"/>
                <w:shd w:val="clear" w:color="auto" w:fill="FFFFFF"/>
                <w:lang w:val="en-US"/>
              </w:rPr>
            </w:pPr>
            <w:r w:rsidRPr="000E29AE">
              <w:rPr>
                <w:rFonts w:ascii="manroperegular" w:hAnsi="manroperegular"/>
                <w:color w:val="2E263D"/>
                <w:shd w:val="clear" w:color="auto" w:fill="FFFFFF"/>
              </w:rPr>
              <w:br/>
            </w:r>
            <w:r>
              <w:rPr>
                <w:rFonts w:ascii="manroperegular" w:hAnsi="manroperegular"/>
                <w:color w:val="2E263D"/>
                <w:shd w:val="clear" w:color="auto" w:fill="FFFFFF"/>
                <w:lang w:val="en-US"/>
              </w:rPr>
              <w:t>1</w:t>
            </w:r>
          </w:p>
          <w:p w14:paraId="405C1D17" w14:textId="77777777" w:rsidR="00101C1D" w:rsidRDefault="00101C1D" w:rsidP="00101C1D">
            <w:pPr>
              <w:tabs>
                <w:tab w:val="left" w:pos="990"/>
              </w:tabs>
              <w:jc w:val="center"/>
              <w:rPr>
                <w:rFonts w:ascii="manroperegular" w:hAnsi="manroperegular"/>
                <w:color w:val="2E263D"/>
                <w:shd w:val="clear" w:color="auto" w:fill="FFFFFF"/>
              </w:rPr>
            </w:pPr>
          </w:p>
        </w:tc>
      </w:tr>
      <w:tr w:rsidR="00101C1D" w14:paraId="3402C4D7" w14:textId="77777777" w:rsidTr="006F34A1">
        <w:trPr>
          <w:trHeight w:val="4379"/>
        </w:trPr>
        <w:tc>
          <w:tcPr>
            <w:tcW w:w="279" w:type="dxa"/>
          </w:tcPr>
          <w:p w14:paraId="0A3CD73C" w14:textId="6A9E2F45" w:rsidR="00101C1D" w:rsidRPr="00AF1E4A" w:rsidRDefault="00101C1D" w:rsidP="00101C1D">
            <w:pPr>
              <w:tabs>
                <w:tab w:val="left" w:pos="990"/>
              </w:tabs>
              <w:rPr>
                <w:rFonts w:ascii="Times New Roman" w:hAnsi="Times New Roman" w:cs="Times New Roman"/>
                <w:lang w:val="en-US"/>
              </w:rPr>
            </w:pPr>
            <w:r>
              <w:rPr>
                <w:rFonts w:ascii="Times New Roman" w:hAnsi="Times New Roman" w:cs="Times New Roman"/>
                <w:lang w:val="en-US"/>
              </w:rPr>
              <w:t>59</w:t>
            </w:r>
          </w:p>
        </w:tc>
        <w:tc>
          <w:tcPr>
            <w:tcW w:w="4131" w:type="dxa"/>
          </w:tcPr>
          <w:p w14:paraId="33299CCF" w14:textId="77777777" w:rsidR="00101C1D" w:rsidRPr="007518F2" w:rsidRDefault="00101C1D" w:rsidP="00101C1D">
            <w:pPr>
              <w:pStyle w:val="pdq2pgselectionanchorcontainer"/>
              <w:rPr>
                <w:b/>
                <w:bCs/>
                <w:lang w:val="en-US"/>
              </w:rPr>
            </w:pPr>
            <w:r w:rsidRPr="001B3D41">
              <w:rPr>
                <w:b/>
                <w:bCs/>
                <w:lang w:val="en-US"/>
              </w:rPr>
              <w:t>Kichik</w:t>
            </w:r>
            <w:r w:rsidRPr="007518F2">
              <w:rPr>
                <w:b/>
                <w:bCs/>
                <w:lang w:val="en-US"/>
              </w:rPr>
              <w:t xml:space="preserve"> </w:t>
            </w:r>
            <w:r w:rsidRPr="001B3D41">
              <w:rPr>
                <w:b/>
                <w:bCs/>
                <w:lang w:val="en-US"/>
              </w:rPr>
              <w:t>o</w:t>
            </w:r>
            <w:r w:rsidRPr="007518F2">
              <w:rPr>
                <w:b/>
                <w:bCs/>
                <w:lang w:val="en-US"/>
              </w:rPr>
              <w:t>‘</w:t>
            </w:r>
            <w:r w:rsidRPr="001B3D41">
              <w:rPr>
                <w:b/>
                <w:bCs/>
                <w:lang w:val="en-US"/>
              </w:rPr>
              <w:t>lchamdagi</w:t>
            </w:r>
            <w:r w:rsidRPr="007518F2">
              <w:rPr>
                <w:b/>
                <w:bCs/>
                <w:lang w:val="en-US"/>
              </w:rPr>
              <w:t xml:space="preserve"> </w:t>
            </w:r>
            <w:r w:rsidRPr="001B3D41">
              <w:rPr>
                <w:b/>
                <w:bCs/>
                <w:lang w:val="en-US"/>
              </w:rPr>
              <w:t>buklet</w:t>
            </w:r>
            <w:r w:rsidRPr="007518F2">
              <w:rPr>
                <w:b/>
                <w:bCs/>
                <w:lang w:val="en-US"/>
              </w:rPr>
              <w:t xml:space="preserve"> </w:t>
            </w:r>
            <w:r w:rsidRPr="001B3D41">
              <w:rPr>
                <w:b/>
                <w:bCs/>
                <w:lang w:val="en-US"/>
              </w:rPr>
              <w:t>stendi</w:t>
            </w:r>
            <w:r w:rsidRPr="007518F2">
              <w:rPr>
                <w:b/>
                <w:bCs/>
                <w:lang w:val="en-US"/>
              </w:rPr>
              <w:t xml:space="preserve"> (</w:t>
            </w:r>
            <w:r w:rsidRPr="001B3D41">
              <w:rPr>
                <w:b/>
                <w:bCs/>
                <w:lang w:val="en-US"/>
              </w:rPr>
              <w:t>bukletnitsa</w:t>
            </w:r>
            <w:r w:rsidRPr="007518F2">
              <w:rPr>
                <w:b/>
                <w:bCs/>
                <w:lang w:val="en-US"/>
              </w:rPr>
              <w:t>)</w:t>
            </w:r>
            <w:r w:rsidRPr="001B3D41">
              <w:rPr>
                <w:b/>
                <w:bCs/>
                <w:lang w:val="en-US"/>
              </w:rPr>
              <w:t>ni</w:t>
            </w:r>
            <w:r w:rsidRPr="007518F2">
              <w:rPr>
                <w:b/>
                <w:bCs/>
                <w:lang w:val="en-US"/>
              </w:rPr>
              <w:t xml:space="preserve"> </w:t>
            </w:r>
            <w:r w:rsidRPr="001B3D41">
              <w:rPr>
                <w:b/>
                <w:bCs/>
                <w:lang w:val="en-US"/>
              </w:rPr>
              <w:t>tayyorlash</w:t>
            </w:r>
            <w:r w:rsidRPr="007518F2">
              <w:rPr>
                <w:b/>
                <w:bCs/>
                <w:lang w:val="en-US"/>
              </w:rPr>
              <w:t xml:space="preserve">. </w:t>
            </w:r>
          </w:p>
          <w:p w14:paraId="5E7188F0" w14:textId="77777777" w:rsidR="00101C1D" w:rsidRPr="007518F2" w:rsidRDefault="00101C1D" w:rsidP="00101C1D">
            <w:pPr>
              <w:pStyle w:val="pdq2pgselectionanchorcontainer"/>
              <w:rPr>
                <w:lang w:val="en-US"/>
              </w:rPr>
            </w:pPr>
            <w:r w:rsidRPr="0070214B">
              <w:rPr>
                <w:b/>
                <w:bCs/>
                <w:lang w:val="en-US"/>
              </w:rPr>
              <w:t>T</w:t>
            </w:r>
            <w:r w:rsidRPr="0070214B">
              <w:rPr>
                <w:lang w:val="en-US"/>
              </w:rPr>
              <w:t xml:space="preserve">endning asosiy konstruksiyasi **3–5 mm qalinlikdagi shaffof akril (PMMA)**dan tayyorlanadi. </w:t>
            </w:r>
            <w:r w:rsidRPr="007518F2">
              <w:rPr>
                <w:lang w:val="en-US"/>
              </w:rPr>
              <w:t xml:space="preserve">Zaruratga ko‘ra asosiy qismi </w:t>
            </w:r>
            <w:r w:rsidRPr="007518F2">
              <w:rPr>
                <w:b/>
                <w:bCs/>
                <w:lang w:val="en-US"/>
              </w:rPr>
              <w:t>3 mm PVC, metall yoki akril kombinatsiyasi</w:t>
            </w:r>
            <w:r w:rsidRPr="007518F2">
              <w:rPr>
                <w:lang w:val="en-US"/>
              </w:rPr>
              <w:t xml:space="preserve">da bajarilishi mumkin. Tavsiya etiladigan umumiy o‘lchami </w:t>
            </w:r>
            <w:r w:rsidRPr="007518F2">
              <w:rPr>
                <w:b/>
                <w:bCs/>
                <w:lang w:val="en-US"/>
              </w:rPr>
              <w:t>120×250×80 mm</w:t>
            </w:r>
            <w:r w:rsidRPr="007518F2">
              <w:rPr>
                <w:lang w:val="en-US"/>
              </w:rPr>
              <w:t xml:space="preserve"> (eni × balandligi × chuqurligi). Stendning old qismida bukletlarni ko‘rish va olish uchun ochiq cho‘ntak, pastki qismida esa bukletlarni ushlab turuvchi tayanch qismi ko‘zda tutiladi.</w:t>
            </w:r>
          </w:p>
          <w:p w14:paraId="449F53ED"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Buklet uchun cho‘ntakning ichki o‘lchami taxminan </w:t>
            </w:r>
            <w:r w:rsidRPr="0070214B">
              <w:rPr>
                <w:rFonts w:ascii="Times New Roman" w:eastAsia="Times New Roman" w:hAnsi="Times New Roman" w:cs="Times New Roman"/>
                <w:b/>
                <w:bCs/>
                <w:sz w:val="24"/>
                <w:szCs w:val="24"/>
                <w:lang w:val="en-US"/>
              </w:rPr>
              <w:t>110×220 mm</w:t>
            </w:r>
            <w:r w:rsidRPr="0070214B">
              <w:rPr>
                <w:rFonts w:ascii="Times New Roman" w:eastAsia="Times New Roman" w:hAnsi="Times New Roman" w:cs="Times New Roman"/>
                <w:sz w:val="24"/>
                <w:szCs w:val="24"/>
                <w:lang w:val="en-US"/>
              </w:rPr>
              <w:t xml:space="preserve">, old devor balandligi </w:t>
            </w:r>
            <w:r w:rsidRPr="0070214B">
              <w:rPr>
                <w:rFonts w:ascii="Times New Roman" w:eastAsia="Times New Roman" w:hAnsi="Times New Roman" w:cs="Times New Roman"/>
                <w:b/>
                <w:bCs/>
                <w:sz w:val="24"/>
                <w:szCs w:val="24"/>
                <w:lang w:val="en-US"/>
              </w:rPr>
              <w:t>80–100 mm</w:t>
            </w:r>
            <w:r w:rsidRPr="0070214B">
              <w:rPr>
                <w:rFonts w:ascii="Times New Roman" w:eastAsia="Times New Roman" w:hAnsi="Times New Roman" w:cs="Times New Roman"/>
                <w:sz w:val="24"/>
                <w:szCs w:val="24"/>
                <w:lang w:val="en-US"/>
              </w:rPr>
              <w:t xml:space="preserve"> bo‘lib, </w:t>
            </w:r>
            <w:r w:rsidRPr="0070214B">
              <w:rPr>
                <w:rFonts w:ascii="Times New Roman" w:eastAsia="Times New Roman" w:hAnsi="Times New Roman" w:cs="Times New Roman"/>
                <w:b/>
                <w:bCs/>
                <w:sz w:val="24"/>
                <w:szCs w:val="24"/>
                <w:lang w:val="en-US"/>
              </w:rPr>
              <w:t>A5 formatdagi (148×210 mm)</w:t>
            </w:r>
            <w:r w:rsidRPr="0070214B">
              <w:rPr>
                <w:rFonts w:ascii="Times New Roman" w:eastAsia="Times New Roman" w:hAnsi="Times New Roman" w:cs="Times New Roman"/>
                <w:sz w:val="24"/>
                <w:szCs w:val="24"/>
                <w:lang w:val="en-US"/>
              </w:rPr>
              <w:t xml:space="preserve"> buklet va flyerlarni joylashtirishga moslashtiriladi. Agar A6 formatdagi materiallar uchun mo‘ljallansa, alohida </w:t>
            </w:r>
            <w:r w:rsidRPr="0070214B">
              <w:rPr>
                <w:rFonts w:ascii="Times New Roman" w:eastAsia="Times New Roman" w:hAnsi="Times New Roman" w:cs="Times New Roman"/>
                <w:b/>
                <w:bCs/>
                <w:sz w:val="24"/>
                <w:szCs w:val="24"/>
                <w:lang w:val="en-US"/>
              </w:rPr>
              <w:t>105×150 mm</w:t>
            </w:r>
            <w:r w:rsidRPr="0070214B">
              <w:rPr>
                <w:rFonts w:ascii="Times New Roman" w:eastAsia="Times New Roman" w:hAnsi="Times New Roman" w:cs="Times New Roman"/>
                <w:sz w:val="24"/>
                <w:szCs w:val="24"/>
                <w:lang w:val="en-US"/>
              </w:rPr>
              <w:t xml:space="preserve"> ichki cho‘ntakli variant ham tayyorlanishi mumkin. Cho‘ntak hajmi reklama materiallarini bir nechta dona holatda saqlashga yetarli bo‘lishi kerak.</w:t>
            </w:r>
          </w:p>
          <w:p w14:paraId="2F6384CA" w14:textId="77777777" w:rsidR="00101C1D" w:rsidRPr="0070214B" w:rsidRDefault="00101C1D" w:rsidP="00101C1D">
            <w:pPr>
              <w:spacing w:before="100" w:beforeAutospacing="1" w:after="100" w:afterAutospacing="1"/>
              <w:rPr>
                <w:rFonts w:ascii="Times New Roman" w:eastAsia="Times New Roman" w:hAnsi="Times New Roman" w:cs="Times New Roman"/>
                <w:sz w:val="24"/>
                <w:szCs w:val="24"/>
                <w:lang w:val="en-US"/>
              </w:rPr>
            </w:pPr>
            <w:r w:rsidRPr="0070214B">
              <w:rPr>
                <w:rFonts w:ascii="Times New Roman" w:eastAsia="Times New Roman" w:hAnsi="Times New Roman" w:cs="Times New Roman"/>
                <w:sz w:val="24"/>
                <w:szCs w:val="24"/>
                <w:lang w:val="en-US"/>
              </w:rPr>
              <w:t xml:space="preserve">Stendning tag qismi </w:t>
            </w:r>
            <w:r w:rsidRPr="0070214B">
              <w:rPr>
                <w:rFonts w:ascii="Times New Roman" w:eastAsia="Times New Roman" w:hAnsi="Times New Roman" w:cs="Times New Roman"/>
                <w:b/>
                <w:bCs/>
                <w:sz w:val="24"/>
                <w:szCs w:val="24"/>
                <w:lang w:val="en-US"/>
              </w:rPr>
              <w:t>3–5 mm akril list</w:t>
            </w:r>
            <w:r w:rsidRPr="0070214B">
              <w:rPr>
                <w:rFonts w:ascii="Times New Roman" w:eastAsia="Times New Roman" w:hAnsi="Times New Roman" w:cs="Times New Roman"/>
                <w:sz w:val="24"/>
                <w:szCs w:val="24"/>
                <w:lang w:val="en-US"/>
              </w:rPr>
              <w:t xml:space="preserve">dan tayyorlanib, konstruksiyaning ag‘darilib ketmasligini ta’minlaydi. Taglik o‘lchami taxminan </w:t>
            </w:r>
            <w:r w:rsidRPr="0070214B">
              <w:rPr>
                <w:rFonts w:ascii="Times New Roman" w:eastAsia="Times New Roman" w:hAnsi="Times New Roman" w:cs="Times New Roman"/>
                <w:b/>
                <w:bCs/>
                <w:sz w:val="24"/>
                <w:szCs w:val="24"/>
                <w:lang w:val="en-US"/>
              </w:rPr>
              <w:t>120×80 mm</w:t>
            </w:r>
            <w:r w:rsidRPr="0070214B">
              <w:rPr>
                <w:rFonts w:ascii="Times New Roman" w:eastAsia="Times New Roman" w:hAnsi="Times New Roman" w:cs="Times New Roman"/>
                <w:sz w:val="24"/>
                <w:szCs w:val="24"/>
                <w:lang w:val="en-US"/>
              </w:rPr>
              <w:t xml:space="preserve"> bo‘lib, zaruratga ko‘ra og‘irlashtirilgan yoki rezina sirpanishga qarshi oyoqchalar bilan jihozlanadi. Konstruksiya qirralari lazer yordamida kesilib, silliqlanadi va shaffof, estetik ko‘rinishda bajariladi.</w:t>
            </w:r>
          </w:p>
          <w:p w14:paraId="5B19C17B" w14:textId="4C13EAF5" w:rsidR="00101C1D" w:rsidRPr="00101C1D" w:rsidRDefault="00101C1D" w:rsidP="00101C1D">
            <w:pPr>
              <w:tabs>
                <w:tab w:val="left" w:pos="990"/>
              </w:tabs>
              <w:rPr>
                <w:rFonts w:ascii="Times New Roman" w:hAnsi="Times New Roman" w:cs="Times New Roman"/>
                <w:color w:val="000000" w:themeColor="text1"/>
                <w:lang w:val="en-US"/>
              </w:rPr>
            </w:pPr>
          </w:p>
        </w:tc>
        <w:tc>
          <w:tcPr>
            <w:tcW w:w="4248" w:type="dxa"/>
          </w:tcPr>
          <w:p w14:paraId="27840D95" w14:textId="7B3D3BEA" w:rsidR="00101C1D" w:rsidRPr="004337D6" w:rsidRDefault="00101C1D" w:rsidP="00101C1D">
            <w:pPr>
              <w:tabs>
                <w:tab w:val="left" w:pos="990"/>
              </w:tabs>
              <w:jc w:val="center"/>
              <w:rPr>
                <w:sz w:val="20"/>
                <w:szCs w:val="20"/>
                <w:lang w:val="en-US"/>
              </w:rPr>
            </w:pPr>
          </w:p>
          <w:p w14:paraId="1009CBC6" w14:textId="77777777" w:rsidR="00101C1D" w:rsidRPr="00894EC0" w:rsidRDefault="00101C1D" w:rsidP="00101C1D">
            <w:pPr>
              <w:tabs>
                <w:tab w:val="left" w:pos="990"/>
              </w:tabs>
              <w:jc w:val="center"/>
              <w:rPr>
                <w:noProof/>
              </w:rPr>
            </w:pPr>
            <w:r>
              <w:rPr>
                <w:noProof/>
              </w:rPr>
              <w:drawing>
                <wp:inline distT="0" distB="0" distL="0" distR="0" wp14:anchorId="1952AC10" wp14:editId="139FA63A">
                  <wp:extent cx="2292985" cy="2339340"/>
                  <wp:effectExtent l="0" t="0" r="0" b="3810"/>
                  <wp:docPr id="4" name="Рисунок 4"/>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292985" cy="2339340"/>
                          </a:xfrm>
                          <a:prstGeom prst="rect">
                            <a:avLst/>
                          </a:prstGeom>
                        </pic:spPr>
                      </pic:pic>
                    </a:graphicData>
                  </a:graphic>
                </wp:inline>
              </w:drawing>
            </w:r>
          </w:p>
        </w:tc>
        <w:tc>
          <w:tcPr>
            <w:tcW w:w="991" w:type="dxa"/>
          </w:tcPr>
          <w:p w14:paraId="0A4FD749" w14:textId="3762BF10" w:rsidR="00101C1D" w:rsidRPr="00101C1D" w:rsidRDefault="00101C1D" w:rsidP="00101C1D">
            <w:pPr>
              <w:tabs>
                <w:tab w:val="left" w:pos="990"/>
              </w:tabs>
              <w:jc w:val="center"/>
              <w:rPr>
                <w:rFonts w:ascii="manroperegular" w:hAnsi="manroperegular"/>
                <w:color w:val="2E263D"/>
                <w:shd w:val="clear" w:color="auto" w:fill="FFFFFF"/>
                <w:lang w:val="en-US"/>
              </w:rPr>
            </w:pPr>
            <w:r>
              <w:rPr>
                <w:rFonts w:ascii="manroperegular" w:hAnsi="manroperegular"/>
                <w:color w:val="2E263D"/>
                <w:shd w:val="clear" w:color="auto" w:fill="FFFFFF"/>
                <w:lang w:val="en-US"/>
              </w:rPr>
              <w:t>20</w:t>
            </w:r>
          </w:p>
        </w:tc>
      </w:tr>
    </w:tbl>
    <w:p w14:paraId="69464438" w14:textId="77777777" w:rsidR="00076DFF" w:rsidRPr="00433D0E" w:rsidRDefault="00076DFF" w:rsidP="00076DFF">
      <w:pPr>
        <w:tabs>
          <w:tab w:val="left" w:pos="912"/>
        </w:tabs>
        <w:rPr>
          <w:rFonts w:ascii="Calibri" w:hAnsi="Calibri" w:cs="Calibri"/>
        </w:rPr>
      </w:pPr>
    </w:p>
    <w:tbl>
      <w:tblPr>
        <w:tblStyle w:val="TableGrid"/>
        <w:tblW w:w="92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4111"/>
        <w:gridCol w:w="4035"/>
        <w:gridCol w:w="805"/>
      </w:tblGrid>
      <w:tr w:rsidR="00287078" w14:paraId="6F1CCCE7" w14:textId="77777777" w:rsidTr="006F34A1">
        <w:trPr>
          <w:trHeight w:val="4112"/>
        </w:trPr>
        <w:tc>
          <w:tcPr>
            <w:tcW w:w="284" w:type="dxa"/>
          </w:tcPr>
          <w:p w14:paraId="47B4098F" w14:textId="789E3387" w:rsidR="00287078" w:rsidRPr="00F550D4" w:rsidRDefault="00155934" w:rsidP="008B0F31">
            <w:pPr>
              <w:tabs>
                <w:tab w:val="left" w:pos="912"/>
              </w:tabs>
              <w:rPr>
                <w:rFonts w:ascii="Calibri" w:hAnsi="Calibri" w:cs="Calibri"/>
                <w:lang w:val="en-US"/>
              </w:rPr>
            </w:pPr>
            <w:r>
              <w:rPr>
                <w:rFonts w:ascii="Calibri" w:hAnsi="Calibri" w:cs="Calibri"/>
                <w:lang w:val="en-US"/>
              </w:rPr>
              <w:t>60</w:t>
            </w:r>
          </w:p>
        </w:tc>
        <w:tc>
          <w:tcPr>
            <w:tcW w:w="4111" w:type="dxa"/>
          </w:tcPr>
          <w:p w14:paraId="02623EB8" w14:textId="77777777" w:rsidR="00101C1D" w:rsidRDefault="00101C1D" w:rsidP="00101C1D">
            <w:pPr>
              <w:rPr>
                <w:rFonts w:ascii="Times New Roman" w:eastAsia="Times New Roman" w:hAnsi="Times New Roman" w:cs="Times New Roman"/>
                <w:sz w:val="24"/>
                <w:szCs w:val="24"/>
                <w:lang w:val="en-US"/>
              </w:rPr>
            </w:pPr>
            <w:r w:rsidRPr="003054EA">
              <w:rPr>
                <w:rFonts w:ascii="Times New Roman" w:eastAsia="Times New Roman" w:hAnsi="Times New Roman" w:cs="Times New Roman"/>
                <w:sz w:val="24"/>
                <w:szCs w:val="24"/>
                <w:lang w:val="en-US"/>
              </w:rPr>
              <w:t>Dekorativ sharshara (Water Wall) bank logotipi bilan</w:t>
            </w:r>
          </w:p>
          <w:p w14:paraId="433C86B7" w14:textId="4F8996CA" w:rsidR="00101C1D" w:rsidRPr="003054EA" w:rsidRDefault="00101C1D" w:rsidP="00101C1D">
            <w:pPr>
              <w:pStyle w:val="pdq2pgselectionanchorcontainer"/>
              <w:rPr>
                <w:lang w:val="en-US"/>
              </w:rPr>
            </w:pPr>
            <w:r w:rsidRPr="003054EA">
              <w:rPr>
                <w:lang w:val="en-US"/>
              </w:rPr>
              <w:br/>
            </w:r>
            <w:r w:rsidRPr="007843D7">
              <w:rPr>
                <w:lang w:val="en-US"/>
              </w:rPr>
              <w:t xml:space="preserve">MK Bank ofisi, resepshn, mijozlarga xizmat ko‘rsatish zali, VIP zona yoki kutish hududining interyerini zamonaviy va premium uslubda bezash uchun mo‘ljallangan dekorativ suvli konstruksiya. Konstruksiya yopiq suv aylanish tizimiga ega bo‘lib, suvning vertikal yuzada uzluksiz va bir tekis oqishini ta’minlaydi. Old qismida </w:t>
            </w:r>
            <w:r w:rsidRPr="007843D7">
              <w:rPr>
                <w:b/>
                <w:bCs/>
                <w:lang w:val="en-US"/>
              </w:rPr>
              <w:t>MK Bank logotipi</w:t>
            </w:r>
            <w:r w:rsidRPr="007843D7">
              <w:rPr>
                <w:lang w:val="en-US"/>
              </w:rPr>
              <w:t xml:space="preserve"> dekorativ element sifatida joylashtiriladi.Water Wall konstruksiyasining tavsiya etiladigan umumiy o‘lchami </w:t>
            </w:r>
            <w:r w:rsidRPr="007843D7">
              <w:rPr>
                <w:b/>
                <w:bCs/>
                <w:lang w:val="en-US"/>
              </w:rPr>
              <w:t>1200×2000×350 mm</w:t>
            </w:r>
            <w:r w:rsidRPr="007843D7">
              <w:rPr>
                <w:lang w:val="en-US"/>
              </w:rPr>
              <w:t xml:space="preserve"> (eni × balandligi × chuqurligi) bo‘lib, mavjud interyer va o‘rnatish joyiga qarab individual o‘lchamda tayyorlanishi mumkin. Asosiy karkas </w:t>
            </w:r>
            <w:r w:rsidRPr="007843D7">
              <w:rPr>
                <w:b/>
                <w:bCs/>
                <w:lang w:val="en-US"/>
              </w:rPr>
              <w:t>metall profil 25×25 yoki 30×30 mm</w:t>
            </w:r>
            <w:r w:rsidRPr="007843D7">
              <w:rPr>
                <w:lang w:val="en-US"/>
              </w:rPr>
              <w:t xml:space="preserve">dan tayyorlanib, tashqi qismi </w:t>
            </w:r>
            <w:r w:rsidRPr="007843D7">
              <w:rPr>
                <w:b/>
                <w:bCs/>
                <w:lang w:val="en-US"/>
              </w:rPr>
              <w:t>alyuminiy kompozit panel, MDF yoki HPL</w:t>
            </w:r>
            <w:r w:rsidRPr="007843D7">
              <w:rPr>
                <w:lang w:val="en-US"/>
              </w:rPr>
              <w:t xml:space="preserve"> bilan dekorativ qoplanadi.Suv oqadigan asosiy panel </w:t>
            </w:r>
            <w:r w:rsidRPr="007843D7">
              <w:rPr>
                <w:b/>
                <w:bCs/>
                <w:lang w:val="en-US"/>
              </w:rPr>
              <w:t>8–12 mm qalinlikdagi temperlangan shisha</w:t>
            </w:r>
            <w:r w:rsidRPr="007843D7">
              <w:rPr>
                <w:lang w:val="en-US"/>
              </w:rPr>
              <w:t xml:space="preserve"> yoki shaffof akril materialdan tayyorlanadi. Shisha yuzasida suvning bir tekis tarqalishi uchun yuqori qismida maxsus </w:t>
            </w:r>
            <w:r w:rsidRPr="007843D7">
              <w:rPr>
                <w:b/>
                <w:bCs/>
                <w:lang w:val="en-US"/>
              </w:rPr>
              <w:t>suv tarqatuvchi kollektor</w:t>
            </w:r>
            <w:r w:rsidRPr="007843D7">
              <w:rPr>
                <w:lang w:val="en-US"/>
              </w:rPr>
              <w:t xml:space="preserve"> o‘rnatiladi. Suv yuqoridan panel yuzasiga bir tekis oqib tushadi va pastki rezervuarga yig‘iladi. Rezervuar ichidagi suv </w:t>
            </w:r>
            <w:r w:rsidRPr="007843D7">
              <w:rPr>
                <w:b/>
                <w:bCs/>
                <w:lang w:val="en-US"/>
              </w:rPr>
              <w:t>yopiq kontur bo‘yicha suv nasosi</w:t>
            </w:r>
            <w:r w:rsidRPr="007843D7">
              <w:rPr>
                <w:lang w:val="en-US"/>
              </w:rPr>
              <w:t xml:space="preserve"> yordamida yana yuqoriga qaytariladi.Pastki suv rezervuarining tavsiya etiladigan o‘lchami </w:t>
            </w:r>
            <w:r w:rsidRPr="007843D7">
              <w:rPr>
                <w:b/>
                <w:bCs/>
                <w:lang w:val="en-US"/>
              </w:rPr>
              <w:t>1200×250×300 mm</w:t>
            </w:r>
            <w:r w:rsidRPr="007843D7">
              <w:rPr>
                <w:lang w:val="en-US"/>
              </w:rPr>
              <w:t xml:space="preserve"> bo‘lib, uning ichiga suv nasosi, filtr va boshqa texnik elementlar yashirin tarzda joylashtiriladi. Suv sig‘imi konstruksiya o‘lchamiga qarab taxminan </w:t>
            </w:r>
            <w:r w:rsidRPr="007843D7">
              <w:rPr>
                <w:b/>
                <w:bCs/>
                <w:lang w:val="en-US"/>
              </w:rPr>
              <w:t>40–80 litr</w:t>
            </w:r>
            <w:r w:rsidRPr="007843D7">
              <w:rPr>
                <w:lang w:val="en-US"/>
              </w:rPr>
              <w:t xml:space="preserve"> bo‘lishi mumkin. Nasos quvvati suv oqimining balandligi va panel kengligiga mos ravishda tanlanadi. Suv oqimi bir tekis, shovqini minimal va sachramaydigan tarzda sozlanadi.</w:t>
            </w:r>
            <w:r w:rsidRPr="007843D7">
              <w:rPr>
                <w:b/>
                <w:bCs/>
                <w:lang w:val="en-US"/>
              </w:rPr>
              <w:t>MK Bank logotipi</w:t>
            </w:r>
            <w:r w:rsidRPr="007843D7">
              <w:rPr>
                <w:lang w:val="en-US"/>
              </w:rPr>
              <w:t xml:space="preserve"> suv panelining markaziy yoki yuqori qismiga joylashtiriladi. Logotip </w:t>
            </w:r>
            <w:r w:rsidRPr="007843D7">
              <w:rPr>
                <w:b/>
                <w:bCs/>
                <w:lang w:val="en-US"/>
              </w:rPr>
              <w:t>5–10 mm qalinlikdagi akril/PVC hajmli element</w:t>
            </w:r>
            <w:r w:rsidRPr="007843D7">
              <w:rPr>
                <w:lang w:val="en-US"/>
              </w:rPr>
              <w:t xml:space="preserve"> sifatida yoki lazer kesim orqali tayyorlanadi. Tavsiya etiladigan logotip o‘lchami </w:t>
            </w:r>
            <w:r w:rsidRPr="007843D7">
              <w:rPr>
                <w:b/>
                <w:bCs/>
                <w:lang w:val="en-US"/>
              </w:rPr>
              <w:t>300×150 mm gacha</w:t>
            </w:r>
            <w:r w:rsidRPr="007843D7">
              <w:rPr>
                <w:lang w:val="en-US"/>
              </w:rPr>
              <w:t xml:space="preserve">. Zaruratga ko‘ra logotip atrofi yoki orqa foniga </w:t>
            </w:r>
            <w:r w:rsidRPr="007843D7">
              <w:rPr>
                <w:b/>
                <w:bCs/>
                <w:lang w:val="en-US"/>
              </w:rPr>
              <w:t>LED yoritish</w:t>
            </w:r>
            <w:r w:rsidRPr="007843D7">
              <w:rPr>
                <w:lang w:val="en-US"/>
              </w:rPr>
              <w:t xml:space="preserve"> o‘rnatilib, dekorativ “halo” effekti hosil qilinadi.</w:t>
            </w:r>
            <w:r w:rsidRPr="003054EA">
              <w:rPr>
                <w:lang w:val="en-US"/>
              </w:rPr>
              <w:t>Mahsulot uchun</w:t>
            </w:r>
            <w:r>
              <w:rPr>
                <w:lang w:val="en-US"/>
              </w:rPr>
              <w:t xml:space="preserve"> </w:t>
            </w:r>
            <w:r w:rsidRPr="003054EA">
              <w:rPr>
                <w:lang w:val="en-US"/>
              </w:rPr>
              <w:t xml:space="preserve"> </w:t>
            </w:r>
            <w:r w:rsidRPr="003054EA">
              <w:rPr>
                <w:b/>
                <w:bCs/>
                <w:lang w:val="en-US"/>
              </w:rPr>
              <w:t>24 oy kafolat</w:t>
            </w:r>
            <w:r w:rsidRPr="003054EA">
              <w:rPr>
                <w:lang w:val="en-US"/>
              </w:rPr>
              <w:t xml:space="preserve"> va kafolat davrida servis xizmati ko‘rsatilishi talab etiladi.</w:t>
            </w:r>
          </w:p>
          <w:p w14:paraId="7DCC74A9" w14:textId="77777777" w:rsidR="00287078" w:rsidRPr="00101C1D" w:rsidRDefault="00287078" w:rsidP="008B0F31">
            <w:pPr>
              <w:tabs>
                <w:tab w:val="left" w:pos="912"/>
              </w:tabs>
              <w:rPr>
                <w:rFonts w:ascii="Calibri" w:hAnsi="Calibri" w:cs="Calibri"/>
                <w:lang w:val="en-US"/>
              </w:rPr>
            </w:pPr>
          </w:p>
        </w:tc>
        <w:tc>
          <w:tcPr>
            <w:tcW w:w="4035" w:type="dxa"/>
          </w:tcPr>
          <w:p w14:paraId="6A146B31" w14:textId="6C6A94FA" w:rsidR="00287078" w:rsidRDefault="00287078" w:rsidP="008B0F31">
            <w:pPr>
              <w:tabs>
                <w:tab w:val="left" w:pos="912"/>
              </w:tabs>
              <w:rPr>
                <w:rFonts w:ascii="Calibri" w:hAnsi="Calibri" w:cs="Calibri"/>
                <w:lang w:val="en-US"/>
              </w:rPr>
            </w:pPr>
            <w:r w:rsidRPr="00101C1D">
              <w:rPr>
                <w:rFonts w:ascii="Calibri" w:hAnsi="Calibri" w:cs="Calibri"/>
                <w:lang w:val="en-US"/>
              </w:rPr>
              <w:t xml:space="preserve">                         </w:t>
            </w:r>
          </w:p>
          <w:p w14:paraId="2C613954" w14:textId="77777777" w:rsidR="00287078" w:rsidRPr="003C78A1" w:rsidRDefault="00287078" w:rsidP="008B0F31">
            <w:pPr>
              <w:tabs>
                <w:tab w:val="left" w:pos="912"/>
              </w:tabs>
              <w:rPr>
                <w:rFonts w:ascii="Calibri" w:hAnsi="Calibri" w:cs="Calibri"/>
                <w:lang w:val="en-US"/>
              </w:rPr>
            </w:pPr>
            <w:r>
              <w:rPr>
                <w:noProof/>
              </w:rPr>
              <w:drawing>
                <wp:inline distT="0" distB="0" distL="0" distR="0" wp14:anchorId="6EB8AC53" wp14:editId="3DB7E144">
                  <wp:extent cx="2651760" cy="3398520"/>
                  <wp:effectExtent l="0" t="0" r="0" b="0"/>
                  <wp:docPr id="76" name="Рисунок 76"/>
                  <wp:cNvGraphicFramePr/>
                  <a:graphic xmlns:a="http://schemas.openxmlformats.org/drawingml/2006/main">
                    <a:graphicData uri="http://schemas.openxmlformats.org/drawingml/2006/picture">
                      <pic:pic xmlns:pic="http://schemas.openxmlformats.org/drawingml/2006/picture">
                        <pic:nvPicPr>
                          <pic:cNvPr id="76" name="Рисунок 7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651760" cy="3398520"/>
                          </a:xfrm>
                          <a:prstGeom prst="rect">
                            <a:avLst/>
                          </a:prstGeom>
                        </pic:spPr>
                      </pic:pic>
                    </a:graphicData>
                  </a:graphic>
                </wp:inline>
              </w:drawing>
            </w:r>
          </w:p>
        </w:tc>
        <w:tc>
          <w:tcPr>
            <w:tcW w:w="805" w:type="dxa"/>
          </w:tcPr>
          <w:p w14:paraId="5D0A4C45" w14:textId="4862A38A" w:rsidR="00287078" w:rsidRPr="00101C1D" w:rsidRDefault="00101C1D" w:rsidP="008B0F31">
            <w:pPr>
              <w:tabs>
                <w:tab w:val="left" w:pos="912"/>
              </w:tabs>
              <w:rPr>
                <w:lang w:val="en-US"/>
              </w:rPr>
            </w:pPr>
            <w:r>
              <w:rPr>
                <w:lang w:val="en-US"/>
              </w:rPr>
              <w:t xml:space="preserve">      1</w:t>
            </w:r>
          </w:p>
        </w:tc>
      </w:tr>
    </w:tbl>
    <w:p w14:paraId="3EEDB1F4" w14:textId="77777777" w:rsidR="00076DFF" w:rsidRDefault="00076DFF" w:rsidP="00076DFF">
      <w:pPr>
        <w:jc w:val="both"/>
        <w:rPr>
          <w:noProof/>
        </w:rPr>
      </w:pPr>
      <w:r>
        <w:rPr>
          <w:rFonts w:ascii="Calibri" w:hAnsi="Calibri" w:cs="Calibri"/>
        </w:rPr>
        <w:tab/>
      </w:r>
    </w:p>
    <w:p w14:paraId="3FD0B72E" w14:textId="77777777" w:rsidR="00076DFF" w:rsidRDefault="00076DFF" w:rsidP="00076DFF">
      <w:pPr>
        <w:jc w:val="both"/>
        <w:rPr>
          <w:rFonts w:ascii="Calibri" w:hAnsi="Calibri" w:cs="Calibri"/>
        </w:rPr>
      </w:pPr>
      <w:r>
        <w:rPr>
          <w:noProof/>
        </w:rPr>
        <mc:AlternateContent>
          <mc:Choice Requires="wps">
            <w:drawing>
              <wp:anchor distT="0" distB="0" distL="114300" distR="114300" simplePos="0" relativeHeight="251661312" behindDoc="0" locked="0" layoutInCell="1" allowOverlap="1" wp14:anchorId="5249C3F2" wp14:editId="72EEF75F">
                <wp:simplePos x="0" y="0"/>
                <wp:positionH relativeFrom="column">
                  <wp:posOffset>3430270</wp:posOffset>
                </wp:positionH>
                <wp:positionV relativeFrom="paragraph">
                  <wp:posOffset>77967</wp:posOffset>
                </wp:positionV>
                <wp:extent cx="2312670" cy="488315"/>
                <wp:effectExtent l="0" t="0" r="0" b="0"/>
                <wp:wrapSquare wrapText="bothSides"/>
                <wp:docPr id="953495140" name="Textfeld 1"/>
                <wp:cNvGraphicFramePr/>
                <a:graphic xmlns:a="http://schemas.openxmlformats.org/drawingml/2006/main">
                  <a:graphicData uri="http://schemas.microsoft.com/office/word/2010/wordprocessingShape">
                    <wps:wsp>
                      <wps:cNvSpPr txBox="1"/>
                      <wps:spPr>
                        <a:xfrm>
                          <a:off x="0" y="0"/>
                          <a:ext cx="2312670" cy="488315"/>
                        </a:xfrm>
                        <a:prstGeom prst="rect">
                          <a:avLst/>
                        </a:prstGeom>
                        <a:noFill/>
                        <a:ln w="6350">
                          <a:solidFill>
                            <a:prstClr val="black"/>
                          </a:solidFill>
                        </a:ln>
                        <a:effectLst>
                          <a:softEdge rad="31689"/>
                        </a:effectLst>
                      </wps:spPr>
                      <wps:txbx>
                        <w:txbxContent>
                          <w:p w14:paraId="4A547544" w14:textId="77777777" w:rsidR="00076DFF" w:rsidRDefault="00076DFF" w:rsidP="00076DFF">
                            <w:pPr>
                              <w:jc w:val="right"/>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9C3F2" id="_x0000_t202" coordsize="21600,21600" o:spt="202" path="m,l,21600r21600,l21600,xe">
                <v:stroke joinstyle="miter"/>
                <v:path gradientshapeok="t" o:connecttype="rect"/>
              </v:shapetype>
              <v:shape id="Textfeld 1" o:spid="_x0000_s1026" type="#_x0000_t202" style="position:absolute;left:0;text-align:left;margin-left:270.1pt;margin-top:6.15pt;width:182.1pt;height:3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" filled="f" strokeweight=".5pt">
                <v:textbox>
                  <w:txbxContent>
                    <w:p w14:paraId="4A547544" w14:textId="77777777" w:rsidR="00076DFF" w:rsidRDefault="00076DFF" w:rsidP="00076DFF">
                      <w:pPr>
                        <w:jc w:val="right"/>
                        <w:rPr>
                          <w:rFonts w:ascii="Calibri" w:hAnsi="Calibri" w:cs="Calibri"/>
                        </w:rPr>
                      </w:pP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5494FD42" wp14:editId="72C4AFA8">
                <wp:simplePos x="0" y="0"/>
                <wp:positionH relativeFrom="column">
                  <wp:posOffset>457835</wp:posOffset>
                </wp:positionH>
                <wp:positionV relativeFrom="paragraph">
                  <wp:posOffset>176033</wp:posOffset>
                </wp:positionV>
                <wp:extent cx="2312670" cy="488315"/>
                <wp:effectExtent l="0" t="0" r="0" b="0"/>
                <wp:wrapSquare wrapText="bothSides"/>
                <wp:docPr id="255854902" name="Textfeld 1"/>
                <wp:cNvGraphicFramePr/>
                <a:graphic xmlns:a="http://schemas.openxmlformats.org/drawingml/2006/main">
                  <a:graphicData uri="http://schemas.microsoft.com/office/word/2010/wordprocessingShape">
                    <wps:wsp>
                      <wps:cNvSpPr txBox="1"/>
                      <wps:spPr>
                        <a:xfrm>
                          <a:off x="0" y="0"/>
                          <a:ext cx="2312670" cy="488315"/>
                        </a:xfrm>
                        <a:prstGeom prst="rect">
                          <a:avLst/>
                        </a:prstGeom>
                        <a:noFill/>
                        <a:ln w="6350">
                          <a:solidFill>
                            <a:prstClr val="black"/>
                          </a:solidFill>
                        </a:ln>
                        <a:effectLst>
                          <a:softEdge rad="31183"/>
                        </a:effectLst>
                      </wps:spPr>
                      <wps:txbx>
                        <w:txbxContent>
                          <w:p w14:paraId="60457E50" w14:textId="77777777" w:rsidR="00076DFF" w:rsidRPr="001362D5" w:rsidRDefault="00076DFF" w:rsidP="00076DFF">
                            <w:pPr>
                              <w:jc w:val="both"/>
                              <w:rPr>
                                <w:rFonts w:ascii="Times New Roman" w:hAnsi="Times New Roman" w:cs="Times New Roman"/>
                                <w:color w:val="000000" w:themeColor="text1"/>
                                <w:lang w:val="de-D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4FD42" id="_x0000_s1027" type="#_x0000_t202" style="position:absolute;left:0;text-align:left;margin-left:36.05pt;margin-top:13.85pt;width:182.1pt;height:38.4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" filled="f" strokeweight=".5pt">
                <v:textbox>
                  <w:txbxContent>
                    <w:p w14:paraId="60457E50" w14:textId="77777777" w:rsidR="00076DFF" w:rsidRPr="001362D5" w:rsidRDefault="00076DFF" w:rsidP="00076DFF">
                      <w:pPr>
                        <w:jc w:val="both"/>
                        <w:rPr>
                          <w:rFonts w:ascii="Times New Roman" w:hAnsi="Times New Roman" w:cs="Times New Roman"/>
                          <w:color w:val="000000" w:themeColor="text1"/>
                          <w:lang w:val="de-DE"/>
                        </w:rPr>
                      </w:pPr>
                    </w:p>
                  </w:txbxContent>
                </v:textbox>
                <w10:wrap type="square"/>
              </v:shape>
            </w:pict>
          </mc:Fallback>
        </mc:AlternateContent>
      </w:r>
    </w:p>
    <w:p w14:paraId="45103BDF" w14:textId="77777777" w:rsidR="00076DFF" w:rsidRPr="006100CC" w:rsidRDefault="00076DFF" w:rsidP="00076DFF">
      <w:pPr>
        <w:rPr>
          <w:rFonts w:ascii="Calibri" w:hAnsi="Calibri" w:cs="Calibri"/>
        </w:rPr>
      </w:pPr>
    </w:p>
    <w:p w14:paraId="1AD5C3E3" w14:textId="77777777" w:rsidR="00076DFF" w:rsidRPr="006100CC" w:rsidRDefault="00076DFF" w:rsidP="00076DFF">
      <w:pPr>
        <w:rPr>
          <w:rFonts w:ascii="Calibri" w:hAnsi="Calibri" w:cs="Calibri"/>
        </w:rPr>
      </w:pPr>
    </w:p>
    <w:p w14:paraId="15C8A832" w14:textId="77777777" w:rsidR="00076DFF" w:rsidRDefault="00076DFF" w:rsidP="00076DFF">
      <w:pPr>
        <w:rPr>
          <w:rFonts w:ascii="Calibri" w:hAnsi="Calibri" w:cs="Calibri"/>
        </w:rPr>
      </w:pPr>
    </w:p>
    <w:tbl>
      <w:tblPr>
        <w:tblStyle w:val="TableGrid"/>
        <w:tblpPr w:leftFromText="180" w:rightFromText="180" w:vertAnchor="text" w:horzAnchor="page" w:tblpX="1356" w:tblpY="169"/>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
        <w:gridCol w:w="4224"/>
        <w:gridCol w:w="3730"/>
        <w:gridCol w:w="1119"/>
      </w:tblGrid>
      <w:tr w:rsidR="00287078" w14:paraId="4CE1439A" w14:textId="77777777" w:rsidTr="006F34A1">
        <w:trPr>
          <w:trHeight w:val="3392"/>
        </w:trPr>
        <w:tc>
          <w:tcPr>
            <w:tcW w:w="279" w:type="dxa"/>
          </w:tcPr>
          <w:p w14:paraId="4DE939A4" w14:textId="7376E93B" w:rsidR="00287078" w:rsidRPr="00F550D4" w:rsidRDefault="00155934" w:rsidP="00287078">
            <w:pPr>
              <w:tabs>
                <w:tab w:val="left" w:pos="1080"/>
              </w:tabs>
              <w:rPr>
                <w:rFonts w:ascii="Calibri" w:hAnsi="Calibri" w:cs="Calibri"/>
                <w:lang w:val="en-US"/>
              </w:rPr>
            </w:pPr>
            <w:r>
              <w:rPr>
                <w:rFonts w:ascii="Calibri" w:hAnsi="Calibri" w:cs="Calibri"/>
                <w:lang w:val="en-US"/>
              </w:rPr>
              <w:t>61</w:t>
            </w:r>
          </w:p>
        </w:tc>
        <w:tc>
          <w:tcPr>
            <w:tcW w:w="4252" w:type="dxa"/>
          </w:tcPr>
          <w:p w14:paraId="5A9056E7" w14:textId="77777777" w:rsidR="00EB4A1A" w:rsidRPr="00EB4A1A" w:rsidRDefault="00EB4A1A" w:rsidP="00EB4A1A">
            <w:pPr>
              <w:pStyle w:val="3"/>
              <w:outlineLvl w:val="2"/>
              <w:rPr>
                <w:lang w:val="en-US"/>
              </w:rPr>
            </w:pPr>
            <w:r w:rsidRPr="00EB4A1A">
              <w:rPr>
                <w:lang w:val="en-US"/>
              </w:rPr>
              <w:t>OLIMPIYA MAVZUSIDAGI BRENDLANGAN BANNER</w:t>
            </w:r>
          </w:p>
          <w:p w14:paraId="6E62BCF3" w14:textId="77777777" w:rsidR="00EB4A1A" w:rsidRPr="00EB4A1A" w:rsidRDefault="00EB4A1A" w:rsidP="00EB4A1A">
            <w:pPr>
              <w:spacing w:before="100" w:beforeAutospacing="1" w:after="100" w:afterAutospacing="1"/>
              <w:rPr>
                <w:lang w:val="en-US"/>
              </w:rPr>
            </w:pPr>
            <w:r w:rsidRPr="00EB4A1A">
              <w:rPr>
                <w:rStyle w:val="aa"/>
                <w:lang w:val="en-US"/>
              </w:rPr>
              <w:t>Mahsulot:</w:t>
            </w:r>
            <w:r w:rsidRPr="00EB4A1A">
              <w:rPr>
                <w:lang w:val="en-US"/>
              </w:rPr>
              <w:t xml:space="preserve"> Olimpiya tadbiri uchun bankning korporativ uslubida tayyorlanadigan, ikki tomonlama hajmli </w:t>
            </w:r>
            <w:r w:rsidRPr="00EB4A1A">
              <w:rPr>
                <w:rStyle w:val="aa"/>
                <w:lang w:val="en-US"/>
              </w:rPr>
              <w:t>mustaqil turuvchi fotobanner/konstruksiya</w:t>
            </w:r>
            <w:r w:rsidRPr="00EB4A1A">
              <w:rPr>
                <w:lang w:val="en-US"/>
              </w:rPr>
              <w:t>. Dizayn bank logotipi, bank kartasi grafikasi va olimpiya mavzusidagi sport obrazlari bilan bezatiladi.</w:t>
            </w:r>
          </w:p>
          <w:p w14:paraId="5CF798BB" w14:textId="77777777" w:rsidR="00EB4A1A" w:rsidRPr="00EB4A1A" w:rsidRDefault="00EB4A1A" w:rsidP="00EB4A1A">
            <w:pPr>
              <w:pStyle w:val="a9"/>
              <w:rPr>
                <w:lang w:val="en-US"/>
              </w:rPr>
            </w:pPr>
            <w:r w:rsidRPr="00EB4A1A">
              <w:rPr>
                <w:rStyle w:val="aa"/>
                <w:lang w:val="en-US"/>
              </w:rPr>
              <w:t>O‘lchami:</w:t>
            </w:r>
            <w:r w:rsidRPr="00EB4A1A">
              <w:rPr>
                <w:lang w:val="en-US"/>
              </w:rPr>
              <w:t xml:space="preserve"> taxminan </w:t>
            </w:r>
            <w:r w:rsidRPr="00EB4A1A">
              <w:rPr>
                <w:rStyle w:val="aa"/>
                <w:lang w:val="en-US"/>
              </w:rPr>
              <w:t>3000 × 2000 mm</w:t>
            </w:r>
            <w:r w:rsidRPr="00EB4A1A">
              <w:rPr>
                <w:lang w:val="en-US"/>
              </w:rPr>
              <w:t xml:space="preserve">, konstruksiya qalinligi </w:t>
            </w:r>
            <w:r w:rsidRPr="00EB4A1A">
              <w:rPr>
                <w:rStyle w:val="aa"/>
                <w:lang w:val="en-US"/>
              </w:rPr>
              <w:t>150–200 mm</w:t>
            </w:r>
            <w:r w:rsidRPr="00EB4A1A">
              <w:rPr>
                <w:lang w:val="en-US"/>
              </w:rPr>
              <w:t>. Yakuniy o‘lcham tadbir joyiga qarab buyurtmachi bilan kelishiladi.</w:t>
            </w:r>
          </w:p>
          <w:p w14:paraId="21AB31DA" w14:textId="4B8F9A06" w:rsidR="00EB4A1A" w:rsidRPr="00EB4A1A" w:rsidRDefault="00EB4A1A" w:rsidP="00EB4A1A">
            <w:pPr>
              <w:pStyle w:val="a9"/>
              <w:rPr>
                <w:lang w:val="en-US"/>
              </w:rPr>
            </w:pPr>
            <w:r w:rsidRPr="00EB4A1A">
              <w:rPr>
                <w:rStyle w:val="aa"/>
                <w:lang w:val="en-US"/>
              </w:rPr>
              <w:t>Konstruksiya:</w:t>
            </w:r>
            <w:r w:rsidRPr="00EB4A1A">
              <w:rPr>
                <w:lang w:val="en-US"/>
              </w:rPr>
              <w:t xml:space="preserve"> mustahkam metall yoki alyuminiy karkas asosida, polga mustaqil o‘rnatiladigan hajmli konstruksiya. Old va yon qismlari qattiq asosli material bilan yopiladi. Konstruksiya ag‘darilib ketmasligi uchun tayanch qismi mustahkam va barqaror bo‘lishi kerak.</w:t>
            </w:r>
            <w:r w:rsidRPr="00EB4A1A">
              <w:rPr>
                <w:rStyle w:val="20"/>
                <w:lang w:val="en-US"/>
              </w:rPr>
              <w:t xml:space="preserve"> </w:t>
            </w:r>
            <w:r w:rsidRPr="00EB4A1A">
              <w:rPr>
                <w:rStyle w:val="aa"/>
                <w:lang w:val="en-US"/>
              </w:rPr>
              <w:t>aterial:</w:t>
            </w:r>
            <w:r w:rsidRPr="00EB4A1A">
              <w:rPr>
                <w:lang w:val="en-US"/>
              </w:rPr>
              <w:t xml:space="preserve"> PVC/PV</w:t>
            </w:r>
            <w:r>
              <w:t>Х</w:t>
            </w:r>
            <w:r w:rsidRPr="00EB4A1A">
              <w:rPr>
                <w:lang w:val="en-US"/>
              </w:rPr>
              <w:t xml:space="preserve">, kompozit panel yoki boshqa namlikka va tashqi muhit ta’siriga chidamli material. Grafik qism </w:t>
            </w:r>
            <w:r w:rsidRPr="00EB4A1A">
              <w:rPr>
                <w:rStyle w:val="aa"/>
                <w:lang w:val="en-US"/>
              </w:rPr>
              <w:t>UV-bosma yoki sifatli vinil plyonka</w:t>
            </w:r>
            <w:r w:rsidRPr="00EB4A1A">
              <w:rPr>
                <w:lang w:val="en-US"/>
              </w:rPr>
              <w:t xml:space="preserve"> bilan bezatiladi.</w:t>
            </w:r>
          </w:p>
          <w:p w14:paraId="07551A41" w14:textId="6C497EBF" w:rsidR="00287078" w:rsidRPr="00EB4A1A" w:rsidRDefault="00287078" w:rsidP="00287078">
            <w:pPr>
              <w:tabs>
                <w:tab w:val="left" w:pos="1080"/>
              </w:tabs>
              <w:rPr>
                <w:rFonts w:ascii="Calibri" w:hAnsi="Calibri" w:cs="Calibri"/>
                <w:lang w:val="en-US"/>
              </w:rPr>
            </w:pPr>
          </w:p>
        </w:tc>
        <w:tc>
          <w:tcPr>
            <w:tcW w:w="3686" w:type="dxa"/>
          </w:tcPr>
          <w:p w14:paraId="42EF7BCE" w14:textId="680821C8" w:rsidR="00287078" w:rsidRPr="00EB4A1A" w:rsidRDefault="00287078" w:rsidP="00287078">
            <w:pPr>
              <w:tabs>
                <w:tab w:val="left" w:pos="1080"/>
              </w:tabs>
              <w:rPr>
                <w:rFonts w:ascii="Calibri" w:hAnsi="Calibri" w:cs="Calibri"/>
                <w:lang w:val="en-US"/>
              </w:rPr>
            </w:pPr>
            <w:r w:rsidRPr="00EB4A1A">
              <w:rPr>
                <w:rFonts w:ascii="Calibri" w:hAnsi="Calibri" w:cs="Calibri"/>
                <w:lang w:val="en-US"/>
              </w:rPr>
              <w:t xml:space="preserve">                    </w:t>
            </w:r>
          </w:p>
          <w:p w14:paraId="786D5996" w14:textId="77777777" w:rsidR="00287078" w:rsidRDefault="00287078" w:rsidP="00287078">
            <w:pPr>
              <w:tabs>
                <w:tab w:val="left" w:pos="1080"/>
              </w:tabs>
              <w:rPr>
                <w:rFonts w:ascii="Calibri" w:hAnsi="Calibri" w:cs="Calibri"/>
              </w:rPr>
            </w:pPr>
            <w:r>
              <w:rPr>
                <w:noProof/>
              </w:rPr>
              <w:drawing>
                <wp:inline distT="0" distB="0" distL="0" distR="0" wp14:anchorId="7E93A255" wp14:editId="00C7A313">
                  <wp:extent cx="2067560" cy="2575560"/>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067560" cy="2575560"/>
                          </a:xfrm>
                          <a:prstGeom prst="rect">
                            <a:avLst/>
                          </a:prstGeom>
                        </pic:spPr>
                      </pic:pic>
                    </a:graphicData>
                  </a:graphic>
                </wp:inline>
              </w:drawing>
            </w:r>
          </w:p>
        </w:tc>
        <w:tc>
          <w:tcPr>
            <w:tcW w:w="1134" w:type="dxa"/>
          </w:tcPr>
          <w:p w14:paraId="68A2E969" w14:textId="41263154" w:rsidR="00287078" w:rsidRPr="00EB4A1A" w:rsidRDefault="00EB4A1A" w:rsidP="00287078">
            <w:pPr>
              <w:tabs>
                <w:tab w:val="left" w:pos="1080"/>
              </w:tabs>
              <w:rPr>
                <w:rFonts w:ascii="Calibri" w:hAnsi="Calibri" w:cs="Calibri"/>
                <w:lang w:val="en-US"/>
              </w:rPr>
            </w:pPr>
            <w:r>
              <w:rPr>
                <w:rFonts w:ascii="Calibri" w:hAnsi="Calibri" w:cs="Calibri"/>
                <w:lang w:val="en-US"/>
              </w:rPr>
              <w:t xml:space="preserve">          1</w:t>
            </w:r>
          </w:p>
        </w:tc>
      </w:tr>
      <w:tr w:rsidR="00287078" w14:paraId="3FAD7FB5" w14:textId="77777777" w:rsidTr="006F34A1">
        <w:trPr>
          <w:trHeight w:val="3534"/>
        </w:trPr>
        <w:tc>
          <w:tcPr>
            <w:tcW w:w="279" w:type="dxa"/>
          </w:tcPr>
          <w:p w14:paraId="78EB3858" w14:textId="79B3A722" w:rsidR="00287078" w:rsidRPr="00F550D4" w:rsidRDefault="00155934" w:rsidP="00287078">
            <w:pPr>
              <w:tabs>
                <w:tab w:val="left" w:pos="1080"/>
              </w:tabs>
              <w:rPr>
                <w:rFonts w:ascii="Calibri" w:hAnsi="Calibri" w:cs="Calibri"/>
                <w:lang w:val="en-US"/>
              </w:rPr>
            </w:pPr>
            <w:r>
              <w:rPr>
                <w:rFonts w:ascii="Calibri" w:hAnsi="Calibri" w:cs="Calibri"/>
                <w:lang w:val="en-US"/>
              </w:rPr>
              <w:t>62</w:t>
            </w:r>
          </w:p>
        </w:tc>
        <w:tc>
          <w:tcPr>
            <w:tcW w:w="4252" w:type="dxa"/>
          </w:tcPr>
          <w:p w14:paraId="47E4C33C" w14:textId="77777777" w:rsidR="00EB4A1A" w:rsidRPr="00EB4A1A" w:rsidRDefault="00EB4A1A" w:rsidP="00EB4A1A">
            <w:pPr>
              <w:pStyle w:val="3"/>
              <w:outlineLvl w:val="2"/>
              <w:rPr>
                <w:lang w:val="en-US"/>
              </w:rPr>
            </w:pPr>
            <w:r w:rsidRPr="00EB4A1A">
              <w:rPr>
                <w:lang w:val="en-US"/>
              </w:rPr>
              <w:t>BRENDLANGAN SUV IDISHI</w:t>
            </w:r>
          </w:p>
          <w:p w14:paraId="2E22B1EF" w14:textId="48FF2E48" w:rsidR="00EB4A1A" w:rsidRPr="00EB4A1A" w:rsidRDefault="00EB4A1A" w:rsidP="00EB4A1A">
            <w:pPr>
              <w:pStyle w:val="a9"/>
              <w:rPr>
                <w:lang w:val="en-US"/>
              </w:rPr>
            </w:pPr>
            <w:r w:rsidRPr="00EB4A1A">
              <w:rPr>
                <w:lang w:val="en-US"/>
              </w:rPr>
              <w:t xml:space="preserve">Bankning korporativ ranglarida, qayta foydalanishga mo‘ljallangan </w:t>
            </w:r>
            <w:r w:rsidRPr="00EB4A1A">
              <w:rPr>
                <w:rStyle w:val="aa"/>
                <w:lang w:val="en-US"/>
              </w:rPr>
              <w:t>500 ml hajmli</w:t>
            </w:r>
            <w:r w:rsidRPr="00EB4A1A">
              <w:rPr>
                <w:lang w:val="en-US"/>
              </w:rPr>
              <w:t xml:space="preserve"> suv idishi. Materiali — </w:t>
            </w:r>
            <w:r w:rsidRPr="00EB4A1A">
              <w:rPr>
                <w:rStyle w:val="aa"/>
                <w:lang w:val="en-US"/>
              </w:rPr>
              <w:t>BPA-free oziq-ovqat uchun xavfsiz plastik</w:t>
            </w:r>
            <w:r w:rsidRPr="00EB4A1A">
              <w:rPr>
                <w:lang w:val="en-US"/>
              </w:rPr>
              <w:t xml:space="preserve">, balandligi </w:t>
            </w:r>
            <w:r w:rsidRPr="00EB4A1A">
              <w:rPr>
                <w:rStyle w:val="aa"/>
                <w:lang w:val="en-US"/>
              </w:rPr>
              <w:t>200–220 mm</w:t>
            </w:r>
            <w:r w:rsidRPr="00EB4A1A">
              <w:rPr>
                <w:lang w:val="en-US"/>
              </w:rPr>
              <w:t xml:space="preserve">, diametri </w:t>
            </w:r>
            <w:r w:rsidRPr="00EB4A1A">
              <w:rPr>
                <w:rStyle w:val="aa"/>
                <w:lang w:val="en-US"/>
              </w:rPr>
              <w:t>65–70 mm</w:t>
            </w:r>
            <w:r w:rsidRPr="00EB4A1A">
              <w:rPr>
                <w:lang w:val="en-US"/>
              </w:rPr>
              <w:t xml:space="preserve">, yuzasi mat va silliq. Qopqog‘i — </w:t>
            </w:r>
            <w:r w:rsidRPr="00EB4A1A">
              <w:rPr>
                <w:rStyle w:val="aa"/>
                <w:lang w:val="en-US"/>
              </w:rPr>
              <w:t>zanglamaydigan metall</w:t>
            </w:r>
            <w:r w:rsidRPr="00EB4A1A">
              <w:rPr>
                <w:lang w:val="en-US"/>
              </w:rPr>
              <w:t xml:space="preserve">, silikon zichlagich bilan, diametri </w:t>
            </w:r>
            <w:r w:rsidRPr="00EB4A1A">
              <w:rPr>
                <w:rStyle w:val="aa"/>
                <w:lang w:val="en-US"/>
              </w:rPr>
              <w:t>40–50 mm</w:t>
            </w:r>
            <w:r w:rsidRPr="00EB4A1A">
              <w:rPr>
                <w:lang w:val="en-US"/>
              </w:rPr>
              <w:t xml:space="preserve">. Bank logotipi old qismiga </w:t>
            </w:r>
            <w:r w:rsidRPr="00EB4A1A">
              <w:rPr>
                <w:rStyle w:val="aa"/>
                <w:lang w:val="en-US"/>
              </w:rPr>
              <w:t>UV-bosma yoki sublimatsiya</w:t>
            </w:r>
            <w:r w:rsidRPr="00EB4A1A">
              <w:rPr>
                <w:lang w:val="en-US"/>
              </w:rPr>
              <w:t xml:space="preserve"> usulida, taxminan </w:t>
            </w:r>
            <w:r w:rsidRPr="00EB4A1A">
              <w:rPr>
                <w:rStyle w:val="aa"/>
                <w:lang w:val="en-US"/>
              </w:rPr>
              <w:t>40–60 × 20–30 mm</w:t>
            </w:r>
            <w:r w:rsidRPr="00EB4A1A">
              <w:rPr>
                <w:lang w:val="en-US"/>
              </w:rPr>
              <w:t xml:space="preserve"> o‘lchamda tushiriladi. Idish oqmaydigan, deformatsiyaga va yuvishga chidamli, hidsiz va kundalik foydalanishga mos bo‘lishi kerak. Har bir mahsulot individual himoya qadoqda, yangi va foydalanishga tayyor holatda yetkaziladi.</w:t>
            </w:r>
          </w:p>
          <w:p w14:paraId="35A449D7" w14:textId="77777777" w:rsidR="00287078" w:rsidRPr="00EB4A1A" w:rsidRDefault="00287078" w:rsidP="00287078">
            <w:pPr>
              <w:tabs>
                <w:tab w:val="left" w:pos="1080"/>
              </w:tabs>
              <w:rPr>
                <w:rFonts w:ascii="Calibri" w:hAnsi="Calibri" w:cs="Calibri"/>
                <w:lang w:val="en-US"/>
              </w:rPr>
            </w:pPr>
          </w:p>
        </w:tc>
        <w:tc>
          <w:tcPr>
            <w:tcW w:w="3686" w:type="dxa"/>
          </w:tcPr>
          <w:p w14:paraId="0A6B8E6B" w14:textId="77B51236" w:rsidR="00287078" w:rsidRPr="00EB4A1A" w:rsidRDefault="00287078" w:rsidP="00287078">
            <w:pPr>
              <w:tabs>
                <w:tab w:val="left" w:pos="1080"/>
              </w:tabs>
              <w:rPr>
                <w:rFonts w:ascii="Calibri" w:hAnsi="Calibri" w:cs="Calibri"/>
                <w:lang w:val="en-US"/>
              </w:rPr>
            </w:pPr>
            <w:r w:rsidRPr="00EB4A1A">
              <w:rPr>
                <w:rFonts w:ascii="Calibri" w:hAnsi="Calibri" w:cs="Calibri"/>
                <w:lang w:val="en-US"/>
              </w:rPr>
              <w:t xml:space="preserve">                             </w:t>
            </w:r>
          </w:p>
          <w:p w14:paraId="5B4346A8" w14:textId="618B2858" w:rsidR="00287078" w:rsidRPr="00EB4A1A" w:rsidRDefault="00287078" w:rsidP="00287078">
            <w:pPr>
              <w:tabs>
                <w:tab w:val="left" w:pos="1080"/>
              </w:tabs>
              <w:rPr>
                <w:rFonts w:ascii="Calibri" w:hAnsi="Calibri" w:cs="Calibri"/>
                <w:lang w:val="en-US"/>
              </w:rPr>
            </w:pPr>
            <w:r>
              <w:rPr>
                <w:noProof/>
              </w:rPr>
              <w:drawing>
                <wp:anchor distT="0" distB="0" distL="114300" distR="114300" simplePos="0" relativeHeight="251809792" behindDoc="1" locked="0" layoutInCell="1" allowOverlap="1" wp14:anchorId="05C7BDB0" wp14:editId="5C454311">
                  <wp:simplePos x="0" y="0"/>
                  <wp:positionH relativeFrom="column">
                    <wp:posOffset>165100</wp:posOffset>
                  </wp:positionH>
                  <wp:positionV relativeFrom="paragraph">
                    <wp:posOffset>169545</wp:posOffset>
                  </wp:positionV>
                  <wp:extent cx="2095500" cy="2865120"/>
                  <wp:effectExtent l="0" t="0" r="0"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095929" cy="2865707"/>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Pr>
          <w:p w14:paraId="2BFA62D0" w14:textId="1D4D5A98" w:rsidR="00287078" w:rsidRPr="00EB4A1A" w:rsidRDefault="00EB4A1A" w:rsidP="00287078">
            <w:pPr>
              <w:tabs>
                <w:tab w:val="left" w:pos="1080"/>
              </w:tabs>
              <w:rPr>
                <w:rFonts w:ascii="Calibri" w:hAnsi="Calibri" w:cs="Calibri"/>
                <w:lang w:val="en-US"/>
              </w:rPr>
            </w:pPr>
            <w:r>
              <w:rPr>
                <w:rFonts w:ascii="Calibri" w:hAnsi="Calibri" w:cs="Calibri"/>
                <w:lang w:val="en-US"/>
              </w:rPr>
              <w:t xml:space="preserve">       500</w:t>
            </w:r>
          </w:p>
        </w:tc>
      </w:tr>
      <w:tr w:rsidR="00287078" w14:paraId="7573AF61" w14:textId="77777777" w:rsidTr="006F34A1">
        <w:trPr>
          <w:trHeight w:val="2670"/>
        </w:trPr>
        <w:tc>
          <w:tcPr>
            <w:tcW w:w="279" w:type="dxa"/>
          </w:tcPr>
          <w:p w14:paraId="7E091ACB" w14:textId="68E318D0" w:rsidR="00287078" w:rsidRPr="00F550D4" w:rsidRDefault="00155934" w:rsidP="00287078">
            <w:pPr>
              <w:tabs>
                <w:tab w:val="left" w:pos="1080"/>
              </w:tabs>
              <w:rPr>
                <w:rFonts w:ascii="Calibri" w:hAnsi="Calibri" w:cs="Calibri"/>
                <w:lang w:val="en-US"/>
              </w:rPr>
            </w:pPr>
            <w:r>
              <w:rPr>
                <w:rFonts w:ascii="Calibri" w:hAnsi="Calibri" w:cs="Calibri"/>
                <w:lang w:val="en-US"/>
              </w:rPr>
              <w:t>63</w:t>
            </w:r>
          </w:p>
        </w:tc>
        <w:tc>
          <w:tcPr>
            <w:tcW w:w="4252" w:type="dxa"/>
          </w:tcPr>
          <w:p w14:paraId="2F5279F3" w14:textId="77777777" w:rsidR="007D151B" w:rsidRPr="007D151B" w:rsidRDefault="007D151B" w:rsidP="007D151B">
            <w:pPr>
              <w:pStyle w:val="3"/>
              <w:outlineLvl w:val="2"/>
              <w:rPr>
                <w:lang w:val="en-US"/>
              </w:rPr>
            </w:pPr>
            <w:r w:rsidRPr="007D151B">
              <w:rPr>
                <w:lang w:val="en-US"/>
              </w:rPr>
              <w:t>BANK LOGOTIPI TUSHIRILGAN TELEFON STENDI</w:t>
            </w:r>
          </w:p>
          <w:p w14:paraId="4502C35B" w14:textId="3A5AC4B1" w:rsidR="007D151B" w:rsidRPr="007D151B" w:rsidRDefault="007D151B" w:rsidP="007D151B">
            <w:pPr>
              <w:spacing w:before="100" w:beforeAutospacing="1" w:after="100" w:afterAutospacing="1"/>
              <w:rPr>
                <w:lang w:val="en-US"/>
              </w:rPr>
            </w:pPr>
            <w:r w:rsidRPr="007D151B">
              <w:rPr>
                <w:rStyle w:val="aa"/>
                <w:lang w:val="en-US"/>
              </w:rPr>
              <w:t>Texnik tavsif:</w:t>
            </w:r>
            <w:r w:rsidRPr="007D151B">
              <w:rPr>
                <w:lang w:val="en-US"/>
              </w:rPr>
              <w:t xml:space="preserve"> Stend mustahkam </w:t>
            </w:r>
            <w:r w:rsidRPr="007D151B">
              <w:rPr>
                <w:rStyle w:val="aa"/>
                <w:lang w:val="en-US"/>
              </w:rPr>
              <w:t>ABS plastik yoki metall-plastik</w:t>
            </w:r>
            <w:r w:rsidRPr="007D151B">
              <w:rPr>
                <w:lang w:val="en-US"/>
              </w:rPr>
              <w:t xml:space="preserve"> materialdan tayyorlanadi, qora yoki bankning korporativ rangida. Taxminiy o‘lchami </w:t>
            </w:r>
            <w:r w:rsidRPr="007D151B">
              <w:rPr>
                <w:rStyle w:val="aa"/>
                <w:lang w:val="en-US"/>
              </w:rPr>
              <w:t>110–150 × 80–100 × 120–160 mm</w:t>
            </w:r>
            <w:r w:rsidRPr="007D151B">
              <w:rPr>
                <w:lang w:val="en-US"/>
              </w:rPr>
              <w:t xml:space="preserve">, telefon joylashtiriladigan qism kengligi </w:t>
            </w:r>
            <w:r w:rsidRPr="007D151B">
              <w:rPr>
                <w:rStyle w:val="aa"/>
                <w:lang w:val="en-US"/>
              </w:rPr>
              <w:t>70–90 mm</w:t>
            </w:r>
            <w:r w:rsidRPr="007D151B">
              <w:rPr>
                <w:lang w:val="en-US"/>
              </w:rPr>
              <w:t xml:space="preserve">, tayanch chuqurligi </w:t>
            </w:r>
            <w:r w:rsidRPr="007D151B">
              <w:rPr>
                <w:rStyle w:val="aa"/>
                <w:lang w:val="en-US"/>
              </w:rPr>
              <w:t>10–15 mm</w:t>
            </w:r>
            <w:r w:rsidRPr="007D151B">
              <w:rPr>
                <w:lang w:val="en-US"/>
              </w:rPr>
              <w:t>. Telefonni tik yoki yotiq holatda joylashtirish imkoniyatiga ega, buklanadigan konstruksiya bo‘lishi lozim.</w:t>
            </w:r>
            <w:r w:rsidRPr="007D151B">
              <w:rPr>
                <w:rStyle w:val="aa"/>
                <w:lang w:val="en-US"/>
              </w:rPr>
              <w:t>Brendlash:</w:t>
            </w:r>
            <w:r w:rsidRPr="007D151B">
              <w:rPr>
                <w:lang w:val="en-US"/>
              </w:rPr>
              <w:t xml:space="preserve"> Bank logotipi stendning old/pastki qismiga </w:t>
            </w:r>
            <w:r w:rsidRPr="007D151B">
              <w:rPr>
                <w:rStyle w:val="aa"/>
                <w:lang w:val="en-US"/>
              </w:rPr>
              <w:t>UV-bosma, tampobosma yoki lazer gravirovka</w:t>
            </w:r>
            <w:r w:rsidRPr="007D151B">
              <w:rPr>
                <w:lang w:val="en-US"/>
              </w:rPr>
              <w:t xml:space="preserve"> usulida tushiriladi. Logo o‘lchami taxminan </w:t>
            </w:r>
            <w:r w:rsidRPr="007D151B">
              <w:rPr>
                <w:rStyle w:val="aa"/>
                <w:lang w:val="en-US"/>
              </w:rPr>
              <w:t>40–60 × 15–30 mm</w:t>
            </w:r>
            <w:r w:rsidRPr="007D151B">
              <w:rPr>
                <w:lang w:val="en-US"/>
              </w:rPr>
              <w:t>, tasvir aniq va ishqalanishga chidamli bo‘lishi kerak.</w:t>
            </w:r>
          </w:p>
          <w:p w14:paraId="7BE64AFD" w14:textId="77777777" w:rsidR="00287078" w:rsidRPr="007D151B" w:rsidRDefault="00287078" w:rsidP="00287078">
            <w:pPr>
              <w:tabs>
                <w:tab w:val="left" w:pos="1080"/>
              </w:tabs>
              <w:rPr>
                <w:rFonts w:ascii="Calibri" w:hAnsi="Calibri" w:cs="Calibri"/>
                <w:lang w:val="en-US"/>
              </w:rPr>
            </w:pPr>
          </w:p>
        </w:tc>
        <w:tc>
          <w:tcPr>
            <w:tcW w:w="3686" w:type="dxa"/>
          </w:tcPr>
          <w:p w14:paraId="0123281F" w14:textId="77777777" w:rsidR="00287078" w:rsidRPr="004337D6" w:rsidRDefault="00287078" w:rsidP="00287078">
            <w:pPr>
              <w:tabs>
                <w:tab w:val="left" w:pos="1080"/>
              </w:tabs>
              <w:rPr>
                <w:rFonts w:ascii="Calibri" w:hAnsi="Calibri" w:cs="Calibri"/>
                <w:lang w:val="en-US"/>
              </w:rPr>
            </w:pPr>
            <w:r>
              <w:rPr>
                <w:noProof/>
              </w:rPr>
              <w:drawing>
                <wp:anchor distT="0" distB="0" distL="114300" distR="114300" simplePos="0" relativeHeight="251810816" behindDoc="1" locked="0" layoutInCell="1" allowOverlap="1" wp14:anchorId="48632CD7" wp14:editId="2B983C8D">
                  <wp:simplePos x="0" y="0"/>
                  <wp:positionH relativeFrom="column">
                    <wp:posOffset>73660</wp:posOffset>
                  </wp:positionH>
                  <wp:positionV relativeFrom="paragraph">
                    <wp:posOffset>29845</wp:posOffset>
                  </wp:positionV>
                  <wp:extent cx="2194560" cy="3048000"/>
                  <wp:effectExtent l="0" t="0" r="0"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2194560" cy="3048000"/>
                          </a:xfrm>
                          <a:prstGeom prst="rect">
                            <a:avLst/>
                          </a:prstGeom>
                        </pic:spPr>
                      </pic:pic>
                    </a:graphicData>
                  </a:graphic>
                  <wp14:sizeRelH relativeFrom="margin">
                    <wp14:pctWidth>0</wp14:pctWidth>
                  </wp14:sizeRelH>
                  <wp14:sizeRelV relativeFrom="margin">
                    <wp14:pctHeight>0</wp14:pctHeight>
                  </wp14:sizeRelV>
                </wp:anchor>
              </w:drawing>
            </w:r>
          </w:p>
        </w:tc>
        <w:tc>
          <w:tcPr>
            <w:tcW w:w="1134" w:type="dxa"/>
          </w:tcPr>
          <w:p w14:paraId="326F5DF1" w14:textId="1A33643C" w:rsidR="00287078" w:rsidRPr="007D151B" w:rsidRDefault="007D151B" w:rsidP="00287078">
            <w:pPr>
              <w:tabs>
                <w:tab w:val="left" w:pos="1080"/>
              </w:tabs>
              <w:rPr>
                <w:rFonts w:ascii="Calibri" w:hAnsi="Calibri" w:cs="Calibri"/>
                <w:lang w:val="en-US"/>
              </w:rPr>
            </w:pPr>
            <w:r>
              <w:rPr>
                <w:rFonts w:ascii="Calibri" w:hAnsi="Calibri" w:cs="Calibri"/>
                <w:lang w:val="en-US"/>
              </w:rPr>
              <w:t xml:space="preserve">      500</w:t>
            </w:r>
          </w:p>
        </w:tc>
      </w:tr>
      <w:tr w:rsidR="00287078" w14:paraId="1E0A7946" w14:textId="77777777" w:rsidTr="006F34A1">
        <w:trPr>
          <w:trHeight w:val="3389"/>
        </w:trPr>
        <w:tc>
          <w:tcPr>
            <w:tcW w:w="279" w:type="dxa"/>
          </w:tcPr>
          <w:p w14:paraId="721C0B5B" w14:textId="6FCC53D8" w:rsidR="00287078" w:rsidRPr="00F550D4" w:rsidRDefault="00155934" w:rsidP="00287078">
            <w:pPr>
              <w:tabs>
                <w:tab w:val="left" w:pos="1080"/>
              </w:tabs>
              <w:rPr>
                <w:rFonts w:ascii="Calibri" w:hAnsi="Calibri" w:cs="Calibri"/>
                <w:lang w:val="en-US"/>
              </w:rPr>
            </w:pPr>
            <w:r>
              <w:rPr>
                <w:rFonts w:ascii="Calibri" w:hAnsi="Calibri" w:cs="Calibri"/>
                <w:lang w:val="en-US"/>
              </w:rPr>
              <w:t>64</w:t>
            </w:r>
          </w:p>
        </w:tc>
        <w:tc>
          <w:tcPr>
            <w:tcW w:w="4252" w:type="dxa"/>
          </w:tcPr>
          <w:p w14:paraId="7ED7B02F" w14:textId="307FDD7D" w:rsidR="007D151B" w:rsidRPr="007D151B" w:rsidRDefault="007D151B" w:rsidP="007D151B">
            <w:pPr>
              <w:pStyle w:val="3"/>
              <w:outlineLvl w:val="2"/>
              <w:rPr>
                <w:sz w:val="24"/>
                <w:szCs w:val="24"/>
                <w:lang w:val="en-US"/>
              </w:rPr>
            </w:pPr>
            <w:r w:rsidRPr="007D151B">
              <w:rPr>
                <w:sz w:val="24"/>
                <w:szCs w:val="24"/>
                <w:lang w:val="en-US"/>
              </w:rPr>
              <w:t>OMAD G‘ILDIRAGI</w:t>
            </w:r>
          </w:p>
          <w:p w14:paraId="5705C77F" w14:textId="68ABD613" w:rsidR="007D151B" w:rsidRPr="007D151B" w:rsidRDefault="007D151B" w:rsidP="007D151B">
            <w:pPr>
              <w:pStyle w:val="3"/>
              <w:outlineLvl w:val="2"/>
              <w:rPr>
                <w:lang w:val="en-US"/>
              </w:rPr>
            </w:pPr>
            <w:r w:rsidRPr="007D151B">
              <w:rPr>
                <w:rStyle w:val="aa"/>
                <w:sz w:val="24"/>
                <w:szCs w:val="24"/>
                <w:lang w:val="en-US"/>
              </w:rPr>
              <w:t>Mahsulot:</w:t>
            </w:r>
            <w:r w:rsidRPr="007D151B">
              <w:rPr>
                <w:sz w:val="24"/>
                <w:szCs w:val="24"/>
                <w:lang w:val="en-US"/>
              </w:rPr>
              <w:t xml:space="preserve"> Tadbir/forum uchun bankning korporativ uslubida tayyorlanadigan, mustaqil turuvchi interaktiv </w:t>
            </w:r>
            <w:r w:rsidRPr="007D151B">
              <w:rPr>
                <w:rStyle w:val="aa"/>
                <w:sz w:val="24"/>
                <w:szCs w:val="24"/>
                <w:lang w:val="en-US"/>
              </w:rPr>
              <w:t>“Omad g‘ildiragi”</w:t>
            </w:r>
            <w:r w:rsidRPr="007D151B">
              <w:rPr>
                <w:sz w:val="24"/>
                <w:szCs w:val="24"/>
                <w:lang w:val="en-US"/>
              </w:rPr>
              <w:t xml:space="preserve"> konstruksiyasi.</w:t>
            </w:r>
            <w:r w:rsidRPr="007D151B">
              <w:rPr>
                <w:rStyle w:val="aa"/>
                <w:sz w:val="24"/>
                <w:szCs w:val="24"/>
                <w:lang w:val="en-US"/>
              </w:rPr>
              <w:t>O‘lchamlari:</w:t>
            </w:r>
            <w:r w:rsidRPr="007D151B">
              <w:rPr>
                <w:sz w:val="24"/>
                <w:szCs w:val="24"/>
                <w:lang w:val="en-US"/>
              </w:rPr>
              <w:t xml:space="preserve"> G‘ildirak diametri — </w:t>
            </w:r>
            <w:r w:rsidRPr="007D151B">
              <w:rPr>
                <w:rStyle w:val="aa"/>
                <w:sz w:val="24"/>
                <w:szCs w:val="24"/>
                <w:lang w:val="en-US"/>
              </w:rPr>
              <w:t>1 200–1 500 mm</w:t>
            </w:r>
            <w:r w:rsidRPr="007D151B">
              <w:rPr>
                <w:sz w:val="24"/>
                <w:szCs w:val="24"/>
                <w:lang w:val="en-US"/>
              </w:rPr>
              <w:t xml:space="preserve">, umumiy konstruksiya balandligi — </w:t>
            </w:r>
            <w:r w:rsidRPr="007D151B">
              <w:rPr>
                <w:rStyle w:val="aa"/>
                <w:sz w:val="24"/>
                <w:szCs w:val="24"/>
                <w:lang w:val="en-US"/>
              </w:rPr>
              <w:t>1 800–2 000 mm</w:t>
            </w:r>
            <w:r w:rsidRPr="007D151B">
              <w:rPr>
                <w:sz w:val="24"/>
                <w:szCs w:val="24"/>
                <w:lang w:val="en-US"/>
              </w:rPr>
              <w:t xml:space="preserve">, tayanch kengligi — </w:t>
            </w:r>
            <w:r w:rsidRPr="007D151B">
              <w:rPr>
                <w:rStyle w:val="aa"/>
                <w:sz w:val="24"/>
                <w:szCs w:val="24"/>
                <w:lang w:val="en-US"/>
              </w:rPr>
              <w:t>700–900 mm</w:t>
            </w:r>
            <w:r w:rsidRPr="007D151B">
              <w:rPr>
                <w:sz w:val="24"/>
                <w:szCs w:val="24"/>
                <w:lang w:val="en-US"/>
              </w:rPr>
              <w:t>, konstruksiya qalinligi</w:t>
            </w:r>
            <w:r w:rsidRPr="007D151B">
              <w:rPr>
                <w:lang w:val="en-US"/>
              </w:rPr>
              <w:t xml:space="preserve"> — </w:t>
            </w:r>
            <w:r w:rsidRPr="007D151B">
              <w:rPr>
                <w:rStyle w:val="aa"/>
                <w:lang w:val="en-US"/>
              </w:rPr>
              <w:t>100–150 mm</w:t>
            </w:r>
            <w:r w:rsidRPr="007D151B">
              <w:rPr>
                <w:lang w:val="en-US"/>
              </w:rPr>
              <w:t>.</w:t>
            </w:r>
            <w:r w:rsidRPr="007D151B">
              <w:rPr>
                <w:rStyle w:val="aa"/>
                <w:lang w:val="en-US"/>
              </w:rPr>
              <w:t>Konstruksiya:</w:t>
            </w:r>
            <w:r w:rsidRPr="007D151B">
              <w:rPr>
                <w:lang w:val="en-US"/>
              </w:rPr>
              <w:t xml:space="preserve"> Mustahkam metall karkas va tayanch oyoqdan iborat. G‘ildirak markaziy o‘q va podshipnik yordamida </w:t>
            </w:r>
            <w:r w:rsidRPr="007D151B">
              <w:rPr>
                <w:rStyle w:val="aa"/>
                <w:lang w:val="en-US"/>
              </w:rPr>
              <w:t>360° erkin aylanishi</w:t>
            </w:r>
            <w:r w:rsidRPr="007D151B">
              <w:rPr>
                <w:lang w:val="en-US"/>
              </w:rPr>
              <w:t xml:space="preserve"> kerak. Aylanish mexanizmi silliq va xavfsiz ishlashi, belgilangan sektorda to‘xtashi uchun yuqori qismida mexanik ko‘rsatkich/stoper o‘rnatiladi.</w:t>
            </w:r>
            <w:r w:rsidRPr="007D151B">
              <w:rPr>
                <w:rStyle w:val="aa"/>
                <w:lang w:val="en-US"/>
              </w:rPr>
              <w:t>G‘ildirak:</w:t>
            </w:r>
            <w:r w:rsidRPr="007D151B">
              <w:rPr>
                <w:lang w:val="en-US"/>
              </w:rPr>
              <w:t xml:space="preserve"> Diametri </w:t>
            </w:r>
            <w:r w:rsidRPr="007D151B">
              <w:rPr>
                <w:rStyle w:val="aa"/>
                <w:lang w:val="en-US"/>
              </w:rPr>
              <w:t>1 200–1 500 mm</w:t>
            </w:r>
            <w:r w:rsidRPr="007D151B">
              <w:rPr>
                <w:lang w:val="en-US"/>
              </w:rPr>
              <w:t xml:space="preserve">, </w:t>
            </w:r>
            <w:r w:rsidRPr="007D151B">
              <w:rPr>
                <w:rStyle w:val="aa"/>
                <w:lang w:val="en-US"/>
              </w:rPr>
              <w:t>16–24 ta sektor</w:t>
            </w:r>
            <w:r w:rsidRPr="007D151B">
              <w:rPr>
                <w:lang w:val="en-US"/>
              </w:rPr>
              <w:t>ga bo‘linadi. Sektorlar bankning korporativ ranglarida navbatma-navbat bezatiladi. Har bir sektorga sovrin yoki topshiriq nomi joylashtiriladi. Markaziy qismida bank logotipi joylashtiriladi.</w:t>
            </w:r>
            <w:r w:rsidRPr="007D151B">
              <w:rPr>
                <w:rStyle w:val="aa"/>
                <w:lang w:val="en-US"/>
              </w:rPr>
              <w:t>Material:</w:t>
            </w:r>
            <w:r w:rsidRPr="007D151B">
              <w:rPr>
                <w:lang w:val="en-US"/>
              </w:rPr>
              <w:t xml:space="preserve"> PVC, kompozit panel yoki MDF asosidagi qattiq material, tashqi ko‘rinishi silliq va mustahkam. Grafik bezaklar </w:t>
            </w:r>
            <w:r w:rsidRPr="007D151B">
              <w:rPr>
                <w:rStyle w:val="aa"/>
                <w:lang w:val="en-US"/>
              </w:rPr>
              <w:t>UV-bosma yoki sifatli vinil plyonka</w:t>
            </w:r>
            <w:r w:rsidRPr="007D151B">
              <w:rPr>
                <w:lang w:val="en-US"/>
              </w:rPr>
              <w:t xml:space="preserve"> yordamida bajariladi.</w:t>
            </w:r>
            <w:r w:rsidRPr="007D151B">
              <w:rPr>
                <w:rStyle w:val="aa"/>
                <w:lang w:val="en-US"/>
              </w:rPr>
              <w:t>Brendlash:</w:t>
            </w:r>
            <w:r w:rsidRPr="007D151B">
              <w:rPr>
                <w:lang w:val="en-US"/>
              </w:rPr>
              <w:t xml:space="preserve"> Bank logotipi markaziy qismga, korporativ ranglar va dizayn elementlari g‘ildirak sektorlariga tushiriladi. Bosma ranglari yorqin, aniq va ishqalanishga chidamli bo‘lishi kerak.</w:t>
            </w:r>
          </w:p>
          <w:p w14:paraId="38EC8A49" w14:textId="54BDC1FF" w:rsidR="00287078" w:rsidRPr="007D151B" w:rsidRDefault="00287078" w:rsidP="00287078">
            <w:pPr>
              <w:tabs>
                <w:tab w:val="left" w:pos="1080"/>
              </w:tabs>
              <w:rPr>
                <w:rFonts w:ascii="Calibri" w:hAnsi="Calibri" w:cs="Calibri"/>
                <w:lang w:val="en-US"/>
              </w:rPr>
            </w:pPr>
          </w:p>
        </w:tc>
        <w:tc>
          <w:tcPr>
            <w:tcW w:w="3686" w:type="dxa"/>
          </w:tcPr>
          <w:p w14:paraId="01ABE7EB" w14:textId="77777777" w:rsidR="00287078" w:rsidRPr="00D9146E" w:rsidRDefault="00287078" w:rsidP="00287078">
            <w:pPr>
              <w:tabs>
                <w:tab w:val="left" w:pos="1080"/>
              </w:tabs>
              <w:rPr>
                <w:rFonts w:ascii="Calibri" w:hAnsi="Calibri" w:cs="Calibri"/>
                <w:lang w:val="en-US"/>
              </w:rPr>
            </w:pPr>
            <w:r>
              <w:rPr>
                <w:noProof/>
              </w:rPr>
              <w:drawing>
                <wp:inline distT="0" distB="0" distL="0" distR="0" wp14:anchorId="0D3BE568" wp14:editId="7B5ECDB6">
                  <wp:extent cx="2293620" cy="4632960"/>
                  <wp:effectExtent l="0" t="0" r="0" b="0"/>
                  <wp:docPr id="89" name="Рисунок 89"/>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293620" cy="4632960"/>
                          </a:xfrm>
                          <a:prstGeom prst="rect">
                            <a:avLst/>
                          </a:prstGeom>
                        </pic:spPr>
                      </pic:pic>
                    </a:graphicData>
                  </a:graphic>
                </wp:inline>
              </w:drawing>
            </w:r>
          </w:p>
        </w:tc>
        <w:tc>
          <w:tcPr>
            <w:tcW w:w="1134" w:type="dxa"/>
          </w:tcPr>
          <w:p w14:paraId="2AEE9658" w14:textId="3BF09648" w:rsidR="00287078" w:rsidRPr="00D9146E" w:rsidRDefault="00C8614D" w:rsidP="00287078">
            <w:pPr>
              <w:tabs>
                <w:tab w:val="left" w:pos="1080"/>
              </w:tabs>
              <w:rPr>
                <w:rFonts w:ascii="Calibri" w:hAnsi="Calibri" w:cs="Calibri"/>
                <w:lang w:val="en-US"/>
              </w:rPr>
            </w:pPr>
            <w:r>
              <w:rPr>
                <w:rFonts w:ascii="Calibri" w:hAnsi="Calibri" w:cs="Calibri"/>
                <w:lang w:val="en-US"/>
              </w:rPr>
              <w:t xml:space="preserve">       1</w:t>
            </w:r>
          </w:p>
        </w:tc>
      </w:tr>
      <w:tr w:rsidR="00287078" w14:paraId="14135F92" w14:textId="77777777" w:rsidTr="006F34A1">
        <w:trPr>
          <w:trHeight w:val="3395"/>
        </w:trPr>
        <w:tc>
          <w:tcPr>
            <w:tcW w:w="279" w:type="dxa"/>
          </w:tcPr>
          <w:p w14:paraId="12DB3AF7" w14:textId="4181094E" w:rsidR="00287078" w:rsidRPr="00F550D4" w:rsidRDefault="00155934" w:rsidP="00287078">
            <w:pPr>
              <w:tabs>
                <w:tab w:val="left" w:pos="1080"/>
              </w:tabs>
              <w:rPr>
                <w:rFonts w:ascii="Calibri" w:hAnsi="Calibri" w:cs="Calibri"/>
                <w:lang w:val="en-US"/>
              </w:rPr>
            </w:pPr>
            <w:r>
              <w:rPr>
                <w:rFonts w:ascii="Calibri" w:hAnsi="Calibri" w:cs="Calibri"/>
                <w:lang w:val="en-US"/>
              </w:rPr>
              <w:t>65</w:t>
            </w:r>
          </w:p>
        </w:tc>
        <w:tc>
          <w:tcPr>
            <w:tcW w:w="4252" w:type="dxa"/>
          </w:tcPr>
          <w:p w14:paraId="1FFDDB0B" w14:textId="2395E334" w:rsidR="007D151B" w:rsidRPr="007D151B" w:rsidRDefault="007D151B" w:rsidP="007D151B">
            <w:pPr>
              <w:pStyle w:val="3"/>
              <w:outlineLvl w:val="2"/>
              <w:rPr>
                <w:sz w:val="24"/>
                <w:szCs w:val="24"/>
                <w:lang w:val="en-US"/>
              </w:rPr>
            </w:pPr>
            <w:r>
              <w:rPr>
                <w:lang w:val="en-US"/>
              </w:rPr>
              <w:t>B</w:t>
            </w:r>
            <w:r w:rsidRPr="007D151B">
              <w:rPr>
                <w:lang w:val="en-US"/>
              </w:rPr>
              <w:t>ANK LOGOTIPI TUSHIRILGAN KLAVIATURA ANTISTRESS-</w:t>
            </w:r>
            <w:r w:rsidRPr="007D151B">
              <w:rPr>
                <w:sz w:val="24"/>
                <w:szCs w:val="24"/>
                <w:lang w:val="en-US"/>
              </w:rPr>
              <w:t>BRELOK</w:t>
            </w:r>
          </w:p>
          <w:p w14:paraId="45702F42" w14:textId="22EFAAC4" w:rsidR="007D151B" w:rsidRPr="007D151B" w:rsidRDefault="007D151B" w:rsidP="007D151B">
            <w:pPr>
              <w:pStyle w:val="a9"/>
              <w:rPr>
                <w:lang w:val="en-US"/>
              </w:rPr>
            </w:pPr>
            <w:r w:rsidRPr="007D151B">
              <w:rPr>
                <w:rStyle w:val="aa"/>
                <w:lang w:val="en-US"/>
              </w:rPr>
              <w:t>Mahsulot:</w:t>
            </w:r>
            <w:r w:rsidRPr="007D151B">
              <w:rPr>
                <w:lang w:val="en-US"/>
              </w:rPr>
              <w:t xml:space="preserve"> Bank logotipi bilan brendlangan, klaviatura tugmasi ko‘rinishidagi kichik </w:t>
            </w:r>
            <w:r w:rsidRPr="007D151B">
              <w:rPr>
                <w:rStyle w:val="aa"/>
                <w:lang w:val="en-US"/>
              </w:rPr>
              <w:t>antistress-brelok</w:t>
            </w:r>
            <w:r w:rsidRPr="007D151B">
              <w:rPr>
                <w:lang w:val="en-US"/>
              </w:rPr>
              <w:t>. Rasmga mos ravishda shaffof korpus va ichki rangli elementlardan iborat, kalit halqasiga biriktiriladigan suvenir mahsulot.</w:t>
            </w:r>
            <w:r w:rsidRPr="007D151B">
              <w:rPr>
                <w:rStyle w:val="aa"/>
                <w:lang w:val="en-US"/>
              </w:rPr>
              <w:t>Texnik tavsif:</w:t>
            </w:r>
            <w:r w:rsidRPr="007D151B">
              <w:rPr>
                <w:lang w:val="en-US"/>
              </w:rPr>
              <w:t xml:space="preserve"> Korpus materiali — </w:t>
            </w:r>
            <w:r w:rsidRPr="007D151B">
              <w:rPr>
                <w:rStyle w:val="aa"/>
                <w:lang w:val="en-US"/>
              </w:rPr>
              <w:t>shaffof akril/plastik</w:t>
            </w:r>
            <w:r w:rsidRPr="007D151B">
              <w:rPr>
                <w:lang w:val="en-US"/>
              </w:rPr>
              <w:t xml:space="preserve">, ichki qismi yumshoq antistress mexanizmga ega. Taxminiy o‘lchami </w:t>
            </w:r>
            <w:r w:rsidRPr="007D151B">
              <w:rPr>
                <w:rStyle w:val="aa"/>
                <w:lang w:val="en-US"/>
              </w:rPr>
              <w:t>40–50 × 25–35 × 15–20 mm</w:t>
            </w:r>
            <w:r w:rsidRPr="007D151B">
              <w:rPr>
                <w:lang w:val="en-US"/>
              </w:rPr>
              <w:t xml:space="preserve">. Yuqori qismida metall </w:t>
            </w:r>
            <w:r w:rsidRPr="007D151B">
              <w:rPr>
                <w:rStyle w:val="aa"/>
                <w:lang w:val="en-US"/>
              </w:rPr>
              <w:t>kalit halqasi (karabin/brelok halqasi)</w:t>
            </w:r>
            <w:r w:rsidRPr="007D151B">
              <w:rPr>
                <w:lang w:val="en-US"/>
              </w:rPr>
              <w:t xml:space="preserve"> o‘rnatiladi. Metall halqa diametri taxminan </w:t>
            </w:r>
            <w:r w:rsidRPr="007D151B">
              <w:rPr>
                <w:rStyle w:val="aa"/>
                <w:lang w:val="en-US"/>
              </w:rPr>
              <w:t>25–30 mm</w:t>
            </w:r>
            <w:r w:rsidRPr="007D151B">
              <w:rPr>
                <w:lang w:val="en-US"/>
              </w:rPr>
              <w:t>.</w:t>
            </w:r>
            <w:r w:rsidRPr="007D151B">
              <w:rPr>
                <w:rStyle w:val="aa"/>
                <w:lang w:val="en-US"/>
              </w:rPr>
              <w:t>Dizayn:</w:t>
            </w:r>
            <w:r w:rsidRPr="007D151B">
              <w:rPr>
                <w:lang w:val="en-US"/>
              </w:rPr>
              <w:t xml:space="preserve"> Klaviatura klavishi shaklida, shaffof korpus ichida bankning korporativ ranglaridagi dekorativ elementlar. Ranglar bankning tasdiqlangan korporativ uslubiga moslashtiriladi.</w:t>
            </w:r>
            <w:r w:rsidRPr="007D151B">
              <w:rPr>
                <w:rStyle w:val="aa"/>
                <w:lang w:val="en-US"/>
              </w:rPr>
              <w:t>Brendlash:</w:t>
            </w:r>
            <w:r w:rsidRPr="007D151B">
              <w:rPr>
                <w:lang w:val="en-US"/>
              </w:rPr>
              <w:t xml:space="preserve"> Bank logotipi brelokning old yoki yuqori qismiga </w:t>
            </w:r>
            <w:r w:rsidRPr="007D151B">
              <w:rPr>
                <w:rStyle w:val="aa"/>
                <w:lang w:val="en-US"/>
              </w:rPr>
              <w:t>UV-bosma, tampobosma yoki lazer gravirovka</w:t>
            </w:r>
            <w:r w:rsidRPr="007D151B">
              <w:rPr>
                <w:lang w:val="en-US"/>
              </w:rPr>
              <w:t xml:space="preserve"> usulida tushiriladi. Logotip taxminiy o‘lchami </w:t>
            </w:r>
            <w:r w:rsidRPr="007D151B">
              <w:rPr>
                <w:rStyle w:val="aa"/>
                <w:lang w:val="en-US"/>
              </w:rPr>
              <w:t>15–25 × 8–15 mm</w:t>
            </w:r>
            <w:r w:rsidRPr="007D151B">
              <w:rPr>
                <w:lang w:val="en-US"/>
              </w:rPr>
              <w:t>. Bosma aniq, ravshan va ishqalanishga chidamli bo‘lishi kerak.</w:t>
            </w:r>
          </w:p>
          <w:p w14:paraId="7F71C29C" w14:textId="6FF4DE37" w:rsidR="00287078" w:rsidRPr="007D151B" w:rsidRDefault="00287078" w:rsidP="00287078">
            <w:pPr>
              <w:tabs>
                <w:tab w:val="left" w:pos="1080"/>
              </w:tabs>
              <w:rPr>
                <w:rFonts w:ascii="Calibri" w:hAnsi="Calibri" w:cs="Calibri"/>
                <w:lang w:val="en-US"/>
              </w:rPr>
            </w:pPr>
          </w:p>
        </w:tc>
        <w:tc>
          <w:tcPr>
            <w:tcW w:w="3686" w:type="dxa"/>
          </w:tcPr>
          <w:p w14:paraId="6910BF88" w14:textId="78884991" w:rsidR="00287078" w:rsidRDefault="00287078" w:rsidP="00CF639C">
            <w:pPr>
              <w:tabs>
                <w:tab w:val="left" w:pos="1080"/>
              </w:tabs>
              <w:rPr>
                <w:rFonts w:ascii="Calibri" w:hAnsi="Calibri" w:cs="Calibri"/>
              </w:rPr>
            </w:pPr>
            <w:r w:rsidRPr="007D151B">
              <w:rPr>
                <w:rFonts w:ascii="Calibri" w:hAnsi="Calibri" w:cs="Calibri"/>
                <w:lang w:val="en-US"/>
              </w:rPr>
              <w:t xml:space="preserve">                         </w:t>
            </w:r>
            <w:r w:rsidRPr="007409CF">
              <w:rPr>
                <w:noProof/>
              </w:rPr>
              <w:drawing>
                <wp:inline distT="0" distB="0" distL="0" distR="0" wp14:anchorId="205ECFBA" wp14:editId="7053CA77">
                  <wp:extent cx="2255520" cy="196596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55520" cy="1965960"/>
                          </a:xfrm>
                          <a:prstGeom prst="rect">
                            <a:avLst/>
                          </a:prstGeom>
                          <a:noFill/>
                          <a:ln>
                            <a:noFill/>
                          </a:ln>
                        </pic:spPr>
                      </pic:pic>
                    </a:graphicData>
                  </a:graphic>
                </wp:inline>
              </w:drawing>
            </w:r>
          </w:p>
        </w:tc>
        <w:tc>
          <w:tcPr>
            <w:tcW w:w="1134" w:type="dxa"/>
          </w:tcPr>
          <w:p w14:paraId="43EDC7B6" w14:textId="00D6739D" w:rsidR="00287078" w:rsidRPr="00CF639C" w:rsidRDefault="00CF639C" w:rsidP="00287078">
            <w:pPr>
              <w:tabs>
                <w:tab w:val="left" w:pos="1080"/>
              </w:tabs>
              <w:rPr>
                <w:rFonts w:ascii="Calibri" w:hAnsi="Calibri" w:cs="Calibri"/>
                <w:lang w:val="en-US"/>
              </w:rPr>
            </w:pPr>
            <w:r>
              <w:rPr>
                <w:rFonts w:ascii="Calibri" w:hAnsi="Calibri" w:cs="Calibri"/>
                <w:lang w:val="en-US"/>
              </w:rPr>
              <w:t xml:space="preserve">      500</w:t>
            </w:r>
          </w:p>
        </w:tc>
      </w:tr>
      <w:tr w:rsidR="00287078" w14:paraId="53844F3C" w14:textId="77777777" w:rsidTr="006F34A1">
        <w:trPr>
          <w:trHeight w:val="2675"/>
        </w:trPr>
        <w:tc>
          <w:tcPr>
            <w:tcW w:w="279" w:type="dxa"/>
          </w:tcPr>
          <w:p w14:paraId="46461E55" w14:textId="7F57EF90" w:rsidR="00287078" w:rsidRPr="00F550D4" w:rsidRDefault="00155934" w:rsidP="00287078">
            <w:pPr>
              <w:tabs>
                <w:tab w:val="left" w:pos="1080"/>
              </w:tabs>
              <w:rPr>
                <w:rFonts w:ascii="Calibri" w:hAnsi="Calibri" w:cs="Calibri"/>
                <w:lang w:val="en-US"/>
              </w:rPr>
            </w:pPr>
            <w:r>
              <w:rPr>
                <w:rFonts w:ascii="Calibri" w:hAnsi="Calibri" w:cs="Calibri"/>
                <w:lang w:val="en-US"/>
              </w:rPr>
              <w:t>66</w:t>
            </w:r>
          </w:p>
        </w:tc>
        <w:tc>
          <w:tcPr>
            <w:tcW w:w="4252" w:type="dxa"/>
          </w:tcPr>
          <w:p w14:paraId="787FD7AC" w14:textId="77777777" w:rsidR="00442891" w:rsidRPr="00442891" w:rsidRDefault="00442891" w:rsidP="00442891">
            <w:pPr>
              <w:pStyle w:val="3"/>
              <w:outlineLvl w:val="2"/>
              <w:rPr>
                <w:lang w:val="en-US"/>
              </w:rPr>
            </w:pPr>
            <w:r w:rsidRPr="00442891">
              <w:rPr>
                <w:lang w:val="en-US"/>
              </w:rPr>
              <w:t>BANK LOGOTIPI TUSHIRILGAN REKLAMA BRELOKI</w:t>
            </w:r>
          </w:p>
          <w:p w14:paraId="5B81E369" w14:textId="77777777" w:rsidR="00442891" w:rsidRDefault="00442891" w:rsidP="00442891">
            <w:pPr>
              <w:pStyle w:val="a9"/>
            </w:pPr>
            <w:r w:rsidRPr="00442891">
              <w:rPr>
                <w:lang w:val="en-US"/>
              </w:rPr>
              <w:t xml:space="preserve">Bankning korporativ uslubida tayyorlangan </w:t>
            </w:r>
            <w:r w:rsidRPr="00442891">
              <w:rPr>
                <w:rStyle w:val="aa"/>
                <w:lang w:val="en-US"/>
              </w:rPr>
              <w:t>oval shakldagi reklama breloki</w:t>
            </w:r>
            <w:r w:rsidRPr="00442891">
              <w:rPr>
                <w:lang w:val="en-US"/>
              </w:rPr>
              <w:t xml:space="preserve">, o‘lchami taxminan </w:t>
            </w:r>
            <w:r w:rsidRPr="00442891">
              <w:rPr>
                <w:rStyle w:val="aa"/>
                <w:lang w:val="en-US"/>
              </w:rPr>
              <w:t>60×40 mm</w:t>
            </w:r>
            <w:r w:rsidRPr="00442891">
              <w:rPr>
                <w:lang w:val="en-US"/>
              </w:rPr>
              <w:t xml:space="preserve">, qalinligi </w:t>
            </w:r>
            <w:r w:rsidRPr="00442891">
              <w:rPr>
                <w:rStyle w:val="aa"/>
                <w:lang w:val="en-US"/>
              </w:rPr>
              <w:t>3–5 mm</w:t>
            </w:r>
            <w:r w:rsidRPr="00442891">
              <w:rPr>
                <w:lang w:val="en-US"/>
              </w:rPr>
              <w:t xml:space="preserve">. Materiali — mustahkam </w:t>
            </w:r>
            <w:r w:rsidRPr="00442891">
              <w:rPr>
                <w:rStyle w:val="aa"/>
                <w:lang w:val="en-US"/>
              </w:rPr>
              <w:t>akril/PVC yoki soft-touch rezina</w:t>
            </w:r>
            <w:r w:rsidRPr="00442891">
              <w:rPr>
                <w:lang w:val="en-US"/>
              </w:rPr>
              <w:t xml:space="preserve">, yuqori qismida </w:t>
            </w:r>
            <w:r w:rsidRPr="00442891">
              <w:rPr>
                <w:rStyle w:val="aa"/>
                <w:lang w:val="en-US"/>
              </w:rPr>
              <w:t>25–30 mm</w:t>
            </w:r>
            <w:r w:rsidRPr="00442891">
              <w:rPr>
                <w:lang w:val="en-US"/>
              </w:rPr>
              <w:t xml:space="preserve"> diametrli metall kalit halqasi bilan. Brelokning old va orqa tomoniga bank logotipi </w:t>
            </w:r>
            <w:r w:rsidRPr="00442891">
              <w:rPr>
                <w:rStyle w:val="aa"/>
                <w:lang w:val="en-US"/>
              </w:rPr>
              <w:t>UV-bosma yoki sublimatsiya</w:t>
            </w:r>
            <w:r w:rsidRPr="00442891">
              <w:rPr>
                <w:lang w:val="en-US"/>
              </w:rPr>
              <w:t xml:space="preserve"> usulida, taxminan </w:t>
            </w:r>
            <w:r w:rsidRPr="00442891">
              <w:rPr>
                <w:rStyle w:val="aa"/>
                <w:lang w:val="en-US"/>
              </w:rPr>
              <w:t>25–35×15–25 mm</w:t>
            </w:r>
            <w:r w:rsidRPr="00442891">
              <w:rPr>
                <w:lang w:val="en-US"/>
              </w:rPr>
              <w:t xml:space="preserve"> o‘lchamda tushiriladi. Ranglar bankning tasdiqlangan korporativ ranglariga mos bo‘lishi, logotip aniq va ishqalanishga chidamli bajarilishi kerak. </w:t>
            </w:r>
            <w:r>
              <w:t>Mahsulot silliq, nuqsonsiz, mustahkam va individual qadoqlangan holda yetkaziladi.</w:t>
            </w:r>
          </w:p>
          <w:p w14:paraId="0B0688DC" w14:textId="50E4E707" w:rsidR="00287078" w:rsidRDefault="00287078" w:rsidP="00287078">
            <w:pPr>
              <w:tabs>
                <w:tab w:val="left" w:pos="1080"/>
              </w:tabs>
              <w:rPr>
                <w:rFonts w:ascii="Calibri" w:hAnsi="Calibri" w:cs="Calibri"/>
              </w:rPr>
            </w:pPr>
          </w:p>
        </w:tc>
        <w:tc>
          <w:tcPr>
            <w:tcW w:w="3686" w:type="dxa"/>
          </w:tcPr>
          <w:p w14:paraId="35D753A2" w14:textId="755891E2" w:rsidR="00287078" w:rsidRDefault="00287078" w:rsidP="00287078">
            <w:pPr>
              <w:tabs>
                <w:tab w:val="left" w:pos="1080"/>
              </w:tabs>
              <w:rPr>
                <w:noProof/>
                <w:lang w:val="en-US"/>
              </w:rPr>
            </w:pPr>
            <w:r w:rsidRPr="009D2899">
              <w:rPr>
                <w:rFonts w:ascii="Calibri" w:hAnsi="Calibri" w:cs="Calibri"/>
              </w:rPr>
              <w:t xml:space="preserve">  </w:t>
            </w:r>
            <w:r>
              <w:rPr>
                <w:noProof/>
              </w:rPr>
              <w:t xml:space="preserve"> </w:t>
            </w:r>
            <w:r w:rsidRPr="009D2899">
              <w:rPr>
                <w:noProof/>
              </w:rPr>
              <w:t xml:space="preserve">                           </w:t>
            </w:r>
          </w:p>
          <w:p w14:paraId="20B02C0B" w14:textId="77777777" w:rsidR="00287078" w:rsidRPr="00D9146E" w:rsidRDefault="00287078" w:rsidP="00287078">
            <w:pPr>
              <w:tabs>
                <w:tab w:val="left" w:pos="1080"/>
              </w:tabs>
              <w:rPr>
                <w:rFonts w:ascii="Calibri" w:hAnsi="Calibri" w:cs="Calibri"/>
                <w:lang w:val="en-US"/>
              </w:rPr>
            </w:pPr>
            <w:r>
              <w:rPr>
                <w:noProof/>
              </w:rPr>
              <w:drawing>
                <wp:inline distT="0" distB="0" distL="0" distR="0" wp14:anchorId="598B2466" wp14:editId="0B7548A7">
                  <wp:extent cx="2362200" cy="2720340"/>
                  <wp:effectExtent l="0" t="0" r="0" b="381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362200" cy="2720340"/>
                          </a:xfrm>
                          <a:prstGeom prst="rect">
                            <a:avLst/>
                          </a:prstGeom>
                        </pic:spPr>
                      </pic:pic>
                    </a:graphicData>
                  </a:graphic>
                </wp:inline>
              </w:drawing>
            </w:r>
          </w:p>
        </w:tc>
        <w:tc>
          <w:tcPr>
            <w:tcW w:w="1134" w:type="dxa"/>
          </w:tcPr>
          <w:p w14:paraId="23BAE232" w14:textId="2C8200FE" w:rsidR="00287078" w:rsidRPr="00442891" w:rsidRDefault="00442891" w:rsidP="00287078">
            <w:pPr>
              <w:tabs>
                <w:tab w:val="left" w:pos="1080"/>
              </w:tabs>
              <w:rPr>
                <w:rFonts w:ascii="Calibri" w:hAnsi="Calibri" w:cs="Calibri"/>
                <w:b/>
                <w:bCs/>
                <w:lang w:val="en-US"/>
              </w:rPr>
            </w:pPr>
            <w:r>
              <w:rPr>
                <w:rFonts w:ascii="Calibri" w:hAnsi="Calibri" w:cs="Calibri"/>
                <w:b/>
                <w:bCs/>
                <w:lang w:val="en-US"/>
              </w:rPr>
              <w:t xml:space="preserve">      500</w:t>
            </w:r>
          </w:p>
        </w:tc>
      </w:tr>
      <w:tr w:rsidR="00287078" w14:paraId="3F1566D3" w14:textId="77777777" w:rsidTr="006F34A1">
        <w:trPr>
          <w:trHeight w:val="3535"/>
        </w:trPr>
        <w:tc>
          <w:tcPr>
            <w:tcW w:w="279" w:type="dxa"/>
          </w:tcPr>
          <w:p w14:paraId="15E09E0C" w14:textId="4DBF0BCF" w:rsidR="00287078" w:rsidRPr="00126C06" w:rsidRDefault="00155934" w:rsidP="00287078">
            <w:pPr>
              <w:tabs>
                <w:tab w:val="left" w:pos="1080"/>
              </w:tabs>
              <w:rPr>
                <w:rFonts w:ascii="Calibri" w:hAnsi="Calibri" w:cs="Calibri"/>
                <w:lang w:val="en-US"/>
              </w:rPr>
            </w:pPr>
            <w:r>
              <w:rPr>
                <w:rFonts w:ascii="Calibri" w:hAnsi="Calibri" w:cs="Calibri"/>
                <w:lang w:val="en-US"/>
              </w:rPr>
              <w:t>67</w:t>
            </w:r>
          </w:p>
        </w:tc>
        <w:tc>
          <w:tcPr>
            <w:tcW w:w="4252" w:type="dxa"/>
          </w:tcPr>
          <w:p w14:paraId="2A3DC654" w14:textId="77777777" w:rsidR="00442891" w:rsidRPr="00442891" w:rsidRDefault="00442891" w:rsidP="00442891">
            <w:pPr>
              <w:pStyle w:val="3"/>
              <w:outlineLvl w:val="2"/>
              <w:rPr>
                <w:lang w:val="en-US"/>
              </w:rPr>
            </w:pPr>
            <w:r w:rsidRPr="00442891">
              <w:rPr>
                <w:lang w:val="en-US"/>
              </w:rPr>
              <w:t>BOSH OFIS FASADI UCHUN KATTA FORMATLI REKLAMA BANNERI — BRENDMAUER</w:t>
            </w:r>
          </w:p>
          <w:p w14:paraId="34F510CA" w14:textId="5EF88E26" w:rsidR="00442891" w:rsidRPr="00442891" w:rsidRDefault="00442891" w:rsidP="00442891">
            <w:pPr>
              <w:pStyle w:val="a9"/>
              <w:rPr>
                <w:lang w:val="en-US"/>
              </w:rPr>
            </w:pPr>
            <w:r w:rsidRPr="00442891">
              <w:rPr>
                <w:rStyle w:val="aa"/>
                <w:lang w:val="en-US"/>
              </w:rPr>
              <w:t>Mahsulot:</w:t>
            </w:r>
            <w:r w:rsidRPr="00442891">
              <w:rPr>
                <w:lang w:val="en-US"/>
              </w:rPr>
              <w:t xml:space="preserve"> Bosh ofis binosi fasadiga o‘rnatiladigan katta formatli, tashqi muhitga chidamli </w:t>
            </w:r>
            <w:r w:rsidRPr="00442891">
              <w:rPr>
                <w:rStyle w:val="aa"/>
                <w:lang w:val="en-US"/>
              </w:rPr>
              <w:t>brendlangan reklama banneri (brandmauer)</w:t>
            </w:r>
            <w:r w:rsidRPr="00442891">
              <w:rPr>
                <w:lang w:val="en-US"/>
              </w:rPr>
              <w:t>. Rasmga mos ravishda fasadning asosiy old qismidagi katta maydonni qoplaydi va bankning korporativ dizayni asosida tayyorlanadi.</w:t>
            </w:r>
            <w:r>
              <w:rPr>
                <w:lang w:val="en-US"/>
              </w:rPr>
              <w:t>U</w:t>
            </w:r>
            <w:r w:rsidRPr="00442891">
              <w:rPr>
                <w:lang w:val="en-US"/>
              </w:rPr>
              <w:t xml:space="preserve">mumiy banner maydoni </w:t>
            </w:r>
            <w:r w:rsidRPr="00442891">
              <w:rPr>
                <w:rStyle w:val="aa"/>
                <w:lang w:val="en-US"/>
              </w:rPr>
              <w:t>10 000–15 000 × 10 000–15 000 mm</w:t>
            </w:r>
            <w:r w:rsidRPr="00442891">
              <w:rPr>
                <w:lang w:val="en-US"/>
              </w:rPr>
              <w:t xml:space="preserve"> gacha, aniq o‘lcham fasadning real o‘lchovi asosida belgilanadi. Banner bir nechta polotnoga bo‘linib, montaj uchun qulay modullarda tayyorlanadi. </w:t>
            </w:r>
            <w:r w:rsidRPr="00442891">
              <w:rPr>
                <w:rStyle w:val="aa"/>
                <w:lang w:val="en-US"/>
              </w:rPr>
              <w:t>Hisob-kitob 1 m² bo‘yicha</w:t>
            </w:r>
            <w:r w:rsidRPr="00442891">
              <w:rPr>
                <w:lang w:val="en-US"/>
              </w:rPr>
              <w:t xml:space="preserve"> amalga oshiriladi.</w:t>
            </w:r>
          </w:p>
          <w:p w14:paraId="50F2369F" w14:textId="3A047DEC" w:rsidR="00442891" w:rsidRPr="00442891" w:rsidRDefault="00442891" w:rsidP="00442891">
            <w:pPr>
              <w:pStyle w:val="a9"/>
              <w:rPr>
                <w:lang w:val="en-US"/>
              </w:rPr>
            </w:pPr>
            <w:r w:rsidRPr="00442891">
              <w:rPr>
                <w:rStyle w:val="aa"/>
                <w:lang w:val="en-US"/>
              </w:rPr>
              <w:t>Material:</w:t>
            </w:r>
            <w:r w:rsidRPr="00442891">
              <w:rPr>
                <w:lang w:val="en-US"/>
              </w:rPr>
              <w:t xml:space="preserve"> tashqi foydalanish uchun mo‘ljallangan </w:t>
            </w:r>
            <w:r w:rsidRPr="00442891">
              <w:rPr>
                <w:rStyle w:val="aa"/>
                <w:lang w:val="en-US"/>
              </w:rPr>
              <w:t>frontlit/PVC banner</w:t>
            </w:r>
            <w:r w:rsidRPr="00442891">
              <w:rPr>
                <w:lang w:val="en-US"/>
              </w:rPr>
              <w:t xml:space="preserve">, zichligi taxminan </w:t>
            </w:r>
            <w:r w:rsidRPr="00442891">
              <w:rPr>
                <w:rStyle w:val="aa"/>
                <w:lang w:val="en-US"/>
              </w:rPr>
              <w:t>440–510 g/m²</w:t>
            </w:r>
            <w:r w:rsidRPr="00442891">
              <w:rPr>
                <w:lang w:val="en-US"/>
              </w:rPr>
              <w:t>, UV nurlari, shamol, yog‘ingarchilik va harorat o‘zgarishlariga chidamli. Banner materiali yorqin ranglarni uzoq vaqt saqlashi kerak.</w:t>
            </w:r>
            <w:r w:rsidRPr="00442891">
              <w:rPr>
                <w:rStyle w:val="aa"/>
                <w:lang w:val="en-US"/>
              </w:rPr>
              <w:t>Bosma</w:t>
            </w:r>
            <w:r>
              <w:rPr>
                <w:rStyle w:val="aa"/>
                <w:lang w:val="en-US"/>
              </w:rPr>
              <w:t xml:space="preserve"> </w:t>
            </w:r>
            <w:r w:rsidRPr="00442891">
              <w:rPr>
                <w:lang w:val="en-US"/>
              </w:rPr>
              <w:t xml:space="preserve">yuqori aniqlikdagi </w:t>
            </w:r>
            <w:r w:rsidRPr="00442891">
              <w:rPr>
                <w:rStyle w:val="aa"/>
                <w:lang w:val="en-US"/>
              </w:rPr>
              <w:t>full-color UV yoki solvent bosma</w:t>
            </w:r>
            <w:r w:rsidRPr="00442891">
              <w:rPr>
                <w:lang w:val="en-US"/>
              </w:rPr>
              <w:t>. Bank logotipi, korporativ ranglar, reklama matnlari, grafik va tasvirlar buyurtmachi tomonidan tasdiqlangan dizayn maketiga muvofiq joylashtiriladi. Bosma tashqi muhitga chidamli va ranglari barqaror bo‘lishi lozim.</w:t>
            </w:r>
          </w:p>
          <w:p w14:paraId="651BDF64" w14:textId="35376C2D" w:rsidR="00287078" w:rsidRPr="00442891" w:rsidRDefault="00287078" w:rsidP="00287078">
            <w:pPr>
              <w:tabs>
                <w:tab w:val="left" w:pos="1080"/>
              </w:tabs>
              <w:rPr>
                <w:rFonts w:ascii="Calibri" w:hAnsi="Calibri" w:cs="Calibri"/>
                <w:lang w:val="en-US"/>
              </w:rPr>
            </w:pPr>
          </w:p>
        </w:tc>
        <w:tc>
          <w:tcPr>
            <w:tcW w:w="3686" w:type="dxa"/>
          </w:tcPr>
          <w:p w14:paraId="7706F76A" w14:textId="77777777" w:rsidR="00287078" w:rsidRPr="003C78A1" w:rsidRDefault="00287078" w:rsidP="00287078">
            <w:pPr>
              <w:tabs>
                <w:tab w:val="left" w:pos="1080"/>
              </w:tabs>
              <w:rPr>
                <w:rFonts w:ascii="Calibri" w:hAnsi="Calibri" w:cs="Calibri"/>
                <w:lang w:val="en-US"/>
              </w:rPr>
            </w:pPr>
            <w:r>
              <w:rPr>
                <w:noProof/>
              </w:rPr>
              <w:drawing>
                <wp:inline distT="0" distB="0" distL="0" distR="0" wp14:anchorId="0906D5AC" wp14:editId="663FDF27">
                  <wp:extent cx="2209800" cy="2811780"/>
                  <wp:effectExtent l="0" t="0" r="0" b="7620"/>
                  <wp:docPr id="91" name="Рисунок 91"/>
                  <wp:cNvGraphicFramePr/>
                  <a:graphic xmlns:a="http://schemas.openxmlformats.org/drawingml/2006/main">
                    <a:graphicData uri="http://schemas.openxmlformats.org/drawingml/2006/picture">
                      <pic:pic xmlns:pic="http://schemas.openxmlformats.org/drawingml/2006/picture">
                        <pic:nvPicPr>
                          <pic:cNvPr id="91" name="Рисунок 91"/>
                          <pic:cNvPicPr/>
                        </pic:nvPicPr>
                        <pic:blipFill>
                          <a:blip r:embed="rId79"/>
                          <a:stretch>
                            <a:fillRect/>
                          </a:stretch>
                        </pic:blipFill>
                        <pic:spPr>
                          <a:xfrm>
                            <a:off x="0" y="0"/>
                            <a:ext cx="2209800" cy="2811780"/>
                          </a:xfrm>
                          <a:prstGeom prst="rect">
                            <a:avLst/>
                          </a:prstGeom>
                        </pic:spPr>
                      </pic:pic>
                    </a:graphicData>
                  </a:graphic>
                </wp:inline>
              </w:drawing>
            </w:r>
          </w:p>
        </w:tc>
        <w:tc>
          <w:tcPr>
            <w:tcW w:w="1134" w:type="dxa"/>
          </w:tcPr>
          <w:p w14:paraId="1E5BB402" w14:textId="2297B322" w:rsidR="00287078" w:rsidRPr="00A9522E" w:rsidRDefault="00442891" w:rsidP="00287078">
            <w:pPr>
              <w:tabs>
                <w:tab w:val="left" w:pos="1080"/>
              </w:tabs>
              <w:rPr>
                <w:rFonts w:ascii="Calibri" w:hAnsi="Calibri" w:cs="Calibri"/>
                <w:lang w:val="en-US"/>
              </w:rPr>
            </w:pPr>
            <w:r>
              <w:rPr>
                <w:rFonts w:ascii="Calibri" w:hAnsi="Calibri" w:cs="Calibri"/>
                <w:lang w:val="en-US"/>
              </w:rPr>
              <w:t xml:space="preserve">          2</w:t>
            </w:r>
          </w:p>
        </w:tc>
      </w:tr>
      <w:tr w:rsidR="00287078" w:rsidRPr="007E5678" w14:paraId="38C41E6F" w14:textId="77777777" w:rsidTr="006F34A1">
        <w:trPr>
          <w:trHeight w:val="3968"/>
        </w:trPr>
        <w:tc>
          <w:tcPr>
            <w:tcW w:w="279" w:type="dxa"/>
          </w:tcPr>
          <w:p w14:paraId="33168C0A" w14:textId="4B50539C" w:rsidR="00287078" w:rsidRPr="00F550D4" w:rsidRDefault="00155934" w:rsidP="00287078">
            <w:pPr>
              <w:tabs>
                <w:tab w:val="left" w:pos="1080"/>
              </w:tabs>
              <w:rPr>
                <w:rFonts w:ascii="Calibri" w:hAnsi="Calibri" w:cs="Calibri"/>
                <w:b/>
                <w:bCs/>
                <w:lang w:val="en-US"/>
              </w:rPr>
            </w:pPr>
            <w:r>
              <w:rPr>
                <w:rFonts w:ascii="Calibri" w:hAnsi="Calibri" w:cs="Calibri"/>
                <w:b/>
                <w:bCs/>
                <w:lang w:val="en-US"/>
              </w:rPr>
              <w:t>68</w:t>
            </w:r>
          </w:p>
        </w:tc>
        <w:tc>
          <w:tcPr>
            <w:tcW w:w="4252" w:type="dxa"/>
          </w:tcPr>
          <w:p w14:paraId="5E28EAFC" w14:textId="77777777" w:rsidR="00442891" w:rsidRPr="00442891" w:rsidRDefault="00442891" w:rsidP="00442891">
            <w:pPr>
              <w:pStyle w:val="3"/>
              <w:outlineLvl w:val="2"/>
              <w:rPr>
                <w:lang w:val="en-US"/>
              </w:rPr>
            </w:pPr>
            <w:r w:rsidRPr="00442891">
              <w:rPr>
                <w:lang w:val="en-US"/>
              </w:rPr>
              <w:t>MKBANK BOSH OFISI HUDUDIDAGI TASHQI USTUN UCHUN BRENDLANGAN BANNER QOPLAMASI</w:t>
            </w:r>
          </w:p>
          <w:p w14:paraId="422BC7B6" w14:textId="595C57F3" w:rsidR="00442891" w:rsidRPr="00442891" w:rsidRDefault="00442891" w:rsidP="00442891">
            <w:pPr>
              <w:pStyle w:val="a9"/>
              <w:rPr>
                <w:lang w:val="en-US"/>
              </w:rPr>
            </w:pPr>
            <w:r w:rsidRPr="00442891">
              <w:rPr>
                <w:rStyle w:val="aa"/>
                <w:lang w:val="en-US"/>
              </w:rPr>
              <w:t>Mahsulot:</w:t>
            </w:r>
            <w:r w:rsidRPr="00442891">
              <w:rPr>
                <w:lang w:val="en-US"/>
              </w:rPr>
              <w:t xml:space="preserve"> Bosh ofis hududidagi tashqi ustunni rasmga muvofiq bankning korporativ uslubida to‘liq qoplaydigan, </w:t>
            </w:r>
            <w:r w:rsidRPr="00442891">
              <w:rPr>
                <w:rStyle w:val="aa"/>
                <w:lang w:val="en-US"/>
              </w:rPr>
              <w:t>vertikal formatdagi brendlangan banner qoplamasi</w:t>
            </w:r>
            <w:r w:rsidRPr="00442891">
              <w:rPr>
                <w:lang w:val="en-US"/>
              </w:rPr>
              <w:t>. Ustun yuzasiga mos ravishda tayyorlanadi va MKBANK logotipi, korporativ ranglar, grafik elementlar hamda axborot yozuvlari bilan bezatiladi.</w:t>
            </w:r>
            <w:r>
              <w:rPr>
                <w:lang w:val="en-US"/>
              </w:rPr>
              <w:t>B</w:t>
            </w:r>
            <w:r w:rsidRPr="00442891">
              <w:rPr>
                <w:lang w:val="en-US"/>
              </w:rPr>
              <w:t xml:space="preserve">alandligi </w:t>
            </w:r>
            <w:r w:rsidRPr="00442891">
              <w:rPr>
                <w:rStyle w:val="aa"/>
                <w:lang w:val="en-US"/>
              </w:rPr>
              <w:t>3 500–5 000 mm</w:t>
            </w:r>
            <w:r w:rsidRPr="00442891">
              <w:rPr>
                <w:lang w:val="en-US"/>
              </w:rPr>
              <w:t xml:space="preserve">, eni </w:t>
            </w:r>
            <w:r w:rsidRPr="00442891">
              <w:rPr>
                <w:rStyle w:val="aa"/>
                <w:lang w:val="en-US"/>
              </w:rPr>
              <w:t>600–900 mm</w:t>
            </w:r>
            <w:r w:rsidRPr="00442891">
              <w:rPr>
                <w:lang w:val="en-US"/>
              </w:rPr>
              <w:t xml:space="preserve">. Yakuniy o‘lcham ustunning joyidagi real o‘lchovi asosida aniqlanadi. Banner hisob-kitobi </w:t>
            </w:r>
            <w:r w:rsidRPr="00442891">
              <w:rPr>
                <w:rStyle w:val="aa"/>
                <w:lang w:val="en-US"/>
              </w:rPr>
              <w:t>1 m²</w:t>
            </w:r>
            <w:r w:rsidRPr="00442891">
              <w:rPr>
                <w:lang w:val="en-US"/>
              </w:rPr>
              <w:t xml:space="preserve"> bo‘yicha amalga oshiriladi.</w:t>
            </w:r>
            <w:r w:rsidRPr="00442891">
              <w:rPr>
                <w:rStyle w:val="aa"/>
                <w:lang w:val="en-US"/>
              </w:rPr>
              <w:t>Material:</w:t>
            </w:r>
            <w:r w:rsidRPr="00442891">
              <w:rPr>
                <w:lang w:val="en-US"/>
              </w:rPr>
              <w:t xml:space="preserve"> tashqi foydalanishga mo‘ljallangan </w:t>
            </w:r>
            <w:r w:rsidRPr="00442891">
              <w:rPr>
                <w:rStyle w:val="aa"/>
                <w:lang w:val="en-US"/>
              </w:rPr>
              <w:t>PVC banner 440–510 g/m²</w:t>
            </w:r>
            <w:r w:rsidRPr="00442891">
              <w:rPr>
                <w:lang w:val="en-US"/>
              </w:rPr>
              <w:t xml:space="preserve"> yoki o‘z-o‘zidan yopishuvchi outdoor vinil plyonka. Material namlik, quyosh nuri, shamol va harorat o‘zgarishlariga chidamli bo‘lishi kerak.</w:t>
            </w:r>
            <w:r w:rsidRPr="00442891">
              <w:rPr>
                <w:rStyle w:val="aa"/>
                <w:lang w:val="en-US"/>
              </w:rPr>
              <w:t>Bosma:</w:t>
            </w:r>
            <w:r w:rsidRPr="00442891">
              <w:rPr>
                <w:lang w:val="en-US"/>
              </w:rPr>
              <w:t xml:space="preserve"> yuqori aniqlikdagi </w:t>
            </w:r>
            <w:r w:rsidRPr="00442891">
              <w:rPr>
                <w:rStyle w:val="aa"/>
                <w:lang w:val="en-US"/>
              </w:rPr>
              <w:t>full-color UV/solvent bosma</w:t>
            </w:r>
            <w:r w:rsidRPr="00442891">
              <w:rPr>
                <w:lang w:val="en-US"/>
              </w:rPr>
              <w:t>. MKBANK logotipi, korporativ ranglar, yozuvlar va grafik elementlar tasdiqlangan dizayn maketiga muvofiq tushiriladi. Bosma ranglari yorqin, aniq va tashqi muhitga chidamli bo‘lishi lozim.</w:t>
            </w:r>
            <w:r w:rsidRPr="00442891">
              <w:rPr>
                <w:rStyle w:val="aa"/>
                <w:lang w:val="en-US"/>
              </w:rPr>
              <w:t>Konstruksiya va tayyorlash:</w:t>
            </w:r>
            <w:r w:rsidRPr="00442891">
              <w:rPr>
                <w:lang w:val="en-US"/>
              </w:rPr>
              <w:t xml:space="preserve"> Banner ustun shakliga mos ravishda vertikal polotno ko‘rinishida tayyorlanadi. Chetlari </w:t>
            </w:r>
            <w:r w:rsidRPr="00442891">
              <w:rPr>
                <w:rStyle w:val="aa"/>
                <w:lang w:val="en-US"/>
              </w:rPr>
              <w:t>50–70 mm</w:t>
            </w:r>
            <w:r w:rsidRPr="00442891">
              <w:rPr>
                <w:lang w:val="en-US"/>
              </w:rPr>
              <w:t xml:space="preserve"> buklab tikiladi; zarur hollarda mahkamlash uchun </w:t>
            </w:r>
            <w:r w:rsidRPr="00442891">
              <w:rPr>
                <w:rStyle w:val="aa"/>
                <w:lang w:val="en-US"/>
              </w:rPr>
              <w:t>lyuverslar 300–500 mm</w:t>
            </w:r>
            <w:r w:rsidRPr="00442891">
              <w:rPr>
                <w:lang w:val="en-US"/>
              </w:rPr>
              <w:t xml:space="preserve"> oraliqda o‘rnatiladi.</w:t>
            </w:r>
          </w:p>
        </w:tc>
        <w:tc>
          <w:tcPr>
            <w:tcW w:w="3686" w:type="dxa"/>
          </w:tcPr>
          <w:p w14:paraId="2F1325E0" w14:textId="30BFF3DE" w:rsidR="00287078" w:rsidRPr="00442891" w:rsidRDefault="00287078" w:rsidP="00287078">
            <w:pPr>
              <w:rPr>
                <w:rFonts w:ascii="Times New Roman" w:eastAsia="Times New Roman" w:hAnsi="Times New Roman" w:cs="Times New Roman"/>
                <w:sz w:val="24"/>
                <w:szCs w:val="24"/>
                <w:lang w:val="en-US"/>
              </w:rPr>
            </w:pPr>
            <w:r w:rsidRPr="00442891">
              <w:rPr>
                <w:rFonts w:ascii="Calibri" w:hAnsi="Calibri" w:cs="Calibri"/>
                <w:b/>
                <w:bCs/>
                <w:lang w:val="en-US"/>
              </w:rPr>
              <w:t xml:space="preserve">                    </w:t>
            </w:r>
          </w:p>
          <w:p w14:paraId="0CA0CF08" w14:textId="77777777" w:rsidR="00287078" w:rsidRPr="007E5678" w:rsidRDefault="00287078" w:rsidP="00287078">
            <w:pPr>
              <w:rPr>
                <w:rFonts w:ascii="Times New Roman" w:eastAsia="Times New Roman" w:hAnsi="Times New Roman" w:cs="Times New Roman"/>
                <w:sz w:val="24"/>
                <w:szCs w:val="24"/>
              </w:rPr>
            </w:pPr>
            <w:r w:rsidRPr="007E5678">
              <w:rPr>
                <w:rFonts w:ascii="Times New Roman" w:eastAsia="Times New Roman" w:hAnsi="Times New Roman" w:cs="Times New Roman"/>
                <w:noProof/>
                <w:sz w:val="24"/>
                <w:szCs w:val="24"/>
              </w:rPr>
              <w:drawing>
                <wp:inline distT="0" distB="0" distL="0" distR="0" wp14:anchorId="3B60D9CC" wp14:editId="0D903FE7">
                  <wp:extent cx="2293620" cy="33528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93620" cy="3352800"/>
                          </a:xfrm>
                          <a:prstGeom prst="rect">
                            <a:avLst/>
                          </a:prstGeom>
                          <a:noFill/>
                          <a:ln>
                            <a:noFill/>
                          </a:ln>
                        </pic:spPr>
                      </pic:pic>
                    </a:graphicData>
                  </a:graphic>
                </wp:inline>
              </w:drawing>
            </w:r>
          </w:p>
          <w:p w14:paraId="1033126B" w14:textId="77777777" w:rsidR="00287078" w:rsidRPr="007E5678" w:rsidRDefault="00287078" w:rsidP="00287078">
            <w:pPr>
              <w:tabs>
                <w:tab w:val="left" w:pos="1080"/>
              </w:tabs>
              <w:rPr>
                <w:rFonts w:ascii="Calibri" w:hAnsi="Calibri" w:cs="Calibri"/>
                <w:b/>
                <w:bCs/>
              </w:rPr>
            </w:pPr>
          </w:p>
        </w:tc>
        <w:tc>
          <w:tcPr>
            <w:tcW w:w="1134" w:type="dxa"/>
          </w:tcPr>
          <w:p w14:paraId="0E143864" w14:textId="58B459CF" w:rsidR="00287078" w:rsidRPr="00442891" w:rsidRDefault="00442891" w:rsidP="00442891">
            <w:pPr>
              <w:rPr>
                <w:rFonts w:ascii="Calibri" w:hAnsi="Calibri" w:cs="Calibri"/>
                <w:b/>
                <w:bCs/>
                <w:lang w:val="en-US"/>
              </w:rPr>
            </w:pPr>
            <w:r>
              <w:rPr>
                <w:rFonts w:ascii="Times New Roman" w:eastAsia="Times New Roman" w:hAnsi="Times New Roman" w:cs="Times New Roman"/>
                <w:b/>
                <w:bCs/>
                <w:sz w:val="24"/>
                <w:szCs w:val="24"/>
                <w:lang w:val="en-US"/>
              </w:rPr>
              <w:t xml:space="preserve">       2</w:t>
            </w:r>
          </w:p>
        </w:tc>
      </w:tr>
    </w:tbl>
    <w:p w14:paraId="56D05473" w14:textId="77777777" w:rsidR="00076DFF" w:rsidRPr="007E5678" w:rsidRDefault="00076DFF" w:rsidP="00076DFF">
      <w:pPr>
        <w:tabs>
          <w:tab w:val="left" w:pos="1080"/>
        </w:tabs>
        <w:rPr>
          <w:rFonts w:ascii="Calibri" w:hAnsi="Calibri" w:cs="Calibri"/>
          <w:b/>
          <w:bCs/>
        </w:rPr>
      </w:pPr>
      <w:r w:rsidRPr="007E5678">
        <w:rPr>
          <w:rFonts w:ascii="Calibri" w:hAnsi="Calibri" w:cs="Calibri"/>
          <w:b/>
          <w:bCs/>
        </w:rPr>
        <w:tab/>
      </w:r>
    </w:p>
    <w:p w14:paraId="1144AE99" w14:textId="77777777" w:rsidR="00076DFF" w:rsidRDefault="00076DFF" w:rsidP="00076DFF">
      <w:pPr>
        <w:tabs>
          <w:tab w:val="left" w:pos="1080"/>
        </w:tabs>
        <w:rPr>
          <w:rFonts w:ascii="Calibri" w:hAnsi="Calibri" w:cs="Calibri"/>
        </w:rPr>
      </w:pPr>
    </w:p>
    <w:p w14:paraId="12EAEFDD" w14:textId="77777777" w:rsidR="00076DFF" w:rsidRDefault="00076DFF" w:rsidP="00076DFF">
      <w:pPr>
        <w:rPr>
          <w:rFonts w:ascii="Calibri" w:hAnsi="Calibri" w:cs="Calibri"/>
        </w:rPr>
      </w:pPr>
    </w:p>
    <w:p w14:paraId="5A00A150" w14:textId="77777777" w:rsidR="00076DFF" w:rsidRPr="009E5B2A" w:rsidRDefault="00076DFF" w:rsidP="00076DFF">
      <w:pPr>
        <w:tabs>
          <w:tab w:val="left" w:pos="1380"/>
        </w:tabs>
        <w:rPr>
          <w:rFonts w:ascii="Calibri" w:hAnsi="Calibri" w:cs="Calibri"/>
        </w:rPr>
      </w:pPr>
      <w:r>
        <w:rPr>
          <w:rFonts w:ascii="Calibri" w:hAnsi="Calibri" w:cs="Calibri"/>
        </w:rPr>
        <w:tab/>
      </w:r>
    </w:p>
    <w:tbl>
      <w:tblPr>
        <w:tblStyle w:val="TableGrid"/>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253"/>
        <w:gridCol w:w="3827"/>
        <w:gridCol w:w="1134"/>
      </w:tblGrid>
      <w:tr w:rsidR="007938D6" w14:paraId="2C51F9AC" w14:textId="77777777" w:rsidTr="00442891">
        <w:trPr>
          <w:trHeight w:val="2879"/>
        </w:trPr>
        <w:tc>
          <w:tcPr>
            <w:tcW w:w="284" w:type="dxa"/>
          </w:tcPr>
          <w:p w14:paraId="65396475" w14:textId="3631D9C3" w:rsidR="00287078" w:rsidRPr="009E5B2A" w:rsidRDefault="00155934" w:rsidP="008B0F31">
            <w:pPr>
              <w:tabs>
                <w:tab w:val="left" w:pos="1380"/>
              </w:tabs>
              <w:rPr>
                <w:rFonts w:ascii="Calibri" w:hAnsi="Calibri" w:cs="Calibri"/>
                <w:lang w:val="en-US"/>
              </w:rPr>
            </w:pPr>
            <w:r>
              <w:rPr>
                <w:rFonts w:ascii="Calibri" w:hAnsi="Calibri" w:cs="Calibri"/>
                <w:lang w:val="en-US"/>
              </w:rPr>
              <w:t>69</w:t>
            </w:r>
          </w:p>
        </w:tc>
        <w:tc>
          <w:tcPr>
            <w:tcW w:w="4253" w:type="dxa"/>
          </w:tcPr>
          <w:p w14:paraId="52F38977" w14:textId="77777777" w:rsidR="00CF639C" w:rsidRPr="00CF639C" w:rsidRDefault="00CF639C" w:rsidP="00CF639C">
            <w:pPr>
              <w:pStyle w:val="3"/>
              <w:outlineLvl w:val="2"/>
              <w:rPr>
                <w:lang w:val="en-US"/>
              </w:rPr>
            </w:pPr>
            <w:r w:rsidRPr="00CF639C">
              <w:rPr>
                <w:lang w:val="en-US"/>
              </w:rPr>
              <w:t>OLIMPIYA KUNI” UCHUN BRENDLANGAN BILAGUZUK</w:t>
            </w:r>
          </w:p>
          <w:p w14:paraId="63ED6C0D" w14:textId="77777777" w:rsidR="00CF639C" w:rsidRPr="00CF639C" w:rsidRDefault="00CF639C" w:rsidP="00CF639C">
            <w:pPr>
              <w:pStyle w:val="a9"/>
              <w:rPr>
                <w:lang w:val="en-US"/>
              </w:rPr>
            </w:pPr>
            <w:r w:rsidRPr="00CF639C">
              <w:rPr>
                <w:lang w:val="en-US"/>
              </w:rPr>
              <w:t xml:space="preserve">“OLIMPIYA KUNI” tadbiri uchun yumshoq, teriga xavfsiz </w:t>
            </w:r>
            <w:r w:rsidRPr="00CF639C">
              <w:rPr>
                <w:rStyle w:val="aa"/>
                <w:lang w:val="en-US"/>
              </w:rPr>
              <w:t>silikon bilaguzuk</w:t>
            </w:r>
            <w:r w:rsidRPr="00CF639C">
              <w:rPr>
                <w:lang w:val="en-US"/>
              </w:rPr>
              <w:t xml:space="preserve">, o‘lchami taxminan </w:t>
            </w:r>
            <w:r w:rsidRPr="00CF639C">
              <w:rPr>
                <w:rStyle w:val="aa"/>
                <w:lang w:val="en-US"/>
              </w:rPr>
              <w:t>202×12–15 mm</w:t>
            </w:r>
            <w:r w:rsidRPr="00CF639C">
              <w:rPr>
                <w:lang w:val="en-US"/>
              </w:rPr>
              <w:t xml:space="preserve">, qalinligi </w:t>
            </w:r>
            <w:r w:rsidRPr="00CF639C">
              <w:rPr>
                <w:rStyle w:val="aa"/>
                <w:lang w:val="en-US"/>
              </w:rPr>
              <w:t>2 mm gacha</w:t>
            </w:r>
            <w:r w:rsidRPr="00CF639C">
              <w:rPr>
                <w:lang w:val="en-US"/>
              </w:rPr>
              <w:t xml:space="preserve">. Ko‘k, oq yoki bankning korporativ ranglarida tayyorlanadi. Bilaguzuk plastik qulflovchi mexanizmga ega bo‘lib, “OLIMPIYA KUNI” yozuvi va bank logotipi </w:t>
            </w:r>
            <w:r w:rsidRPr="00CF639C">
              <w:rPr>
                <w:rStyle w:val="aa"/>
                <w:lang w:val="en-US"/>
              </w:rPr>
              <w:t>UV, tampobosma yoki silkscreen</w:t>
            </w:r>
            <w:r w:rsidRPr="00CF639C">
              <w:rPr>
                <w:lang w:val="en-US"/>
              </w:rPr>
              <w:t xml:space="preserve"> usulida tushiriladi. Bosma aniq, yorqin, suv va ishqalanishga chidamli bo‘lishi kerak. Bilaguzuk elastik, yorilmaydigan va kundalik foydalanishga mos bo‘lishi lozim. Xizmat tarkibiga </w:t>
            </w:r>
            <w:r w:rsidRPr="00CF639C">
              <w:rPr>
                <w:rStyle w:val="aa"/>
                <w:lang w:val="en-US"/>
              </w:rPr>
              <w:t>dizayn, ishlab chiqarish, brendlash, qadoqlash va yetkazib berish</w:t>
            </w:r>
            <w:r w:rsidRPr="00CF639C">
              <w:rPr>
                <w:lang w:val="en-US"/>
              </w:rPr>
              <w:t xml:space="preserve"> kiradi.</w:t>
            </w:r>
          </w:p>
          <w:p w14:paraId="71EB6214" w14:textId="77777777" w:rsidR="00287078" w:rsidRPr="00CF639C" w:rsidRDefault="00287078" w:rsidP="008B0F31">
            <w:pPr>
              <w:tabs>
                <w:tab w:val="left" w:pos="1380"/>
              </w:tabs>
              <w:rPr>
                <w:rFonts w:ascii="Calibri" w:hAnsi="Calibri" w:cs="Calibri"/>
                <w:lang w:val="en-US"/>
              </w:rPr>
            </w:pPr>
          </w:p>
        </w:tc>
        <w:tc>
          <w:tcPr>
            <w:tcW w:w="3827" w:type="dxa"/>
          </w:tcPr>
          <w:p w14:paraId="5B58E821" w14:textId="77777777" w:rsidR="00287078" w:rsidRPr="009E5B2A" w:rsidRDefault="00287078" w:rsidP="008B0F31">
            <w:pPr>
              <w:tabs>
                <w:tab w:val="left" w:pos="1380"/>
              </w:tabs>
              <w:rPr>
                <w:rFonts w:ascii="Calibri" w:hAnsi="Calibri" w:cs="Calibri"/>
                <w:lang w:val="en-US"/>
              </w:rPr>
            </w:pPr>
            <w:r>
              <w:rPr>
                <w:noProof/>
              </w:rPr>
              <w:drawing>
                <wp:inline distT="0" distB="0" distL="0" distR="0" wp14:anchorId="71F03DC2" wp14:editId="287E2833">
                  <wp:extent cx="2339340" cy="1783080"/>
                  <wp:effectExtent l="0" t="0" r="381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339340" cy="1783080"/>
                          </a:xfrm>
                          <a:prstGeom prst="rect">
                            <a:avLst/>
                          </a:prstGeom>
                        </pic:spPr>
                      </pic:pic>
                    </a:graphicData>
                  </a:graphic>
                </wp:inline>
              </w:drawing>
            </w:r>
          </w:p>
        </w:tc>
        <w:tc>
          <w:tcPr>
            <w:tcW w:w="1134" w:type="dxa"/>
          </w:tcPr>
          <w:p w14:paraId="09235A75" w14:textId="7FD59A9F" w:rsidR="00287078" w:rsidRPr="009E5B2A" w:rsidRDefault="00CF639C" w:rsidP="008B0F31">
            <w:pPr>
              <w:tabs>
                <w:tab w:val="left" w:pos="1380"/>
              </w:tabs>
              <w:rPr>
                <w:rFonts w:ascii="Calibri" w:hAnsi="Calibri" w:cs="Calibri"/>
                <w:lang w:val="en-US"/>
              </w:rPr>
            </w:pPr>
            <w:r>
              <w:rPr>
                <w:rFonts w:ascii="Calibri" w:hAnsi="Calibri" w:cs="Calibri"/>
                <w:lang w:val="en-US"/>
              </w:rPr>
              <w:t xml:space="preserve">      500</w:t>
            </w:r>
          </w:p>
        </w:tc>
      </w:tr>
      <w:tr w:rsidR="007938D6" w14:paraId="09717BBF" w14:textId="77777777" w:rsidTr="00442891">
        <w:trPr>
          <w:trHeight w:val="4312"/>
        </w:trPr>
        <w:tc>
          <w:tcPr>
            <w:tcW w:w="284" w:type="dxa"/>
          </w:tcPr>
          <w:p w14:paraId="5FE3F3AE" w14:textId="7568FE70" w:rsidR="00287078" w:rsidRPr="009E5B2A" w:rsidRDefault="00155934" w:rsidP="008B0F31">
            <w:pPr>
              <w:tabs>
                <w:tab w:val="left" w:pos="1380"/>
              </w:tabs>
              <w:rPr>
                <w:rFonts w:ascii="Calibri" w:hAnsi="Calibri" w:cs="Calibri"/>
                <w:lang w:val="en-US"/>
              </w:rPr>
            </w:pPr>
            <w:r>
              <w:rPr>
                <w:rFonts w:ascii="Calibri" w:hAnsi="Calibri" w:cs="Calibri"/>
                <w:lang w:val="en-US"/>
              </w:rPr>
              <w:t>70</w:t>
            </w:r>
          </w:p>
        </w:tc>
        <w:tc>
          <w:tcPr>
            <w:tcW w:w="4253" w:type="dxa"/>
          </w:tcPr>
          <w:p w14:paraId="38996D7B" w14:textId="5B9FB09B" w:rsidR="00CF639C" w:rsidRPr="00CF639C" w:rsidRDefault="00CF639C" w:rsidP="00CF639C">
            <w:pPr>
              <w:spacing w:before="100" w:beforeAutospacing="1" w:after="100" w:afterAutospacing="1"/>
              <w:rPr>
                <w:rFonts w:ascii="Times New Roman" w:eastAsia="Times New Roman" w:hAnsi="Times New Roman" w:cs="Times New Roman"/>
                <w:sz w:val="24"/>
                <w:szCs w:val="24"/>
                <w:lang w:val="en-US"/>
              </w:rPr>
            </w:pPr>
            <w:r w:rsidRPr="00CF639C">
              <w:rPr>
                <w:rFonts w:ascii="Times New Roman" w:eastAsia="Times New Roman" w:hAnsi="Times New Roman" w:cs="Times New Roman"/>
                <w:sz w:val="24"/>
                <w:szCs w:val="24"/>
                <w:lang w:val="en-US"/>
              </w:rPr>
              <w:t xml:space="preserve">OLIMPIYA KUNI” tadbiri uchun bankning korporativ uslubida tayyorlanadigan </w:t>
            </w:r>
            <w:r w:rsidRPr="00CF639C">
              <w:rPr>
                <w:rFonts w:ascii="Times New Roman" w:eastAsia="Times New Roman" w:hAnsi="Times New Roman" w:cs="Times New Roman"/>
                <w:b/>
                <w:bCs/>
                <w:sz w:val="24"/>
                <w:szCs w:val="24"/>
                <w:lang w:val="en-US"/>
              </w:rPr>
              <w:t>stikerlar to‘plami</w:t>
            </w:r>
            <w:r w:rsidRPr="00CF639C">
              <w:rPr>
                <w:rFonts w:ascii="Times New Roman" w:eastAsia="Times New Roman" w:hAnsi="Times New Roman" w:cs="Times New Roman"/>
                <w:sz w:val="24"/>
                <w:szCs w:val="24"/>
                <w:lang w:val="en-US"/>
              </w:rPr>
              <w:t>. To‘plam tarkibiga bank logotipi, sport mavzusidagi futbol to‘pi, gantel, bouling, girya, bank maskoti, Olimpiya ramzlari va kabi grafik elementlar kiradi.</w:t>
            </w:r>
            <w:r>
              <w:rPr>
                <w:rFonts w:ascii="Times New Roman" w:eastAsia="Times New Roman" w:hAnsi="Times New Roman" w:cs="Times New Roman"/>
                <w:sz w:val="24"/>
                <w:szCs w:val="24"/>
                <w:lang w:val="en-US"/>
              </w:rPr>
              <w:t>S</w:t>
            </w:r>
            <w:r w:rsidRPr="00CF639C">
              <w:rPr>
                <w:rFonts w:ascii="Times New Roman" w:eastAsia="Times New Roman" w:hAnsi="Times New Roman" w:cs="Times New Roman"/>
                <w:sz w:val="24"/>
                <w:szCs w:val="24"/>
                <w:lang w:val="en-US"/>
              </w:rPr>
              <w:t xml:space="preserve">tikerlar </w:t>
            </w:r>
            <w:r w:rsidRPr="00CF639C">
              <w:rPr>
                <w:rFonts w:ascii="Times New Roman" w:eastAsia="Times New Roman" w:hAnsi="Times New Roman" w:cs="Times New Roman"/>
                <w:b/>
                <w:bCs/>
                <w:sz w:val="24"/>
                <w:szCs w:val="24"/>
                <w:lang w:val="en-US"/>
              </w:rPr>
              <w:t>vinil/PVC o‘z-o‘zidan yopishuvchi materialdan</w:t>
            </w:r>
            <w:r w:rsidRPr="00CF639C">
              <w:rPr>
                <w:rFonts w:ascii="Times New Roman" w:eastAsia="Times New Roman" w:hAnsi="Times New Roman" w:cs="Times New Roman"/>
                <w:sz w:val="24"/>
                <w:szCs w:val="24"/>
                <w:lang w:val="en-US"/>
              </w:rPr>
              <w:t xml:space="preserve">, qalinligi </w:t>
            </w:r>
            <w:r w:rsidRPr="00CF639C">
              <w:rPr>
                <w:rFonts w:ascii="Times New Roman" w:eastAsia="Times New Roman" w:hAnsi="Times New Roman" w:cs="Times New Roman"/>
                <w:b/>
                <w:bCs/>
                <w:sz w:val="24"/>
                <w:szCs w:val="24"/>
                <w:lang w:val="en-US"/>
              </w:rPr>
              <w:t>80–100 mikron</w:t>
            </w:r>
            <w:r w:rsidRPr="00CF639C">
              <w:rPr>
                <w:rFonts w:ascii="Times New Roman" w:eastAsia="Times New Roman" w:hAnsi="Times New Roman" w:cs="Times New Roman"/>
                <w:sz w:val="24"/>
                <w:szCs w:val="24"/>
                <w:lang w:val="en-US"/>
              </w:rPr>
              <w:t xml:space="preserve">, rangli </w:t>
            </w:r>
            <w:r w:rsidRPr="00CF639C">
              <w:rPr>
                <w:rFonts w:ascii="Times New Roman" w:eastAsia="Times New Roman" w:hAnsi="Times New Roman" w:cs="Times New Roman"/>
                <w:b/>
                <w:bCs/>
                <w:sz w:val="24"/>
                <w:szCs w:val="24"/>
                <w:lang w:val="en-US"/>
              </w:rPr>
              <w:t>UV-bosma</w:t>
            </w:r>
            <w:r w:rsidRPr="00CF639C">
              <w:rPr>
                <w:rFonts w:ascii="Times New Roman" w:eastAsia="Times New Roman" w:hAnsi="Times New Roman" w:cs="Times New Roman"/>
                <w:sz w:val="24"/>
                <w:szCs w:val="24"/>
                <w:lang w:val="en-US"/>
              </w:rPr>
              <w:t xml:space="preserve"> usulida tayyorlanadi. Har bir stiker individual kontur bo‘yicha kesiladi (</w:t>
            </w:r>
            <w:r w:rsidRPr="00CF639C">
              <w:rPr>
                <w:rFonts w:ascii="Times New Roman" w:eastAsia="Times New Roman" w:hAnsi="Times New Roman" w:cs="Times New Roman"/>
                <w:b/>
                <w:bCs/>
                <w:sz w:val="24"/>
                <w:szCs w:val="24"/>
                <w:lang w:val="en-US"/>
              </w:rPr>
              <w:t>plotter cutting</w:t>
            </w:r>
            <w:r w:rsidRPr="00CF639C">
              <w:rPr>
                <w:rFonts w:ascii="Times New Roman" w:eastAsia="Times New Roman" w:hAnsi="Times New Roman" w:cs="Times New Roman"/>
                <w:sz w:val="24"/>
                <w:szCs w:val="24"/>
                <w:lang w:val="en-US"/>
              </w:rPr>
              <w:t xml:space="preserve">), yuzasi namlik va ishqalanishga chidamli bo‘lishi kerak. Stiker o‘lchamlari dizayndagi elementlarga qarab taxminan </w:t>
            </w:r>
            <w:r w:rsidRPr="00CF639C">
              <w:rPr>
                <w:rFonts w:ascii="Times New Roman" w:eastAsia="Times New Roman" w:hAnsi="Times New Roman" w:cs="Times New Roman"/>
                <w:b/>
                <w:bCs/>
                <w:sz w:val="24"/>
                <w:szCs w:val="24"/>
                <w:lang w:val="en-US"/>
              </w:rPr>
              <w:t>50×50 mm dan 150×200 mm gacha</w:t>
            </w:r>
            <w:r w:rsidRPr="00CF639C">
              <w:rPr>
                <w:rFonts w:ascii="Times New Roman" w:eastAsia="Times New Roman" w:hAnsi="Times New Roman" w:cs="Times New Roman"/>
                <w:sz w:val="24"/>
                <w:szCs w:val="24"/>
                <w:lang w:val="en-US"/>
              </w:rPr>
              <w:t xml:space="preserve">. Ranglar bankning tasdiqlangan korporativ ranglariga mos, tasvir va logotiplar aniq va ravshan bajariladi. Orqa qismi oson yechiladigan himoya qatlamiga ega bo‘ladi. Tayyor mahsulotlar </w:t>
            </w:r>
            <w:r w:rsidRPr="00CF639C">
              <w:rPr>
                <w:rFonts w:ascii="Times New Roman" w:eastAsia="Times New Roman" w:hAnsi="Times New Roman" w:cs="Times New Roman"/>
                <w:b/>
                <w:bCs/>
                <w:sz w:val="24"/>
                <w:szCs w:val="24"/>
                <w:lang w:val="en-US"/>
              </w:rPr>
              <w:t>to‘plam holida, toza va nuqsonsiz</w:t>
            </w:r>
            <w:r w:rsidRPr="00CF639C">
              <w:rPr>
                <w:rFonts w:ascii="Times New Roman" w:eastAsia="Times New Roman" w:hAnsi="Times New Roman" w:cs="Times New Roman"/>
                <w:sz w:val="24"/>
                <w:szCs w:val="24"/>
                <w:lang w:val="en-US"/>
              </w:rPr>
              <w:t xml:space="preserve"> yetkazib beriladi.</w:t>
            </w:r>
          </w:p>
          <w:p w14:paraId="2214D923" w14:textId="77777777" w:rsidR="00287078" w:rsidRPr="00CF639C" w:rsidRDefault="00287078" w:rsidP="008B0F31">
            <w:pPr>
              <w:tabs>
                <w:tab w:val="left" w:pos="1380"/>
              </w:tabs>
              <w:rPr>
                <w:rFonts w:ascii="Calibri" w:hAnsi="Calibri" w:cs="Calibri"/>
                <w:lang w:val="en-US"/>
              </w:rPr>
            </w:pPr>
          </w:p>
        </w:tc>
        <w:tc>
          <w:tcPr>
            <w:tcW w:w="3827" w:type="dxa"/>
          </w:tcPr>
          <w:p w14:paraId="393B4DDA" w14:textId="5ED44DBF" w:rsidR="00287078" w:rsidRPr="009E5B2A" w:rsidRDefault="00287078" w:rsidP="00CF639C">
            <w:pPr>
              <w:tabs>
                <w:tab w:val="left" w:pos="1380"/>
              </w:tabs>
              <w:rPr>
                <w:rFonts w:ascii="Calibri" w:hAnsi="Calibri" w:cs="Calibri"/>
                <w:lang w:val="en-US"/>
              </w:rPr>
            </w:pPr>
            <w:r>
              <w:rPr>
                <w:rFonts w:ascii="Calibri" w:hAnsi="Calibri" w:cs="Calibri"/>
                <w:lang w:val="en-US"/>
              </w:rPr>
              <w:t xml:space="preserve">                      </w:t>
            </w:r>
            <w:r>
              <w:rPr>
                <w:noProof/>
              </w:rPr>
              <w:drawing>
                <wp:inline distT="0" distB="0" distL="0" distR="0" wp14:anchorId="0AD8F596" wp14:editId="2FF39C8B">
                  <wp:extent cx="2377440" cy="3261359"/>
                  <wp:effectExtent l="0" t="0" r="381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382167" cy="3267843"/>
                          </a:xfrm>
                          <a:prstGeom prst="rect">
                            <a:avLst/>
                          </a:prstGeom>
                        </pic:spPr>
                      </pic:pic>
                    </a:graphicData>
                  </a:graphic>
                </wp:inline>
              </w:drawing>
            </w:r>
          </w:p>
        </w:tc>
        <w:tc>
          <w:tcPr>
            <w:tcW w:w="1134" w:type="dxa"/>
          </w:tcPr>
          <w:p w14:paraId="0CCC01E6" w14:textId="48DA2172" w:rsidR="00287078" w:rsidRPr="001737C5" w:rsidRDefault="00CF639C" w:rsidP="008B0F31">
            <w:pPr>
              <w:tabs>
                <w:tab w:val="left" w:pos="1380"/>
              </w:tabs>
              <w:rPr>
                <w:rFonts w:ascii="Calibri" w:hAnsi="Calibri" w:cs="Calibri"/>
                <w:lang w:val="en-US"/>
              </w:rPr>
            </w:pPr>
            <w:r>
              <w:rPr>
                <w:rFonts w:ascii="Calibri" w:hAnsi="Calibri" w:cs="Calibri"/>
                <w:lang w:val="en-US"/>
              </w:rPr>
              <w:t xml:space="preserve">      500</w:t>
            </w:r>
          </w:p>
        </w:tc>
      </w:tr>
      <w:tr w:rsidR="007938D6" w14:paraId="60DB829D" w14:textId="77777777" w:rsidTr="00442891">
        <w:trPr>
          <w:trHeight w:val="3248"/>
        </w:trPr>
        <w:tc>
          <w:tcPr>
            <w:tcW w:w="284" w:type="dxa"/>
          </w:tcPr>
          <w:p w14:paraId="61A501C9" w14:textId="13B1E915" w:rsidR="00287078" w:rsidRPr="009E5B2A" w:rsidRDefault="00155934" w:rsidP="008B0F31">
            <w:pPr>
              <w:tabs>
                <w:tab w:val="left" w:pos="1380"/>
              </w:tabs>
              <w:rPr>
                <w:rFonts w:ascii="Calibri" w:hAnsi="Calibri" w:cs="Calibri"/>
                <w:lang w:val="en-US"/>
              </w:rPr>
            </w:pPr>
            <w:r>
              <w:rPr>
                <w:rFonts w:ascii="Calibri" w:hAnsi="Calibri" w:cs="Calibri"/>
                <w:lang w:val="en-US"/>
              </w:rPr>
              <w:t>71</w:t>
            </w:r>
          </w:p>
        </w:tc>
        <w:tc>
          <w:tcPr>
            <w:tcW w:w="4253" w:type="dxa"/>
          </w:tcPr>
          <w:p w14:paraId="4502A946" w14:textId="77777777" w:rsidR="00B83B4C" w:rsidRPr="00B83B4C" w:rsidRDefault="00B83B4C" w:rsidP="00B83B4C">
            <w:pPr>
              <w:pStyle w:val="3"/>
              <w:outlineLvl w:val="2"/>
              <w:rPr>
                <w:lang w:val="en-US"/>
              </w:rPr>
            </w:pPr>
            <w:r w:rsidRPr="00B83B4C">
              <w:rPr>
                <w:lang w:val="en-US"/>
              </w:rPr>
              <w:t>MKBANK BRENDLANGAN SHOPPER EKO-SUMKA</w:t>
            </w:r>
          </w:p>
          <w:p w14:paraId="1224CBA2" w14:textId="77777777" w:rsidR="00B83B4C" w:rsidRPr="00B83B4C" w:rsidRDefault="00B83B4C" w:rsidP="00B83B4C">
            <w:pPr>
              <w:pStyle w:val="a9"/>
              <w:rPr>
                <w:lang w:val="en-US"/>
              </w:rPr>
            </w:pPr>
            <w:r w:rsidRPr="00B83B4C">
              <w:rPr>
                <w:lang w:val="en-US"/>
              </w:rPr>
              <w:t xml:space="preserve">Bankning korporativ uslubida tayyorlanadigan </w:t>
            </w:r>
            <w:r w:rsidRPr="00B83B4C">
              <w:rPr>
                <w:rStyle w:val="aa"/>
                <w:lang w:val="en-US"/>
              </w:rPr>
              <w:t>qayta foydalanish mumkin bo‘lgan shopper eko-sumka</w:t>
            </w:r>
            <w:r w:rsidRPr="00B83B4C">
              <w:rPr>
                <w:lang w:val="en-US"/>
              </w:rPr>
              <w:t xml:space="preserve">. Materiali — </w:t>
            </w:r>
            <w:r w:rsidRPr="00B83B4C">
              <w:rPr>
                <w:rStyle w:val="aa"/>
                <w:lang w:val="en-US"/>
              </w:rPr>
              <w:t>100% paxta kanvas yoki eko-mato</w:t>
            </w:r>
            <w:r w:rsidRPr="00B83B4C">
              <w:rPr>
                <w:lang w:val="en-US"/>
              </w:rPr>
              <w:t xml:space="preserve">, zichligi </w:t>
            </w:r>
            <w:r w:rsidRPr="00B83B4C">
              <w:rPr>
                <w:rStyle w:val="aa"/>
                <w:lang w:val="en-US"/>
              </w:rPr>
              <w:t>180–250 g/m²</w:t>
            </w:r>
            <w:r w:rsidRPr="00B83B4C">
              <w:rPr>
                <w:lang w:val="en-US"/>
              </w:rPr>
              <w:t xml:space="preserve">. Sumka taxminiy o‘lchami </w:t>
            </w:r>
            <w:r w:rsidRPr="00B83B4C">
              <w:rPr>
                <w:rStyle w:val="aa"/>
                <w:lang w:val="en-US"/>
              </w:rPr>
              <w:t>380×420 mm</w:t>
            </w:r>
            <w:r w:rsidRPr="00B83B4C">
              <w:rPr>
                <w:lang w:val="en-US"/>
              </w:rPr>
              <w:t xml:space="preserve">, yon qismi </w:t>
            </w:r>
            <w:r w:rsidRPr="00B83B4C">
              <w:rPr>
                <w:rStyle w:val="aa"/>
                <w:lang w:val="en-US"/>
              </w:rPr>
              <w:t>50–80 mm</w:t>
            </w:r>
            <w:r w:rsidRPr="00B83B4C">
              <w:rPr>
                <w:lang w:val="en-US"/>
              </w:rPr>
              <w:t xml:space="preserve">, dastak uzunligi </w:t>
            </w:r>
            <w:r w:rsidRPr="00B83B4C">
              <w:rPr>
                <w:rStyle w:val="aa"/>
                <w:lang w:val="en-US"/>
              </w:rPr>
              <w:t>600–700 mm</w:t>
            </w:r>
            <w:r w:rsidRPr="00B83B4C">
              <w:rPr>
                <w:lang w:val="en-US"/>
              </w:rPr>
              <w:t xml:space="preserve">, kengligi </w:t>
            </w:r>
            <w:r w:rsidRPr="00B83B4C">
              <w:rPr>
                <w:rStyle w:val="aa"/>
                <w:lang w:val="en-US"/>
              </w:rPr>
              <w:t>25–30 mm</w:t>
            </w:r>
            <w:r w:rsidRPr="00B83B4C">
              <w:rPr>
                <w:lang w:val="en-US"/>
              </w:rPr>
              <w:t xml:space="preserve">. Dastaklar mustahkam tikilgan va yuk ko‘tarishga mos bo‘lishi kerak. Old va orqa qismiga </w:t>
            </w:r>
            <w:r w:rsidRPr="00B83B4C">
              <w:rPr>
                <w:rStyle w:val="aa"/>
                <w:lang w:val="en-US"/>
              </w:rPr>
              <w:t>MKBANK logotipi va korporativ grafik elementlari</w:t>
            </w:r>
            <w:r w:rsidRPr="00B83B4C">
              <w:rPr>
                <w:lang w:val="en-US"/>
              </w:rPr>
              <w:t xml:space="preserve"> yuqori sifatli </w:t>
            </w:r>
            <w:r w:rsidRPr="00B83B4C">
              <w:rPr>
                <w:rStyle w:val="aa"/>
                <w:lang w:val="en-US"/>
              </w:rPr>
              <w:t>silkscreen, DTF yoki UV-bosma</w:t>
            </w:r>
            <w:r w:rsidRPr="00B83B4C">
              <w:rPr>
                <w:lang w:val="en-US"/>
              </w:rPr>
              <w:t xml:space="preserve"> usulida tushiriladi. Bosma ranglari aniq, yorqin va yuvilishga chidamli bo‘lishi lozim. Sumka ekologik, yengil, mustahkam, kundalik foydalanishga mos va qayta ishlatish imkoniyatiga ega bo‘lishi kerak. Mahsulot tikuvlari tekis va sifatli, qirralari toza ishlangan, deformatsiyasiz hamda tayyor holatda yetkazib beriladi.</w:t>
            </w:r>
          </w:p>
          <w:p w14:paraId="195FC281" w14:textId="77777777" w:rsidR="00287078" w:rsidRPr="00B83B4C" w:rsidRDefault="00287078" w:rsidP="008B0F31">
            <w:pPr>
              <w:tabs>
                <w:tab w:val="left" w:pos="1380"/>
              </w:tabs>
              <w:rPr>
                <w:rFonts w:ascii="Calibri" w:hAnsi="Calibri" w:cs="Calibri"/>
                <w:lang w:val="en-US"/>
              </w:rPr>
            </w:pPr>
          </w:p>
        </w:tc>
        <w:tc>
          <w:tcPr>
            <w:tcW w:w="3827" w:type="dxa"/>
          </w:tcPr>
          <w:p w14:paraId="094CB7B3" w14:textId="17D9E253" w:rsidR="00287078" w:rsidRPr="001737C5" w:rsidRDefault="00287078" w:rsidP="008B0F31">
            <w:pPr>
              <w:tabs>
                <w:tab w:val="left" w:pos="1380"/>
              </w:tabs>
              <w:rPr>
                <w:rFonts w:ascii="Calibri" w:hAnsi="Calibri" w:cs="Calibri"/>
                <w:lang w:val="en-US"/>
              </w:rPr>
            </w:pPr>
            <w:r>
              <w:rPr>
                <w:rFonts w:ascii="Calibri" w:hAnsi="Calibri" w:cs="Calibri"/>
                <w:lang w:val="en-US"/>
              </w:rPr>
              <w:t xml:space="preserve">        </w:t>
            </w:r>
            <w:r w:rsidR="00CF639C">
              <w:rPr>
                <w:noProof/>
              </w:rPr>
              <w:drawing>
                <wp:inline distT="0" distB="0" distL="0" distR="0" wp14:anchorId="1CCC48B8" wp14:editId="4588B884">
                  <wp:extent cx="2415540" cy="3467100"/>
                  <wp:effectExtent l="0" t="0" r="3810" b="0"/>
                  <wp:docPr id="255854888" name="Рисунок 25585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415540" cy="3467100"/>
                          </a:xfrm>
                          <a:prstGeom prst="rect">
                            <a:avLst/>
                          </a:prstGeom>
                        </pic:spPr>
                      </pic:pic>
                    </a:graphicData>
                  </a:graphic>
                </wp:inline>
              </w:drawing>
            </w:r>
            <w:r>
              <w:rPr>
                <w:rFonts w:ascii="Calibri" w:hAnsi="Calibri" w:cs="Calibri"/>
                <w:lang w:val="en-US"/>
              </w:rPr>
              <w:t xml:space="preserve">     </w:t>
            </w:r>
            <w:r w:rsidR="00CF639C">
              <w:rPr>
                <w:noProof/>
              </w:rPr>
              <mc:AlternateContent>
                <mc:Choice Requires="wps">
                  <w:drawing>
                    <wp:inline distT="0" distB="0" distL="0" distR="0" wp14:anchorId="3532D86D" wp14:editId="720751DB">
                      <wp:extent cx="304800" cy="304800"/>
                      <wp:effectExtent l="0" t="0" r="0" b="0"/>
                      <wp:docPr id="255854887" name="Прямоугольник 255854887"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7C005C" id="Прямоугольник 255854887"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F4ujD1vAgAAZQQAAA4AAAAAAAAAAAAAAAAALgIA&#10;AGRycy9lMm9Eb2MueG1sUEsBAi0AFAAGAAgAAAAhAEyg6SzYAAAAAwEAAA8AAAAAAAAAAAAAAAAA&#10;yQQAAGRycy9kb3ducmV2LnhtbFBLBQYAAAAABAAEAPMAAADOBQAAAAA=&#10;" filled="f" stroked="f">
                      <o:lock v:ext="edit" aspectratio="t"/>
                      <w10:anchorlock/>
                    </v:rect>
                  </w:pict>
                </mc:Fallback>
              </mc:AlternateContent>
            </w:r>
            <w:r w:rsidR="00CF639C">
              <w:rPr>
                <w:noProof/>
              </w:rPr>
              <mc:AlternateContent>
                <mc:Choice Requires="wps">
                  <w:drawing>
                    <wp:inline distT="0" distB="0" distL="0" distR="0" wp14:anchorId="40319922" wp14:editId="0BF95527">
                      <wp:extent cx="304800" cy="304800"/>
                      <wp:effectExtent l="0" t="0" r="0" b="0"/>
                      <wp:docPr id="255854886" name="Прямоугольник 255854886"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EC25F" id="Прямоугольник 255854886"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I54D+lvAgAAZQQAAA4AAAAAAAAAAAAAAAAALgIA&#10;AGRycy9lMm9Eb2MueG1sUEsBAi0AFAAGAAgAAAAhAEyg6SzYAAAAAwEAAA8AAAAAAAAAAAAAAAAA&#10;yQQAAGRycy9kb3ducmV2LnhtbFBLBQYAAAAABAAEAPMAAADOBQAAAAA=&#10;" filled="f" stroked="f">
                      <o:lock v:ext="edit" aspectratio="t"/>
                      <w10:anchorlock/>
                    </v:rect>
                  </w:pict>
                </mc:Fallback>
              </mc:AlternateContent>
            </w:r>
            <w:r w:rsidR="00CF639C">
              <w:rPr>
                <w:noProof/>
              </w:rPr>
              <mc:AlternateContent>
                <mc:Choice Requires="wps">
                  <w:drawing>
                    <wp:inline distT="0" distB="0" distL="0" distR="0" wp14:anchorId="4CAA2E33" wp14:editId="54467D64">
                      <wp:extent cx="304800" cy="304800"/>
                      <wp:effectExtent l="0" t="0" r="0" b="0"/>
                      <wp:docPr id="255854885" name="Прямоугольник 255854885"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56A0E8" id="Прямоугольник 255854885"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v4X7T24CAABlBAAADgAAAAAAAAAAAAAAAAAuAgAA&#10;ZHJzL2Uyb0RvYy54bWxQSwECLQAUAAYACAAAACEATKDpLNgAAAADAQAADwAAAAAAAAAAAAAAAADI&#10;BAAAZHJzL2Rvd25yZXYueG1sUEsFBgAAAAAEAAQA8wAAAM0FAAAAAA==&#10;" filled="f" stroked="f">
                      <o:lock v:ext="edit" aspectratio="t"/>
                      <w10:anchorlock/>
                    </v:rect>
                  </w:pict>
                </mc:Fallback>
              </mc:AlternateContent>
            </w:r>
            <w:r w:rsidR="00CF639C">
              <w:rPr>
                <w:noProof/>
              </w:rPr>
              <mc:AlternateContent>
                <mc:Choice Requires="wps">
                  <w:drawing>
                    <wp:inline distT="0" distB="0" distL="0" distR="0" wp14:anchorId="621B5273" wp14:editId="18ADB938">
                      <wp:extent cx="304800" cy="304800"/>
                      <wp:effectExtent l="0" t="0" r="0" b="0"/>
                      <wp:docPr id="255854884" name="Прямоугольник 255854884" descr="Сформированное изображение: Экобрендинг MKBANK: многоразовая сум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FBD1C3" id="Прямоугольник 255854884" o:spid="_x0000_s1026" alt="Сформированное изображение: Экобрендинг MKBANK: многоразовая сумка"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G/TeJtvAgAAZQQAAA4AAAAAAAAAAAAAAAAALgIA&#10;AGRycy9lMm9Eb2MueG1sUEsBAi0AFAAGAAgAAAAhAEyg6SzYAAAAAwEAAA8AAAAAAAAAAAAAAAAA&#10;yQQAAGRycy9kb3ducmV2LnhtbFBLBQYAAAAABAAEAPMAAADOBQAAAAA=&#10;" filled="f" stroked="f">
                      <o:lock v:ext="edit" aspectratio="t"/>
                      <w10:anchorlock/>
                    </v:rect>
                  </w:pict>
                </mc:Fallback>
              </mc:AlternateContent>
            </w:r>
          </w:p>
        </w:tc>
        <w:tc>
          <w:tcPr>
            <w:tcW w:w="1134" w:type="dxa"/>
          </w:tcPr>
          <w:p w14:paraId="507CDA9C" w14:textId="094F6B50" w:rsidR="00287078" w:rsidRPr="001737C5" w:rsidRDefault="00CF639C" w:rsidP="008B0F31">
            <w:pPr>
              <w:tabs>
                <w:tab w:val="left" w:pos="1380"/>
              </w:tabs>
              <w:rPr>
                <w:rFonts w:ascii="Calibri" w:hAnsi="Calibri" w:cs="Calibri"/>
                <w:lang w:val="en-US"/>
              </w:rPr>
            </w:pPr>
            <w:r>
              <w:rPr>
                <w:rFonts w:ascii="Calibri" w:hAnsi="Calibri" w:cs="Calibri"/>
                <w:lang w:val="en-US"/>
              </w:rPr>
              <w:t xml:space="preserve">        500 </w:t>
            </w:r>
          </w:p>
        </w:tc>
      </w:tr>
      <w:tr w:rsidR="007938D6" w14:paraId="04EF2CCE" w14:textId="77777777" w:rsidTr="00442891">
        <w:trPr>
          <w:trHeight w:val="3110"/>
        </w:trPr>
        <w:tc>
          <w:tcPr>
            <w:tcW w:w="284" w:type="dxa"/>
          </w:tcPr>
          <w:p w14:paraId="602EA91C" w14:textId="532E8BE1" w:rsidR="00287078" w:rsidRPr="009E5B2A" w:rsidRDefault="00155934" w:rsidP="008B0F31">
            <w:pPr>
              <w:tabs>
                <w:tab w:val="left" w:pos="1380"/>
              </w:tabs>
              <w:rPr>
                <w:rFonts w:ascii="Calibri" w:hAnsi="Calibri" w:cs="Calibri"/>
                <w:lang w:val="en-US"/>
              </w:rPr>
            </w:pPr>
            <w:r>
              <w:rPr>
                <w:rFonts w:ascii="Calibri" w:hAnsi="Calibri" w:cs="Calibri"/>
                <w:lang w:val="en-US"/>
              </w:rPr>
              <w:t>72</w:t>
            </w:r>
          </w:p>
        </w:tc>
        <w:tc>
          <w:tcPr>
            <w:tcW w:w="4253" w:type="dxa"/>
          </w:tcPr>
          <w:p w14:paraId="5FD6F92E" w14:textId="20E7EEE1" w:rsidR="00B83B4C" w:rsidRPr="00B83B4C" w:rsidRDefault="00B83B4C" w:rsidP="00B83B4C">
            <w:pPr>
              <w:pStyle w:val="3"/>
              <w:outlineLvl w:val="2"/>
              <w:rPr>
                <w:lang w:val="en-US"/>
              </w:rPr>
            </w:pPr>
            <w:r w:rsidRPr="00B83B4C">
              <w:rPr>
                <w:lang w:val="en-US"/>
              </w:rPr>
              <w:t>KARDXOLDER</w:t>
            </w:r>
          </w:p>
          <w:p w14:paraId="55225651" w14:textId="77777777" w:rsidR="00B83B4C" w:rsidRPr="00B83B4C" w:rsidRDefault="00B83B4C" w:rsidP="00B83B4C">
            <w:pPr>
              <w:pStyle w:val="a9"/>
              <w:rPr>
                <w:lang w:val="en-US"/>
              </w:rPr>
            </w:pPr>
            <w:r w:rsidRPr="00B83B4C">
              <w:rPr>
                <w:lang w:val="en-US"/>
              </w:rPr>
              <w:t xml:space="preserve">Bank kartalarini saqlash uchun mo‘ljallangan </w:t>
            </w:r>
            <w:r w:rsidRPr="00B83B4C">
              <w:rPr>
                <w:rStyle w:val="aa"/>
                <w:lang w:val="en-US"/>
              </w:rPr>
              <w:t>ixcham, buklanadigan kardxolder</w:t>
            </w:r>
            <w:r w:rsidRPr="00B83B4C">
              <w:rPr>
                <w:lang w:val="en-US"/>
              </w:rPr>
              <w:t xml:space="preserve">, o‘lchami taxminan </w:t>
            </w:r>
            <w:r w:rsidRPr="00B83B4C">
              <w:rPr>
                <w:rStyle w:val="aa"/>
                <w:lang w:val="en-US"/>
              </w:rPr>
              <w:t>100×65 mm</w:t>
            </w:r>
            <w:r w:rsidRPr="00B83B4C">
              <w:rPr>
                <w:lang w:val="en-US"/>
              </w:rPr>
              <w:t xml:space="preserve">, qalinligi </w:t>
            </w:r>
            <w:r w:rsidRPr="00B83B4C">
              <w:rPr>
                <w:rStyle w:val="aa"/>
                <w:lang w:val="en-US"/>
              </w:rPr>
              <w:t>1,5–3 mm</w:t>
            </w:r>
            <w:r w:rsidRPr="00B83B4C">
              <w:rPr>
                <w:lang w:val="en-US"/>
              </w:rPr>
              <w:t xml:space="preserve">. Materiali — </w:t>
            </w:r>
            <w:r w:rsidRPr="00B83B4C">
              <w:rPr>
                <w:rStyle w:val="aa"/>
                <w:lang w:val="en-US"/>
              </w:rPr>
              <w:t>eko-teri (PU), PVC yoki sun’iy charm</w:t>
            </w:r>
            <w:r w:rsidRPr="00B83B4C">
              <w:rPr>
                <w:lang w:val="en-US"/>
              </w:rPr>
              <w:t xml:space="preserve">, sig‘imi </w:t>
            </w:r>
            <w:r w:rsidRPr="00B83B4C">
              <w:rPr>
                <w:rStyle w:val="aa"/>
                <w:lang w:val="en-US"/>
              </w:rPr>
              <w:t>2–4 dona karta</w:t>
            </w:r>
            <w:r w:rsidRPr="00B83B4C">
              <w:rPr>
                <w:lang w:val="en-US"/>
              </w:rPr>
              <w:t xml:space="preserve">. Qora yoki bankning korporativ ranglarida tayyorlanadi, ichki qismi kartalarni tirnalishdan himoyalovchi silliq materialdan bo‘ladi. MKBANK logotipi va korporativ elementlar </w:t>
            </w:r>
            <w:r w:rsidRPr="00B83B4C">
              <w:rPr>
                <w:rStyle w:val="aa"/>
                <w:lang w:val="en-US"/>
              </w:rPr>
              <w:t>UV-bosma, silkscreen yoki lazer gravirovka</w:t>
            </w:r>
            <w:r w:rsidRPr="00B83B4C">
              <w:rPr>
                <w:lang w:val="en-US"/>
              </w:rPr>
              <w:t xml:space="preserve"> usulida, taxminan </w:t>
            </w:r>
            <w:r w:rsidRPr="00B83B4C">
              <w:rPr>
                <w:rStyle w:val="aa"/>
                <w:lang w:val="en-US"/>
              </w:rPr>
              <w:t>25–40×10–20 mm</w:t>
            </w:r>
            <w:r w:rsidRPr="00B83B4C">
              <w:rPr>
                <w:lang w:val="en-US"/>
              </w:rPr>
              <w:t xml:space="preserve"> o‘lchamda tushiriladi. Mahsulot yengil, mustahkam, deformatsiyaga chidamli, kartalarni mahkam ushlab turadigan va kundalik foydalanishga mos bo‘lishi, tayyor holatda individual qadoqlanib yetkazilishi kerak.</w:t>
            </w:r>
          </w:p>
          <w:p w14:paraId="3958C894" w14:textId="77777777" w:rsidR="00287078" w:rsidRPr="00B83B4C" w:rsidRDefault="00287078" w:rsidP="008B0F31">
            <w:pPr>
              <w:tabs>
                <w:tab w:val="left" w:pos="1380"/>
              </w:tabs>
              <w:rPr>
                <w:rFonts w:ascii="Calibri" w:hAnsi="Calibri" w:cs="Calibri"/>
                <w:lang w:val="en-US"/>
              </w:rPr>
            </w:pPr>
          </w:p>
        </w:tc>
        <w:tc>
          <w:tcPr>
            <w:tcW w:w="3827" w:type="dxa"/>
          </w:tcPr>
          <w:p w14:paraId="414915AC" w14:textId="2E4A51DA" w:rsidR="00287078" w:rsidRDefault="00287078" w:rsidP="008B0F31">
            <w:pPr>
              <w:tabs>
                <w:tab w:val="left" w:pos="1380"/>
              </w:tabs>
              <w:rPr>
                <w:rFonts w:ascii="Calibri" w:hAnsi="Calibri" w:cs="Calibri"/>
                <w:lang w:val="en-US"/>
              </w:rPr>
            </w:pPr>
            <w:r>
              <w:rPr>
                <w:rFonts w:ascii="Calibri" w:hAnsi="Calibri" w:cs="Calibri"/>
                <w:lang w:val="en-US"/>
              </w:rPr>
              <w:t xml:space="preserve">                            </w:t>
            </w:r>
          </w:p>
          <w:p w14:paraId="2BD1308B" w14:textId="77777777" w:rsidR="00287078" w:rsidRPr="001737C5" w:rsidRDefault="00287078" w:rsidP="008B0F31">
            <w:pPr>
              <w:tabs>
                <w:tab w:val="left" w:pos="1380"/>
              </w:tabs>
              <w:rPr>
                <w:rFonts w:ascii="Calibri" w:hAnsi="Calibri" w:cs="Calibri"/>
                <w:lang w:val="en-US"/>
              </w:rPr>
            </w:pPr>
            <w:r>
              <w:rPr>
                <w:noProof/>
              </w:rPr>
              <w:drawing>
                <wp:inline distT="0" distB="0" distL="0" distR="0" wp14:anchorId="2C734B2C" wp14:editId="5E179E04">
                  <wp:extent cx="2346960" cy="2545080"/>
                  <wp:effectExtent l="0" t="0" r="0" b="762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346960" cy="2545080"/>
                          </a:xfrm>
                          <a:prstGeom prst="rect">
                            <a:avLst/>
                          </a:prstGeom>
                        </pic:spPr>
                      </pic:pic>
                    </a:graphicData>
                  </a:graphic>
                </wp:inline>
              </w:drawing>
            </w:r>
          </w:p>
        </w:tc>
        <w:tc>
          <w:tcPr>
            <w:tcW w:w="1134" w:type="dxa"/>
          </w:tcPr>
          <w:p w14:paraId="18AB7689" w14:textId="25938A70" w:rsidR="00287078" w:rsidRPr="001737C5" w:rsidRDefault="00B83B4C" w:rsidP="008B0F31">
            <w:pPr>
              <w:tabs>
                <w:tab w:val="left" w:pos="1380"/>
              </w:tabs>
              <w:rPr>
                <w:rFonts w:ascii="Calibri" w:hAnsi="Calibri" w:cs="Calibri"/>
                <w:lang w:val="en-US"/>
              </w:rPr>
            </w:pPr>
            <w:r>
              <w:rPr>
                <w:rFonts w:ascii="Calibri" w:hAnsi="Calibri" w:cs="Calibri"/>
                <w:lang w:val="en-US"/>
              </w:rPr>
              <w:t xml:space="preserve">      500</w:t>
            </w:r>
          </w:p>
        </w:tc>
      </w:tr>
      <w:tr w:rsidR="007938D6" w14:paraId="5C05D1AF" w14:textId="77777777" w:rsidTr="00442891">
        <w:trPr>
          <w:trHeight w:val="3251"/>
        </w:trPr>
        <w:tc>
          <w:tcPr>
            <w:tcW w:w="284" w:type="dxa"/>
          </w:tcPr>
          <w:p w14:paraId="669695CD" w14:textId="48B1CD6D" w:rsidR="00287078" w:rsidRPr="009E5B2A" w:rsidRDefault="00155934" w:rsidP="008B0F31">
            <w:pPr>
              <w:tabs>
                <w:tab w:val="left" w:pos="1380"/>
              </w:tabs>
              <w:rPr>
                <w:rFonts w:ascii="Calibri" w:hAnsi="Calibri" w:cs="Calibri"/>
                <w:lang w:val="en-US"/>
              </w:rPr>
            </w:pPr>
            <w:r>
              <w:rPr>
                <w:rFonts w:ascii="Calibri" w:hAnsi="Calibri" w:cs="Calibri"/>
                <w:lang w:val="en-US"/>
              </w:rPr>
              <w:t>73</w:t>
            </w:r>
          </w:p>
        </w:tc>
        <w:tc>
          <w:tcPr>
            <w:tcW w:w="4253" w:type="dxa"/>
          </w:tcPr>
          <w:p w14:paraId="65CF0419" w14:textId="77777777" w:rsidR="00B83B4C" w:rsidRPr="00B83B4C" w:rsidRDefault="00B83B4C" w:rsidP="00B83B4C">
            <w:pPr>
              <w:pStyle w:val="3"/>
              <w:outlineLvl w:val="2"/>
              <w:rPr>
                <w:lang w:val="en-US"/>
              </w:rPr>
            </w:pPr>
            <w:r w:rsidRPr="00B83B4C">
              <w:rPr>
                <w:lang w:val="en-US"/>
              </w:rPr>
              <w:t>SENSORLI (TOUCH) MONITOR IJARASI — 2 KUN</w:t>
            </w:r>
          </w:p>
          <w:p w14:paraId="51DD2473" w14:textId="77777777" w:rsidR="00B83B4C" w:rsidRPr="00B83B4C" w:rsidRDefault="00B83B4C" w:rsidP="00B83B4C">
            <w:pPr>
              <w:pStyle w:val="a9"/>
              <w:rPr>
                <w:lang w:val="en-US"/>
              </w:rPr>
            </w:pPr>
            <w:r w:rsidRPr="00B83B4C">
              <w:rPr>
                <w:lang w:val="en-US"/>
              </w:rPr>
              <w:t xml:space="preserve">Forum/tadbir davomida interaktiv taqdimotlar, video, prezentatsiya va multimedia kontentlarini namoyish qilish uchun </w:t>
            </w:r>
            <w:r w:rsidRPr="00B83B4C">
              <w:rPr>
                <w:rStyle w:val="aa"/>
                <w:lang w:val="en-US"/>
              </w:rPr>
              <w:t>sensorli (Touch) monitorni 2 kun muddatga ijaraga berish</w:t>
            </w:r>
            <w:r w:rsidRPr="00B83B4C">
              <w:rPr>
                <w:lang w:val="en-US"/>
              </w:rPr>
              <w:t xml:space="preserve"> xizmati. Monitor ekran o‘lchami </w:t>
            </w:r>
            <w:r w:rsidRPr="00B83B4C">
              <w:rPr>
                <w:rStyle w:val="aa"/>
                <w:lang w:val="en-US"/>
              </w:rPr>
              <w:t>43–55 dyuym</w:t>
            </w:r>
            <w:r w:rsidRPr="00B83B4C">
              <w:rPr>
                <w:lang w:val="en-US"/>
              </w:rPr>
              <w:t xml:space="preserve">, Full HD yoki 4K aniqlikda, multitouch funksiyasiga ega bo‘lishi lozim. Qurilma stol usti yoki maxsus stendga o‘rnatilgan holda taqdim etiladi. </w:t>
            </w:r>
            <w:r w:rsidRPr="00B83B4C">
              <w:rPr>
                <w:rStyle w:val="aa"/>
                <w:lang w:val="en-US"/>
              </w:rPr>
              <w:t>HDMI/USB</w:t>
            </w:r>
            <w:r w:rsidRPr="00B83B4C">
              <w:rPr>
                <w:lang w:val="en-US"/>
              </w:rPr>
              <w:t xml:space="preserve"> ulanishlari, audio chiqishi va zarur kabellar bilan ta’minlanadi. Xizmat tarkibiga </w:t>
            </w:r>
            <w:r w:rsidRPr="00B83B4C">
              <w:rPr>
                <w:rStyle w:val="aa"/>
                <w:lang w:val="en-US"/>
              </w:rPr>
              <w:t>yetkazib berish, o‘rnatish, sozlash, tadbir davomida texnik qo‘llab-quvvatlash va demontaj</w:t>
            </w:r>
            <w:r w:rsidRPr="00B83B4C">
              <w:rPr>
                <w:lang w:val="en-US"/>
              </w:rPr>
              <w:t xml:space="preserve"> kiradi. Monitor 2 kun davomida uzluksiz va barqaror ishlashga tayyor holatda bo‘lishi kerak.</w:t>
            </w:r>
          </w:p>
          <w:p w14:paraId="4C0BD770" w14:textId="77777777" w:rsidR="00287078" w:rsidRPr="00B83B4C" w:rsidRDefault="00287078" w:rsidP="008B0F31">
            <w:pPr>
              <w:tabs>
                <w:tab w:val="left" w:pos="1380"/>
              </w:tabs>
              <w:rPr>
                <w:rFonts w:ascii="Calibri" w:hAnsi="Calibri" w:cs="Calibri"/>
                <w:lang w:val="en-US"/>
              </w:rPr>
            </w:pPr>
          </w:p>
        </w:tc>
        <w:tc>
          <w:tcPr>
            <w:tcW w:w="3827" w:type="dxa"/>
          </w:tcPr>
          <w:p w14:paraId="47D2FDA7" w14:textId="77777777" w:rsidR="00287078" w:rsidRDefault="00287078" w:rsidP="008B0F31">
            <w:pPr>
              <w:tabs>
                <w:tab w:val="left" w:pos="1380"/>
              </w:tabs>
              <w:rPr>
                <w:rFonts w:ascii="Calibri" w:hAnsi="Calibri" w:cs="Calibri"/>
              </w:rPr>
            </w:pPr>
            <w:r>
              <w:rPr>
                <w:noProof/>
              </w:rPr>
              <w:drawing>
                <wp:inline distT="0" distB="0" distL="0" distR="0" wp14:anchorId="4B15E0C9" wp14:editId="215D56FD">
                  <wp:extent cx="2339340" cy="2839490"/>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343930" cy="2845062"/>
                          </a:xfrm>
                          <a:prstGeom prst="rect">
                            <a:avLst/>
                          </a:prstGeom>
                        </pic:spPr>
                      </pic:pic>
                    </a:graphicData>
                  </a:graphic>
                </wp:inline>
              </w:drawing>
            </w:r>
          </w:p>
        </w:tc>
        <w:tc>
          <w:tcPr>
            <w:tcW w:w="1134" w:type="dxa"/>
          </w:tcPr>
          <w:p w14:paraId="05745C4E" w14:textId="61B7B87B" w:rsidR="00287078" w:rsidRPr="00B83B4C" w:rsidRDefault="00B83B4C" w:rsidP="008B0F31">
            <w:pPr>
              <w:tabs>
                <w:tab w:val="left" w:pos="1380"/>
              </w:tabs>
              <w:rPr>
                <w:rFonts w:ascii="Calibri" w:hAnsi="Calibri" w:cs="Calibri"/>
                <w:lang w:val="en-US"/>
              </w:rPr>
            </w:pPr>
            <w:r>
              <w:rPr>
                <w:rFonts w:ascii="Calibri" w:hAnsi="Calibri" w:cs="Calibri"/>
                <w:lang w:val="en-US"/>
              </w:rPr>
              <w:t xml:space="preserve">          2</w:t>
            </w:r>
          </w:p>
        </w:tc>
      </w:tr>
      <w:tr w:rsidR="007938D6" w14:paraId="074C18E9" w14:textId="77777777" w:rsidTr="00442891">
        <w:trPr>
          <w:trHeight w:val="2956"/>
        </w:trPr>
        <w:tc>
          <w:tcPr>
            <w:tcW w:w="284" w:type="dxa"/>
          </w:tcPr>
          <w:p w14:paraId="664A0D00" w14:textId="132093D2" w:rsidR="00287078" w:rsidRPr="009E5B2A" w:rsidRDefault="00155934" w:rsidP="008B0F31">
            <w:pPr>
              <w:tabs>
                <w:tab w:val="left" w:pos="1380"/>
              </w:tabs>
              <w:rPr>
                <w:rFonts w:ascii="Calibri" w:hAnsi="Calibri" w:cs="Calibri"/>
                <w:lang w:val="en-US"/>
              </w:rPr>
            </w:pPr>
            <w:r>
              <w:rPr>
                <w:rFonts w:ascii="Calibri" w:hAnsi="Calibri" w:cs="Calibri"/>
                <w:lang w:val="en-US"/>
              </w:rPr>
              <w:t>74</w:t>
            </w:r>
          </w:p>
        </w:tc>
        <w:tc>
          <w:tcPr>
            <w:tcW w:w="4253" w:type="dxa"/>
          </w:tcPr>
          <w:p w14:paraId="3C46DA16" w14:textId="77777777" w:rsidR="00B83B4C" w:rsidRPr="00B83B4C" w:rsidRDefault="00B83B4C" w:rsidP="00B83B4C">
            <w:pPr>
              <w:pStyle w:val="3"/>
              <w:outlineLvl w:val="2"/>
              <w:rPr>
                <w:lang w:val="en-US"/>
              </w:rPr>
            </w:pPr>
            <w:r w:rsidRPr="00B83B4C">
              <w:rPr>
                <w:lang w:val="en-US"/>
              </w:rPr>
              <w:t>ROLL-UP BANNER — 2 DONA (MOMENT VA MAVRID)</w:t>
            </w:r>
          </w:p>
          <w:p w14:paraId="3A452B83" w14:textId="109B9490" w:rsidR="00B83B4C" w:rsidRPr="00B83B4C" w:rsidRDefault="00B83B4C" w:rsidP="00B83B4C">
            <w:pPr>
              <w:pStyle w:val="a9"/>
              <w:rPr>
                <w:lang w:val="en-US"/>
              </w:rPr>
            </w:pPr>
            <w:r w:rsidRPr="00B83B4C">
              <w:rPr>
                <w:rStyle w:val="aa"/>
                <w:lang w:val="en-US"/>
              </w:rPr>
              <w:t>Mahsulo</w:t>
            </w:r>
            <w:r>
              <w:rPr>
                <w:rStyle w:val="aa"/>
                <w:lang w:val="en-US"/>
              </w:rPr>
              <w:t xml:space="preserve"> </w:t>
            </w:r>
            <w:r w:rsidRPr="00B83B4C">
              <w:rPr>
                <w:lang w:val="en-US"/>
              </w:rPr>
              <w:t xml:space="preserve">tadbir uchun </w:t>
            </w:r>
            <w:r w:rsidRPr="00B83B4C">
              <w:rPr>
                <w:rStyle w:val="aa"/>
                <w:lang w:val="en-US"/>
              </w:rPr>
              <w:t>2 dona roll-up reklama stendi</w:t>
            </w:r>
            <w:r w:rsidRPr="00B83B4C">
              <w:rPr>
                <w:lang w:val="en-US"/>
              </w:rPr>
              <w:t xml:space="preserve"> — 1 dona </w:t>
            </w:r>
            <w:r w:rsidRPr="00B83B4C">
              <w:rPr>
                <w:rStyle w:val="aa"/>
                <w:lang w:val="en-US"/>
              </w:rPr>
              <w:t>MOMENT</w:t>
            </w:r>
            <w:r w:rsidRPr="00B83B4C">
              <w:rPr>
                <w:lang w:val="en-US"/>
              </w:rPr>
              <w:t xml:space="preserve">, 1 dona </w:t>
            </w:r>
            <w:r w:rsidRPr="00B83B4C">
              <w:rPr>
                <w:rStyle w:val="aa"/>
                <w:lang w:val="en-US"/>
              </w:rPr>
              <w:t>MAVRID</w:t>
            </w:r>
            <w:r w:rsidRPr="00B83B4C">
              <w:rPr>
                <w:lang w:val="en-US"/>
              </w:rPr>
              <w:t xml:space="preserve"> dizaynida. Har bir banner alohida korporativ dizayn va logotiplar bilan tayyorlanadi.</w:t>
            </w:r>
            <w:r w:rsidRPr="00B83B4C">
              <w:rPr>
                <w:rStyle w:val="aa"/>
                <w:lang w:val="en-US"/>
              </w:rPr>
              <w:t>O‘lchami:</w:t>
            </w:r>
            <w:r w:rsidRPr="00B83B4C">
              <w:rPr>
                <w:lang w:val="en-US"/>
              </w:rPr>
              <w:t xml:space="preserve"> har bir roll-up — </w:t>
            </w:r>
            <w:r w:rsidRPr="00B83B4C">
              <w:rPr>
                <w:rStyle w:val="aa"/>
                <w:lang w:val="en-US"/>
              </w:rPr>
              <w:t>850 × 2000 mm</w:t>
            </w:r>
            <w:r w:rsidRPr="00B83B4C">
              <w:rPr>
                <w:lang w:val="en-US"/>
              </w:rPr>
              <w:t xml:space="preserve">, korpus eni taxminan </w:t>
            </w:r>
            <w:r w:rsidRPr="00B83B4C">
              <w:rPr>
                <w:rStyle w:val="aa"/>
                <w:lang w:val="en-US"/>
              </w:rPr>
              <w:t>850 mm</w:t>
            </w:r>
            <w:r w:rsidRPr="00B83B4C">
              <w:rPr>
                <w:lang w:val="en-US"/>
              </w:rPr>
              <w:t xml:space="preserve">, balandligi yig‘ilgan holatda </w:t>
            </w:r>
            <w:r w:rsidRPr="00B83B4C">
              <w:rPr>
                <w:rStyle w:val="aa"/>
                <w:lang w:val="en-US"/>
              </w:rPr>
              <w:t>850–900 mm</w:t>
            </w:r>
            <w:r w:rsidRPr="00B83B4C">
              <w:rPr>
                <w:lang w:val="en-US"/>
              </w:rPr>
              <w:t xml:space="preserve">. Banner polotnosi — </w:t>
            </w:r>
            <w:r w:rsidRPr="00B83B4C">
              <w:rPr>
                <w:rStyle w:val="aa"/>
                <w:lang w:val="en-US"/>
              </w:rPr>
              <w:t>850 × 2000 mm</w:t>
            </w:r>
            <w:r w:rsidRPr="00B83B4C">
              <w:rPr>
                <w:lang w:val="en-US"/>
              </w:rPr>
              <w:t>.</w:t>
            </w:r>
            <w:r w:rsidRPr="00B83B4C">
              <w:rPr>
                <w:rStyle w:val="aa"/>
                <w:lang w:val="en-US"/>
              </w:rPr>
              <w:t>Material:</w:t>
            </w:r>
            <w:r w:rsidRPr="00B83B4C">
              <w:rPr>
                <w:lang w:val="en-US"/>
              </w:rPr>
              <w:t xml:space="preserve"> banner — </w:t>
            </w:r>
            <w:r w:rsidRPr="00B83B4C">
              <w:rPr>
                <w:rStyle w:val="aa"/>
                <w:lang w:val="en-US"/>
              </w:rPr>
              <w:t>440–510 g/m² PVC/Frontlit</w:t>
            </w:r>
            <w:r w:rsidRPr="00B83B4C">
              <w:rPr>
                <w:lang w:val="en-US"/>
              </w:rPr>
              <w:t>, metall yoki alyuminiy korpusli, yuqori qismida mahkamlovchi profil va orqa qismida yig‘iladigan tayanch oyoq.</w:t>
            </w:r>
            <w:r w:rsidRPr="00B83B4C">
              <w:rPr>
                <w:rStyle w:val="aa"/>
                <w:lang w:val="en-US"/>
              </w:rPr>
              <w:t>Bosma:</w:t>
            </w:r>
            <w:r w:rsidRPr="00B83B4C">
              <w:rPr>
                <w:lang w:val="en-US"/>
              </w:rPr>
              <w:t xml:space="preserve"> yuqori aniqlikdagi </w:t>
            </w:r>
            <w:r w:rsidRPr="00B83B4C">
              <w:rPr>
                <w:rStyle w:val="aa"/>
                <w:lang w:val="en-US"/>
              </w:rPr>
              <w:t>full-color UV yoki solvent bosma</w:t>
            </w:r>
            <w:r w:rsidRPr="00B83B4C">
              <w:rPr>
                <w:lang w:val="en-US"/>
              </w:rPr>
              <w:t xml:space="preserve">, ranglar MKBANKning tasdiqlangan korporativ uslubiga mos. </w:t>
            </w:r>
            <w:r w:rsidRPr="00B83B4C">
              <w:rPr>
                <w:rStyle w:val="aa"/>
                <w:lang w:val="en-US"/>
              </w:rPr>
              <w:t>MOMENT va MAVRID logotiplari</w:t>
            </w:r>
            <w:r w:rsidRPr="00B83B4C">
              <w:rPr>
                <w:lang w:val="en-US"/>
              </w:rPr>
              <w:t>, matnlar va grafik elementlar tasdiqlangan maket asosida joylashtiriladi.</w:t>
            </w:r>
            <w:r w:rsidRPr="00B83B4C">
              <w:rPr>
                <w:rStyle w:val="aa"/>
                <w:lang w:val="en-US"/>
              </w:rPr>
              <w:t>Xizmat tarkibi:</w:t>
            </w:r>
            <w:r w:rsidRPr="00B83B4C">
              <w:rPr>
                <w:lang w:val="en-US"/>
              </w:rPr>
              <w:t xml:space="preserve"> dizaynni moslashtirish, 2 dona banner ishlab chiqarish, bosma, roll-up mexanizmini yig‘ish, qadoqlash va tadbir joyiga yetkazib berish. Konstruksiya </w:t>
            </w:r>
            <w:r w:rsidRPr="00B83B4C">
              <w:rPr>
                <w:rStyle w:val="aa"/>
                <w:lang w:val="en-US"/>
              </w:rPr>
              <w:t>barqaror, qayta yig‘iladigan va ko‘p marotaba foydalanishga mos</w:t>
            </w:r>
            <w:r w:rsidRPr="00B83B4C">
              <w:rPr>
                <w:lang w:val="en-US"/>
              </w:rPr>
              <w:t xml:space="preserve"> bo‘lishi kerak.</w:t>
            </w:r>
          </w:p>
          <w:p w14:paraId="07889FBC" w14:textId="77777777" w:rsidR="00287078" w:rsidRPr="00B83B4C" w:rsidRDefault="00287078" w:rsidP="008B0F31">
            <w:pPr>
              <w:tabs>
                <w:tab w:val="left" w:pos="1380"/>
              </w:tabs>
              <w:rPr>
                <w:rFonts w:ascii="Calibri" w:hAnsi="Calibri" w:cs="Calibri"/>
                <w:lang w:val="en-US"/>
              </w:rPr>
            </w:pPr>
          </w:p>
        </w:tc>
        <w:tc>
          <w:tcPr>
            <w:tcW w:w="3827" w:type="dxa"/>
          </w:tcPr>
          <w:p w14:paraId="74B6A13A" w14:textId="3B9F171A" w:rsidR="00287078" w:rsidRPr="00C44B10" w:rsidRDefault="00287078" w:rsidP="008B0F31">
            <w:pPr>
              <w:tabs>
                <w:tab w:val="left" w:pos="1380"/>
              </w:tabs>
              <w:rPr>
                <w:rFonts w:ascii="Calibri" w:hAnsi="Calibri" w:cs="Calibri"/>
                <w:lang w:val="en-US"/>
              </w:rPr>
            </w:pPr>
            <w:r w:rsidRPr="00B83B4C">
              <w:rPr>
                <w:rFonts w:ascii="Calibri" w:hAnsi="Calibri" w:cs="Calibri"/>
                <w:lang w:val="en-US"/>
              </w:rPr>
              <w:t xml:space="preserve">                       </w:t>
            </w:r>
          </w:p>
          <w:p w14:paraId="1D54176C" w14:textId="77777777" w:rsidR="00287078" w:rsidRDefault="00287078" w:rsidP="008B0F31">
            <w:pPr>
              <w:tabs>
                <w:tab w:val="left" w:pos="1380"/>
              </w:tabs>
              <w:rPr>
                <w:rFonts w:ascii="Calibri" w:hAnsi="Calibri" w:cs="Calibri"/>
              </w:rPr>
            </w:pPr>
            <w:r>
              <w:rPr>
                <w:noProof/>
              </w:rPr>
              <w:drawing>
                <wp:inline distT="0" distB="0" distL="0" distR="0" wp14:anchorId="14DEE4D4" wp14:editId="2FF6163A">
                  <wp:extent cx="2369820" cy="24384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369820" cy="2438400"/>
                          </a:xfrm>
                          <a:prstGeom prst="rect">
                            <a:avLst/>
                          </a:prstGeom>
                        </pic:spPr>
                      </pic:pic>
                    </a:graphicData>
                  </a:graphic>
                </wp:inline>
              </w:drawing>
            </w:r>
          </w:p>
        </w:tc>
        <w:tc>
          <w:tcPr>
            <w:tcW w:w="1134" w:type="dxa"/>
          </w:tcPr>
          <w:p w14:paraId="057226EE" w14:textId="62A1E2CF" w:rsidR="00287078" w:rsidRDefault="00B83B4C" w:rsidP="008B0F31">
            <w:pPr>
              <w:tabs>
                <w:tab w:val="left" w:pos="1380"/>
              </w:tabs>
              <w:rPr>
                <w:rFonts w:ascii="Calibri" w:hAnsi="Calibri" w:cs="Calibri"/>
              </w:rPr>
            </w:pPr>
            <w:r>
              <w:rPr>
                <w:rFonts w:ascii="Calibri" w:hAnsi="Calibri" w:cs="Calibri"/>
                <w:lang w:val="en-US"/>
              </w:rPr>
              <w:t xml:space="preserve"> </w:t>
            </w:r>
            <w:r>
              <w:rPr>
                <w:rFonts w:ascii="Calibri" w:hAnsi="Calibri" w:cs="Calibri"/>
              </w:rPr>
              <w:t xml:space="preserve">         </w:t>
            </w:r>
            <w:r w:rsidR="00287078">
              <w:rPr>
                <w:rFonts w:ascii="Calibri" w:hAnsi="Calibri" w:cs="Calibri"/>
              </w:rPr>
              <w:t>2 </w:t>
            </w:r>
          </w:p>
        </w:tc>
      </w:tr>
      <w:tr w:rsidR="007938D6" w14:paraId="7448E5B6" w14:textId="77777777" w:rsidTr="00442891">
        <w:trPr>
          <w:trHeight w:val="3118"/>
        </w:trPr>
        <w:tc>
          <w:tcPr>
            <w:tcW w:w="284" w:type="dxa"/>
          </w:tcPr>
          <w:p w14:paraId="0D6448B6" w14:textId="4983BA6A" w:rsidR="00287078" w:rsidRPr="009E5B2A" w:rsidRDefault="00155934" w:rsidP="008B0F31">
            <w:pPr>
              <w:tabs>
                <w:tab w:val="left" w:pos="1380"/>
              </w:tabs>
              <w:rPr>
                <w:rFonts w:ascii="Calibri" w:hAnsi="Calibri" w:cs="Calibri"/>
                <w:lang w:val="en-US"/>
              </w:rPr>
            </w:pPr>
            <w:r>
              <w:rPr>
                <w:rFonts w:ascii="Calibri" w:hAnsi="Calibri" w:cs="Calibri"/>
                <w:lang w:val="en-US"/>
              </w:rPr>
              <w:t>75</w:t>
            </w:r>
          </w:p>
        </w:tc>
        <w:tc>
          <w:tcPr>
            <w:tcW w:w="4253" w:type="dxa"/>
          </w:tcPr>
          <w:p w14:paraId="2711EA30" w14:textId="79FA53C7" w:rsidR="007938D6" w:rsidRPr="007938D6" w:rsidRDefault="007938D6" w:rsidP="007938D6">
            <w:pPr>
              <w:pStyle w:val="3"/>
              <w:outlineLvl w:val="2"/>
              <w:rPr>
                <w:lang w:val="en-US"/>
              </w:rPr>
            </w:pPr>
            <w:r w:rsidRPr="007938D6">
              <w:rPr>
                <w:lang w:val="en-US"/>
              </w:rPr>
              <w:t>MKBANK OMONATCHILAR BURCHAGI</w:t>
            </w:r>
          </w:p>
          <w:p w14:paraId="7551F96B" w14:textId="77777777" w:rsidR="007938D6" w:rsidRPr="007938D6" w:rsidRDefault="007938D6" w:rsidP="007938D6">
            <w:pPr>
              <w:pStyle w:val="a9"/>
              <w:rPr>
                <w:lang w:val="en-US"/>
              </w:rPr>
            </w:pPr>
            <w:r w:rsidRPr="007938D6">
              <w:rPr>
                <w:lang w:val="en-US"/>
              </w:rPr>
              <w:t xml:space="preserve">MKBANK korporativ uslubida tayyorlanadigan </w:t>
            </w:r>
            <w:r w:rsidRPr="007938D6">
              <w:rPr>
                <w:rStyle w:val="aa"/>
                <w:lang w:val="en-US"/>
              </w:rPr>
              <w:t>devorga o‘rnatiluvchi axborot stendi</w:t>
            </w:r>
            <w:r w:rsidRPr="007938D6">
              <w:rPr>
                <w:lang w:val="en-US"/>
              </w:rPr>
              <w:t xml:space="preserve">. Konstruksiya </w:t>
            </w:r>
            <w:r w:rsidRPr="007938D6">
              <w:rPr>
                <w:rStyle w:val="aa"/>
                <w:lang w:val="en-US"/>
              </w:rPr>
              <w:t>MDF/PVC yoki kompozit paneldan</w:t>
            </w:r>
            <w:r w:rsidRPr="007938D6">
              <w:rPr>
                <w:lang w:val="en-US"/>
              </w:rPr>
              <w:t xml:space="preserve">, asosiy rangi ko‘k, yashil va oq korporativ ranglarda bo‘ladi. Taxminiy umumiy o‘lchami </w:t>
            </w:r>
            <w:r w:rsidRPr="007938D6">
              <w:rPr>
                <w:rStyle w:val="aa"/>
                <w:lang w:val="en-US"/>
              </w:rPr>
              <w:t>2000×1200 mm</w:t>
            </w:r>
            <w:r w:rsidRPr="007938D6">
              <w:rPr>
                <w:lang w:val="en-US"/>
              </w:rPr>
              <w:t xml:space="preserve">, qalinligi </w:t>
            </w:r>
            <w:r w:rsidRPr="007938D6">
              <w:rPr>
                <w:rStyle w:val="aa"/>
                <w:lang w:val="en-US"/>
              </w:rPr>
              <w:t>5–10 mm</w:t>
            </w:r>
            <w:r w:rsidRPr="007938D6">
              <w:rPr>
                <w:lang w:val="en-US"/>
              </w:rPr>
              <w:t xml:space="preserve">. Yuqori qismida </w:t>
            </w:r>
            <w:r w:rsidRPr="007938D6">
              <w:rPr>
                <w:rStyle w:val="aa"/>
                <w:lang w:val="en-US"/>
              </w:rPr>
              <w:t>MKBANK logotipi va “OMONATCHILAR BURCHAGI”</w:t>
            </w:r>
            <w:r w:rsidRPr="007938D6">
              <w:rPr>
                <w:lang w:val="en-US"/>
              </w:rPr>
              <w:t xml:space="preserve"> yozuvi joylashtiriladi. Stendning asosiy qismida hujjatlar va ma’lumotlar uchun </w:t>
            </w:r>
            <w:r w:rsidRPr="007938D6">
              <w:rPr>
                <w:rStyle w:val="aa"/>
                <w:lang w:val="en-US"/>
              </w:rPr>
              <w:t>10 dona shaffof akril cho‘ntak</w:t>
            </w:r>
            <w:r w:rsidRPr="007938D6">
              <w:rPr>
                <w:lang w:val="en-US"/>
              </w:rPr>
              <w:t xml:space="preserve">, 2 qator × 5 ta ko‘rinishida o‘rnatiladi; har bir cho‘ntak taxminan </w:t>
            </w:r>
            <w:r w:rsidRPr="007938D6">
              <w:rPr>
                <w:rStyle w:val="aa"/>
                <w:lang w:val="en-US"/>
              </w:rPr>
              <w:t>A4 format (210×297 mm)</w:t>
            </w:r>
            <w:r w:rsidRPr="007938D6">
              <w:rPr>
                <w:lang w:val="en-US"/>
              </w:rPr>
              <w:t xml:space="preserve"> hujjatlarni joylashtirishga mos bo‘ladi. Pastki qismida bankning korporativ grafik elementlari va slogan joylashtiriladi. Barcha grafikalar </w:t>
            </w:r>
            <w:r w:rsidRPr="007938D6">
              <w:rPr>
                <w:rStyle w:val="aa"/>
                <w:lang w:val="en-US"/>
              </w:rPr>
              <w:t>UV-bosma yoki vinil plyonka</w:t>
            </w:r>
            <w:r w:rsidRPr="007938D6">
              <w:rPr>
                <w:lang w:val="en-US"/>
              </w:rPr>
              <w:t xml:space="preserve"> orqali bajariladi. Akril cho‘ntaklar shaffof, mustahkam va hujjatlarni oson joylashtirish/olib olish imkonini berishi kerak. Stend devorga </w:t>
            </w:r>
            <w:r w:rsidRPr="007938D6">
              <w:rPr>
                <w:rStyle w:val="aa"/>
                <w:lang w:val="en-US"/>
              </w:rPr>
              <w:t>metall stendoflar yoki maxsus mahkamlash elementlari</w:t>
            </w:r>
            <w:r w:rsidRPr="007938D6">
              <w:rPr>
                <w:lang w:val="en-US"/>
              </w:rPr>
              <w:t xml:space="preserve"> yordamida o‘rnatiladi. Xizmat tarkibiga </w:t>
            </w:r>
            <w:r w:rsidRPr="007938D6">
              <w:rPr>
                <w:rStyle w:val="aa"/>
                <w:lang w:val="en-US"/>
              </w:rPr>
              <w:t>dizaynni tayyorlash, ishlab chiqarish, brendlash, akril cho‘ntaklarni o‘rnatish, yetkazib berish va montaj</w:t>
            </w:r>
            <w:r w:rsidRPr="007938D6">
              <w:rPr>
                <w:lang w:val="en-US"/>
              </w:rPr>
              <w:t xml:space="preserve"> ishlari kiradi.</w:t>
            </w:r>
          </w:p>
          <w:p w14:paraId="2E1603C9" w14:textId="77777777" w:rsidR="00287078" w:rsidRPr="007938D6" w:rsidRDefault="00287078" w:rsidP="008B0F31">
            <w:pPr>
              <w:tabs>
                <w:tab w:val="left" w:pos="1380"/>
              </w:tabs>
              <w:rPr>
                <w:rFonts w:ascii="Calibri" w:hAnsi="Calibri" w:cs="Calibri"/>
                <w:lang w:val="en-US"/>
              </w:rPr>
            </w:pPr>
          </w:p>
        </w:tc>
        <w:tc>
          <w:tcPr>
            <w:tcW w:w="3827" w:type="dxa"/>
          </w:tcPr>
          <w:p w14:paraId="06CE7FF6" w14:textId="1A2ED68D" w:rsidR="00287078" w:rsidRDefault="007938D6" w:rsidP="008B0F31">
            <w:pPr>
              <w:tabs>
                <w:tab w:val="left" w:pos="1380"/>
              </w:tabs>
              <w:rPr>
                <w:rFonts w:ascii="Calibri" w:hAnsi="Calibri" w:cs="Calibri"/>
              </w:rPr>
            </w:pPr>
            <w:r>
              <w:rPr>
                <w:noProof/>
              </w:rPr>
              <w:drawing>
                <wp:inline distT="0" distB="0" distL="0" distR="0" wp14:anchorId="11E99074" wp14:editId="22DC35D2">
                  <wp:extent cx="2336165" cy="2796540"/>
                  <wp:effectExtent l="0" t="0" r="6985" b="3810"/>
                  <wp:docPr id="255854891" name="Рисунок 25585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336165" cy="2796540"/>
                          </a:xfrm>
                          <a:prstGeom prst="rect">
                            <a:avLst/>
                          </a:prstGeom>
                        </pic:spPr>
                      </pic:pic>
                    </a:graphicData>
                  </a:graphic>
                </wp:inline>
              </w:drawing>
            </w:r>
            <w:r w:rsidR="00287078" w:rsidRPr="007938D6">
              <w:rPr>
                <w:rFonts w:ascii="Calibri" w:hAnsi="Calibri" w:cs="Calibri"/>
                <w:lang w:val="en-US"/>
              </w:rPr>
              <w:tab/>
            </w:r>
            <w:r w:rsidR="00B83B4C">
              <w:rPr>
                <w:noProof/>
              </w:rPr>
              <mc:AlternateContent>
                <mc:Choice Requires="wps">
                  <w:drawing>
                    <wp:inline distT="0" distB="0" distL="0" distR="0" wp14:anchorId="67A9D1D2" wp14:editId="1A0461F6">
                      <wp:extent cx="304800" cy="304800"/>
                      <wp:effectExtent l="0" t="0" r="0" b="0"/>
                      <wp:docPr id="255854889" name="Прямоугольник 255854889" descr="Информационный стенд MKBANK для вкладчиков"/>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341207" id="Прямоугольник 255854889" o:spid="_x0000_s1026" alt="Информационный стенд MKBANK для вкладчиков"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WnQXcVwCAAA4BAAADgAAAAAAAAAAAAAAAAAuAgAAZHJzL2Uyb0RvYy54bWxQSwEC&#10;LQAUAAYACAAAACEATKDpLNgAAAADAQAADwAAAAAAAAAAAAAAAAC2BAAAZHJzL2Rvd25yZXYueG1s&#10;UEsFBgAAAAAEAAQA8wAAALsFAAAAAA==&#10;" filled="f" stroked="f">
                      <o:lock v:ext="edit" aspectratio="t"/>
                      <w10:anchorlock/>
                    </v:rect>
                  </w:pict>
                </mc:Fallback>
              </mc:AlternateContent>
            </w:r>
          </w:p>
        </w:tc>
        <w:tc>
          <w:tcPr>
            <w:tcW w:w="1134" w:type="dxa"/>
          </w:tcPr>
          <w:p w14:paraId="633145A0" w14:textId="54A688F5" w:rsidR="00287078" w:rsidRPr="007938D6" w:rsidRDefault="007938D6" w:rsidP="008B0F31">
            <w:pPr>
              <w:tabs>
                <w:tab w:val="left" w:pos="1380"/>
              </w:tabs>
              <w:rPr>
                <w:rFonts w:ascii="Calibri" w:hAnsi="Calibri" w:cs="Calibri"/>
                <w:lang w:val="en-US"/>
              </w:rPr>
            </w:pPr>
            <w:r>
              <w:rPr>
                <w:rFonts w:ascii="Calibri" w:hAnsi="Calibri" w:cs="Calibri"/>
                <w:lang w:val="en-US"/>
              </w:rPr>
              <w:t xml:space="preserve">         1</w:t>
            </w:r>
          </w:p>
        </w:tc>
      </w:tr>
      <w:tr w:rsidR="007938D6" w14:paraId="39BC9D68" w14:textId="77777777" w:rsidTr="00442891">
        <w:trPr>
          <w:trHeight w:val="3687"/>
        </w:trPr>
        <w:tc>
          <w:tcPr>
            <w:tcW w:w="284" w:type="dxa"/>
          </w:tcPr>
          <w:p w14:paraId="2BA1681C" w14:textId="7756DC52" w:rsidR="00287078" w:rsidRPr="009E5B2A" w:rsidRDefault="00155934" w:rsidP="008B0F31">
            <w:pPr>
              <w:tabs>
                <w:tab w:val="left" w:pos="1380"/>
              </w:tabs>
              <w:rPr>
                <w:rFonts w:ascii="Calibri" w:hAnsi="Calibri" w:cs="Calibri"/>
                <w:lang w:val="en-US"/>
              </w:rPr>
            </w:pPr>
            <w:r>
              <w:rPr>
                <w:rFonts w:ascii="Calibri" w:hAnsi="Calibri" w:cs="Calibri"/>
                <w:lang w:val="en-US"/>
              </w:rPr>
              <w:t>76</w:t>
            </w:r>
          </w:p>
        </w:tc>
        <w:tc>
          <w:tcPr>
            <w:tcW w:w="4253" w:type="dxa"/>
          </w:tcPr>
          <w:p w14:paraId="7929258C" w14:textId="77777777" w:rsidR="00555D41" w:rsidRDefault="00555D41" w:rsidP="00555D41">
            <w:pPr>
              <w:spacing w:before="100" w:beforeAutospacing="1" w:after="100" w:afterAutospacing="1"/>
              <w:rPr>
                <w:rFonts w:ascii="Times New Roman" w:eastAsia="Times New Roman" w:hAnsi="Times New Roman" w:cs="Times New Roman"/>
                <w:b/>
                <w:bCs/>
                <w:sz w:val="24"/>
                <w:szCs w:val="24"/>
                <w:lang w:val="en-US"/>
              </w:rPr>
            </w:pPr>
            <w:r w:rsidRPr="00555D41">
              <w:rPr>
                <w:rFonts w:ascii="Times New Roman" w:eastAsia="Times New Roman" w:hAnsi="Times New Roman" w:cs="Times New Roman"/>
                <w:b/>
                <w:bCs/>
                <w:sz w:val="24"/>
                <w:szCs w:val="24"/>
                <w:lang w:val="en-US"/>
              </w:rPr>
              <w:t>MKBANK MA’LUMOTLAR BURCHAG</w:t>
            </w:r>
            <w:r>
              <w:rPr>
                <w:rFonts w:ascii="Times New Roman" w:eastAsia="Times New Roman" w:hAnsi="Times New Roman" w:cs="Times New Roman"/>
                <w:b/>
                <w:bCs/>
                <w:sz w:val="24"/>
                <w:szCs w:val="24"/>
                <w:lang w:val="en-US"/>
              </w:rPr>
              <w:t>I</w:t>
            </w:r>
          </w:p>
          <w:p w14:paraId="7B0ACE73" w14:textId="30607C0E" w:rsidR="00287078" w:rsidRPr="00555D41" w:rsidRDefault="00555D41" w:rsidP="00555D41">
            <w:pPr>
              <w:spacing w:before="100" w:beforeAutospacing="1" w:after="100" w:afterAutospacing="1"/>
              <w:rPr>
                <w:rFonts w:ascii="Times New Roman" w:eastAsia="Times New Roman" w:hAnsi="Times New Roman" w:cs="Times New Roman"/>
                <w:b/>
                <w:bCs/>
                <w:sz w:val="24"/>
                <w:szCs w:val="24"/>
                <w:lang w:val="en-US"/>
              </w:rPr>
            </w:pPr>
            <w:r w:rsidRPr="00555D41">
              <w:rPr>
                <w:rFonts w:ascii="Times New Roman" w:eastAsia="Times New Roman" w:hAnsi="Times New Roman" w:cs="Times New Roman"/>
                <w:sz w:val="24"/>
                <w:szCs w:val="24"/>
                <w:lang w:val="en-US"/>
              </w:rPr>
              <w:t xml:space="preserve">Stend zamonaviy va rasmiy korporativ uslubda, MKBANK brend ranglari asosida tayyorlanadi. Umumiy o‘lchami: </w:t>
            </w:r>
            <w:r w:rsidRPr="00555D41">
              <w:rPr>
                <w:rFonts w:ascii="Times New Roman" w:eastAsia="Times New Roman" w:hAnsi="Times New Roman" w:cs="Times New Roman"/>
                <w:b/>
                <w:bCs/>
                <w:sz w:val="24"/>
                <w:szCs w:val="24"/>
                <w:lang w:val="en-US"/>
              </w:rPr>
              <w:t>1200×1800×300 mm</w:t>
            </w:r>
            <w:r w:rsidRPr="00555D41">
              <w:rPr>
                <w:rFonts w:ascii="Times New Roman" w:eastAsia="Times New Roman" w:hAnsi="Times New Roman" w:cs="Times New Roman"/>
                <w:sz w:val="24"/>
                <w:szCs w:val="24"/>
                <w:lang w:val="en-US"/>
              </w:rPr>
              <w:t xml:space="preserve">. Korpus </w:t>
            </w:r>
            <w:r w:rsidRPr="00555D41">
              <w:rPr>
                <w:rFonts w:ascii="Times New Roman" w:eastAsia="Times New Roman" w:hAnsi="Times New Roman" w:cs="Times New Roman"/>
                <w:b/>
                <w:bCs/>
                <w:sz w:val="24"/>
                <w:szCs w:val="24"/>
                <w:lang w:val="en-US"/>
              </w:rPr>
              <w:t>16–18 mm MDF</w:t>
            </w:r>
            <w:r w:rsidRPr="00555D41">
              <w:rPr>
                <w:rFonts w:ascii="Times New Roman" w:eastAsia="Times New Roman" w:hAnsi="Times New Roman" w:cs="Times New Roman"/>
                <w:sz w:val="24"/>
                <w:szCs w:val="24"/>
                <w:lang w:val="en-US"/>
              </w:rPr>
              <w:t xml:space="preserve">, zarur holatda </w:t>
            </w:r>
            <w:r w:rsidRPr="00555D41">
              <w:rPr>
                <w:rFonts w:ascii="Times New Roman" w:eastAsia="Times New Roman" w:hAnsi="Times New Roman" w:cs="Times New Roman"/>
                <w:b/>
                <w:bCs/>
                <w:sz w:val="24"/>
                <w:szCs w:val="24"/>
                <w:lang w:val="en-US"/>
              </w:rPr>
              <w:t>20×20 mm metall profil</w:t>
            </w:r>
            <w:r w:rsidRPr="00555D41">
              <w:rPr>
                <w:rFonts w:ascii="Times New Roman" w:eastAsia="Times New Roman" w:hAnsi="Times New Roman" w:cs="Times New Roman"/>
                <w:sz w:val="24"/>
                <w:szCs w:val="24"/>
                <w:lang w:val="en-US"/>
              </w:rPr>
              <w:t xml:space="preserve"> karkasdan tayyorlanadi. Yuqori qismiga </w:t>
            </w:r>
            <w:r w:rsidRPr="00555D41">
              <w:rPr>
                <w:rFonts w:ascii="Times New Roman" w:eastAsia="Times New Roman" w:hAnsi="Times New Roman" w:cs="Times New Roman"/>
                <w:b/>
                <w:bCs/>
                <w:sz w:val="24"/>
                <w:szCs w:val="24"/>
                <w:lang w:val="en-US"/>
              </w:rPr>
              <w:t>MKBANK logotipi</w:t>
            </w:r>
            <w:r w:rsidRPr="00555D41">
              <w:rPr>
                <w:rFonts w:ascii="Times New Roman" w:eastAsia="Times New Roman" w:hAnsi="Times New Roman" w:cs="Times New Roman"/>
                <w:sz w:val="24"/>
                <w:szCs w:val="24"/>
                <w:lang w:val="en-US"/>
              </w:rPr>
              <w:t xml:space="preserve"> va </w:t>
            </w:r>
            <w:r w:rsidRPr="00555D41">
              <w:rPr>
                <w:rFonts w:ascii="Times New Roman" w:eastAsia="Times New Roman" w:hAnsi="Times New Roman" w:cs="Times New Roman"/>
                <w:b/>
                <w:bCs/>
                <w:sz w:val="24"/>
                <w:szCs w:val="24"/>
                <w:lang w:val="en-US"/>
              </w:rPr>
              <w:t>“MA’LUMOTLAR BURCHAGI”</w:t>
            </w:r>
            <w:r w:rsidRPr="00555D41">
              <w:rPr>
                <w:rFonts w:ascii="Times New Roman" w:eastAsia="Times New Roman" w:hAnsi="Times New Roman" w:cs="Times New Roman"/>
                <w:sz w:val="24"/>
                <w:szCs w:val="24"/>
                <w:lang w:val="en-US"/>
              </w:rPr>
              <w:t xml:space="preserve"> yozuvi joylashtiriladi. Markaziy qismida hujjatlarni joylashtirish uchun </w:t>
            </w:r>
            <w:r w:rsidRPr="00555D41">
              <w:rPr>
                <w:rFonts w:ascii="Times New Roman" w:eastAsia="Times New Roman" w:hAnsi="Times New Roman" w:cs="Times New Roman"/>
                <w:b/>
                <w:bCs/>
                <w:sz w:val="24"/>
                <w:szCs w:val="24"/>
                <w:lang w:val="en-US"/>
              </w:rPr>
              <w:t>8 dona A4 formatdagi (210×297 mm) shaffof akril/PETG cho‘ntaklar</w:t>
            </w:r>
            <w:r w:rsidRPr="00555D41">
              <w:rPr>
                <w:rFonts w:ascii="Times New Roman" w:eastAsia="Times New Roman" w:hAnsi="Times New Roman" w:cs="Times New Roman"/>
                <w:sz w:val="24"/>
                <w:szCs w:val="24"/>
                <w:lang w:val="en-US"/>
              </w:rPr>
              <w:t xml:space="preserve">, har biri taxminan </w:t>
            </w:r>
            <w:r w:rsidRPr="00555D41">
              <w:rPr>
                <w:rFonts w:ascii="Times New Roman" w:eastAsia="Times New Roman" w:hAnsi="Times New Roman" w:cs="Times New Roman"/>
                <w:b/>
                <w:bCs/>
                <w:sz w:val="24"/>
                <w:szCs w:val="24"/>
                <w:lang w:val="en-US"/>
              </w:rPr>
              <w:t>230×320 mm</w:t>
            </w:r>
            <w:r w:rsidRPr="00555D41">
              <w:rPr>
                <w:rFonts w:ascii="Times New Roman" w:eastAsia="Times New Roman" w:hAnsi="Times New Roman" w:cs="Times New Roman"/>
                <w:sz w:val="24"/>
                <w:szCs w:val="24"/>
                <w:lang w:val="en-US"/>
              </w:rPr>
              <w:t xml:space="preserve">, 2–3 mm qalinlikda bo‘ladi. Pastki qismida </w:t>
            </w:r>
            <w:r w:rsidRPr="00555D41">
              <w:rPr>
                <w:rFonts w:ascii="Times New Roman" w:eastAsia="Times New Roman" w:hAnsi="Times New Roman" w:cs="Times New Roman"/>
                <w:b/>
                <w:bCs/>
                <w:sz w:val="24"/>
                <w:szCs w:val="24"/>
                <w:lang w:val="en-US"/>
              </w:rPr>
              <w:t>200×200 mm QR-kod bloki</w:t>
            </w:r>
            <w:r w:rsidRPr="00555D41">
              <w:rPr>
                <w:rFonts w:ascii="Times New Roman" w:eastAsia="Times New Roman" w:hAnsi="Times New Roman" w:cs="Times New Roman"/>
                <w:sz w:val="24"/>
                <w:szCs w:val="24"/>
                <w:lang w:val="en-US"/>
              </w:rPr>
              <w:t xml:space="preserve"> ko‘zda tutiladi. Barcha qirralar sifatli PVC kromochnaya lenta bilan ishlanadi.</w:t>
            </w:r>
          </w:p>
        </w:tc>
        <w:tc>
          <w:tcPr>
            <w:tcW w:w="3827" w:type="dxa"/>
          </w:tcPr>
          <w:p w14:paraId="37DDEED0" w14:textId="0C1C2625" w:rsidR="00287078" w:rsidRDefault="00287078" w:rsidP="008B0F31">
            <w:pPr>
              <w:tabs>
                <w:tab w:val="left" w:pos="1380"/>
              </w:tabs>
              <w:rPr>
                <w:rFonts w:ascii="Calibri" w:hAnsi="Calibri" w:cs="Calibri"/>
              </w:rPr>
            </w:pPr>
            <w:r w:rsidRPr="00555D41">
              <w:rPr>
                <w:rFonts w:ascii="Calibri" w:hAnsi="Calibri" w:cs="Calibri"/>
                <w:lang w:val="en-US"/>
              </w:rPr>
              <w:t xml:space="preserve">                  </w:t>
            </w:r>
            <w:r w:rsidR="00555D41">
              <w:rPr>
                <w:noProof/>
              </w:rPr>
              <w:drawing>
                <wp:inline distT="0" distB="0" distL="0" distR="0" wp14:anchorId="47E6AEA8" wp14:editId="606F59A0">
                  <wp:extent cx="2377440" cy="3307080"/>
                  <wp:effectExtent l="0" t="0" r="3810" b="7620"/>
                  <wp:docPr id="255854892" name="Рисунок 25585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377440" cy="3307080"/>
                          </a:xfrm>
                          <a:prstGeom prst="rect">
                            <a:avLst/>
                          </a:prstGeom>
                        </pic:spPr>
                      </pic:pic>
                    </a:graphicData>
                  </a:graphic>
                </wp:inline>
              </w:drawing>
            </w:r>
            <w:r>
              <w:rPr>
                <w:rFonts w:ascii="Calibri" w:hAnsi="Calibri" w:cs="Calibri"/>
              </w:rPr>
              <w:t xml:space="preserve">         </w:t>
            </w:r>
          </w:p>
        </w:tc>
        <w:tc>
          <w:tcPr>
            <w:tcW w:w="1134" w:type="dxa"/>
          </w:tcPr>
          <w:p w14:paraId="0ADF75F3" w14:textId="775D45B2" w:rsidR="00287078" w:rsidRPr="00555D41" w:rsidRDefault="00287078" w:rsidP="008B0F31">
            <w:pPr>
              <w:tabs>
                <w:tab w:val="left" w:pos="1380"/>
              </w:tabs>
              <w:rPr>
                <w:rFonts w:ascii="Calibri" w:hAnsi="Calibri" w:cs="Calibri"/>
                <w:lang w:val="en-US"/>
              </w:rPr>
            </w:pPr>
            <w:r>
              <w:rPr>
                <w:rFonts w:ascii="Calibri" w:hAnsi="Calibri" w:cs="Calibri"/>
              </w:rPr>
              <w:t xml:space="preserve">      </w:t>
            </w:r>
            <w:r w:rsidR="00555D41">
              <w:rPr>
                <w:rFonts w:ascii="Calibri" w:hAnsi="Calibri" w:cs="Calibri"/>
                <w:lang w:val="en-US"/>
              </w:rPr>
              <w:t xml:space="preserve">  1</w:t>
            </w:r>
          </w:p>
        </w:tc>
      </w:tr>
    </w:tbl>
    <w:p w14:paraId="13EF661E" w14:textId="77777777" w:rsidR="00076DFF" w:rsidRDefault="00076DFF" w:rsidP="00076DFF">
      <w:pPr>
        <w:tabs>
          <w:tab w:val="left" w:pos="1380"/>
        </w:tabs>
        <w:rPr>
          <w:rFonts w:ascii="Calibri" w:hAnsi="Calibri" w:cs="Calibri"/>
        </w:rPr>
      </w:pPr>
    </w:p>
    <w:p w14:paraId="622D3D60" w14:textId="77777777" w:rsidR="00076DFF" w:rsidRPr="00A61A18" w:rsidRDefault="00076DFF" w:rsidP="00076DFF">
      <w:pPr>
        <w:tabs>
          <w:tab w:val="left" w:pos="1380"/>
        </w:tabs>
        <w:rPr>
          <w:rFonts w:ascii="Calibri" w:hAnsi="Calibri" w:cs="Calibri"/>
        </w:rPr>
      </w:pPr>
      <w:r>
        <w:rPr>
          <w:rFonts w:ascii="Calibri" w:hAnsi="Calibri" w:cs="Calibri"/>
        </w:rPr>
        <w:tab/>
      </w:r>
    </w:p>
    <w:tbl>
      <w:tblPr>
        <w:tblStyle w:val="TableGrid"/>
        <w:tblW w:w="949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4253"/>
        <w:gridCol w:w="3827"/>
        <w:gridCol w:w="1134"/>
      </w:tblGrid>
      <w:tr w:rsidR="00287078" w14:paraId="105442FC" w14:textId="77777777" w:rsidTr="00442891">
        <w:trPr>
          <w:trHeight w:val="3112"/>
        </w:trPr>
        <w:tc>
          <w:tcPr>
            <w:tcW w:w="284" w:type="dxa"/>
          </w:tcPr>
          <w:p w14:paraId="7C9879B7" w14:textId="297E5E20" w:rsidR="00287078" w:rsidRPr="00126C06" w:rsidRDefault="00155934" w:rsidP="008B0F31">
            <w:pPr>
              <w:tabs>
                <w:tab w:val="left" w:pos="1380"/>
              </w:tabs>
              <w:rPr>
                <w:rFonts w:ascii="Calibri" w:hAnsi="Calibri" w:cs="Calibri"/>
                <w:lang w:val="en-US"/>
              </w:rPr>
            </w:pPr>
            <w:r>
              <w:rPr>
                <w:rFonts w:ascii="Calibri" w:hAnsi="Calibri" w:cs="Calibri"/>
                <w:lang w:val="en-US"/>
              </w:rPr>
              <w:t>77</w:t>
            </w:r>
          </w:p>
        </w:tc>
        <w:tc>
          <w:tcPr>
            <w:tcW w:w="4253" w:type="dxa"/>
          </w:tcPr>
          <w:p w14:paraId="5273B1FB" w14:textId="4A5C6560" w:rsidR="00945E3F" w:rsidRPr="00945E3F" w:rsidRDefault="00945E3F" w:rsidP="00945E3F">
            <w:pPr>
              <w:pStyle w:val="3"/>
              <w:outlineLvl w:val="2"/>
              <w:rPr>
                <w:lang w:val="en-US"/>
              </w:rPr>
            </w:pPr>
            <w:r w:rsidRPr="00945E3F">
              <w:rPr>
                <w:lang w:val="en-US"/>
              </w:rPr>
              <w:t xml:space="preserve">MKBANK BUKLETNITSA </w:t>
            </w:r>
          </w:p>
          <w:p w14:paraId="3B7FC6DF" w14:textId="77777777" w:rsidR="00945E3F" w:rsidRPr="00945E3F" w:rsidRDefault="00945E3F" w:rsidP="00945E3F">
            <w:pPr>
              <w:pStyle w:val="a9"/>
              <w:rPr>
                <w:lang w:val="en-US"/>
              </w:rPr>
            </w:pPr>
            <w:r w:rsidRPr="00945E3F">
              <w:rPr>
                <w:lang w:val="en-US"/>
              </w:rPr>
              <w:t xml:space="preserve">MKBANK korporativ uslubida </w:t>
            </w:r>
            <w:r w:rsidRPr="00945E3F">
              <w:rPr>
                <w:rStyle w:val="aa"/>
                <w:lang w:val="en-US"/>
              </w:rPr>
              <w:t>polga o‘rnatiladigan katta bukletlar stendi</w:t>
            </w:r>
            <w:r w:rsidRPr="00945E3F">
              <w:rPr>
                <w:lang w:val="en-US"/>
              </w:rPr>
              <w:t xml:space="preserve">, umumiy o‘lchami taxminan </w:t>
            </w:r>
            <w:r w:rsidRPr="00945E3F">
              <w:rPr>
                <w:rStyle w:val="aa"/>
                <w:lang w:val="en-US"/>
              </w:rPr>
              <w:t>600×1800×400 mm</w:t>
            </w:r>
            <w:r w:rsidRPr="00945E3F">
              <w:rPr>
                <w:lang w:val="en-US"/>
              </w:rPr>
              <w:t xml:space="preserve">. Konstruksiya mustahkam </w:t>
            </w:r>
            <w:r w:rsidRPr="00945E3F">
              <w:rPr>
                <w:rStyle w:val="aa"/>
                <w:lang w:val="en-US"/>
              </w:rPr>
              <w:t>metall profil/trubadan</w:t>
            </w:r>
            <w:r w:rsidRPr="00945E3F">
              <w:rPr>
                <w:lang w:val="en-US"/>
              </w:rPr>
              <w:t xml:space="preserve"> tayyorlanib, MKBANKning </w:t>
            </w:r>
            <w:r w:rsidRPr="00945E3F">
              <w:rPr>
                <w:rStyle w:val="aa"/>
                <w:lang w:val="en-US"/>
              </w:rPr>
              <w:t>to‘q ko‘k va yashil</w:t>
            </w:r>
            <w:r w:rsidRPr="00945E3F">
              <w:rPr>
                <w:lang w:val="en-US"/>
              </w:rPr>
              <w:t xml:space="preserve"> ranglarida bo‘yaladi. Stendda </w:t>
            </w:r>
            <w:r w:rsidRPr="00945E3F">
              <w:rPr>
                <w:rStyle w:val="aa"/>
                <w:lang w:val="en-US"/>
              </w:rPr>
              <w:t>5 dona A4 formatdagi (210×297 mm)</w:t>
            </w:r>
            <w:r w:rsidRPr="00945E3F">
              <w:rPr>
                <w:lang w:val="en-US"/>
              </w:rPr>
              <w:t xml:space="preserve"> buklet cho‘ntagi, har biri </w:t>
            </w:r>
            <w:r w:rsidRPr="00945E3F">
              <w:rPr>
                <w:rStyle w:val="aa"/>
                <w:lang w:val="en-US"/>
              </w:rPr>
              <w:t>30–40 mm</w:t>
            </w:r>
            <w:r w:rsidRPr="00945E3F">
              <w:rPr>
                <w:lang w:val="en-US"/>
              </w:rPr>
              <w:t xml:space="preserve"> chuqurlikda, metall setka yoki akrildan tayyorlanadi. Yuqori qismiga </w:t>
            </w:r>
            <w:r w:rsidRPr="00945E3F">
              <w:rPr>
                <w:rStyle w:val="aa"/>
                <w:lang w:val="en-US"/>
              </w:rPr>
              <w:t>MKBANK logotipi va brend yozuvi</w:t>
            </w:r>
            <w:r w:rsidRPr="00945E3F">
              <w:rPr>
                <w:lang w:val="en-US"/>
              </w:rPr>
              <w:t>, pastki tayanch qismiga esa logotip hamda dekorativ grafik elementlar joylashtiriladi. Barcha qirralar silliq va xavfsiz ishlanadi, bo‘yoq qoplamasi sifatli va tirnalishga chidamli bo‘lishi kerak. Stend barqaror, zamonaviy, tashish va foydalanish uchun qulay bo‘lib, buklet, katalog va reklama materiallarini tartibli joylashtirishga mo‘ljallanadi.</w:t>
            </w:r>
          </w:p>
          <w:p w14:paraId="268DF571" w14:textId="77777777" w:rsidR="00287078" w:rsidRPr="00945E3F" w:rsidRDefault="00287078" w:rsidP="008B0F31">
            <w:pPr>
              <w:tabs>
                <w:tab w:val="left" w:pos="1380"/>
              </w:tabs>
              <w:rPr>
                <w:rFonts w:ascii="Calibri" w:hAnsi="Calibri" w:cs="Calibri"/>
                <w:lang w:val="en-US"/>
              </w:rPr>
            </w:pPr>
          </w:p>
        </w:tc>
        <w:tc>
          <w:tcPr>
            <w:tcW w:w="3827" w:type="dxa"/>
          </w:tcPr>
          <w:p w14:paraId="3C130F04" w14:textId="31C1212F" w:rsidR="00287078" w:rsidRDefault="00945E3F" w:rsidP="008B0F31">
            <w:pPr>
              <w:tabs>
                <w:tab w:val="left" w:pos="1380"/>
              </w:tabs>
              <w:rPr>
                <w:rFonts w:ascii="Calibri" w:hAnsi="Calibri" w:cs="Calibri"/>
              </w:rPr>
            </w:pPr>
            <w:r>
              <w:rPr>
                <w:noProof/>
              </w:rPr>
              <w:drawing>
                <wp:inline distT="0" distB="0" distL="0" distR="0" wp14:anchorId="3FA7F8AA" wp14:editId="33F71CFD">
                  <wp:extent cx="2423795" cy="3505200"/>
                  <wp:effectExtent l="0" t="0" r="0" b="0"/>
                  <wp:docPr id="255854896" name="Рисунок 25585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423795" cy="3505200"/>
                          </a:xfrm>
                          <a:prstGeom prst="rect">
                            <a:avLst/>
                          </a:prstGeom>
                        </pic:spPr>
                      </pic:pic>
                    </a:graphicData>
                  </a:graphic>
                </wp:inline>
              </w:drawing>
            </w:r>
            <w:r>
              <w:rPr>
                <w:noProof/>
              </w:rPr>
              <w:t xml:space="preserve"> </w:t>
            </w:r>
          </w:p>
        </w:tc>
        <w:tc>
          <w:tcPr>
            <w:tcW w:w="1134" w:type="dxa"/>
          </w:tcPr>
          <w:p w14:paraId="59EA65E7" w14:textId="54566BF9" w:rsidR="00287078" w:rsidRPr="00945E3F" w:rsidRDefault="00945E3F" w:rsidP="008B0F31">
            <w:pPr>
              <w:tabs>
                <w:tab w:val="left" w:pos="1380"/>
              </w:tabs>
              <w:rPr>
                <w:rFonts w:ascii="Calibri" w:hAnsi="Calibri" w:cs="Calibri"/>
                <w:lang w:val="en-US"/>
              </w:rPr>
            </w:pPr>
            <w:r>
              <w:rPr>
                <w:rFonts w:ascii="Calibri" w:hAnsi="Calibri" w:cs="Calibri"/>
                <w:lang w:val="en-US"/>
              </w:rPr>
              <w:t xml:space="preserve">         2</w:t>
            </w:r>
          </w:p>
        </w:tc>
      </w:tr>
      <w:tr w:rsidR="00287078" w14:paraId="1A70C71D" w14:textId="77777777" w:rsidTr="00442891">
        <w:trPr>
          <w:trHeight w:val="2405"/>
        </w:trPr>
        <w:tc>
          <w:tcPr>
            <w:tcW w:w="284" w:type="dxa"/>
          </w:tcPr>
          <w:p w14:paraId="46C36851" w14:textId="30B9ABA6" w:rsidR="00287078" w:rsidRDefault="00155934" w:rsidP="008B0F31">
            <w:pPr>
              <w:tabs>
                <w:tab w:val="left" w:pos="1380"/>
              </w:tabs>
              <w:rPr>
                <w:rFonts w:ascii="Calibri" w:hAnsi="Calibri" w:cs="Calibri"/>
                <w:lang w:val="en-US"/>
              </w:rPr>
            </w:pPr>
            <w:r>
              <w:rPr>
                <w:rFonts w:ascii="Calibri" w:hAnsi="Calibri" w:cs="Calibri"/>
                <w:lang w:val="en-US"/>
              </w:rPr>
              <w:t>78</w:t>
            </w:r>
          </w:p>
          <w:p w14:paraId="5DFAD300" w14:textId="7A7D7CB7" w:rsidR="00945E3F" w:rsidRDefault="00945E3F" w:rsidP="008B0F31">
            <w:pPr>
              <w:tabs>
                <w:tab w:val="left" w:pos="1380"/>
              </w:tabs>
              <w:rPr>
                <w:rFonts w:ascii="Calibri" w:hAnsi="Calibri" w:cs="Calibri"/>
                <w:lang w:val="en-US"/>
              </w:rPr>
            </w:pPr>
          </w:p>
          <w:p w14:paraId="3B2670E4" w14:textId="4CC5B0C5" w:rsidR="00945E3F" w:rsidRDefault="00945E3F" w:rsidP="008B0F31">
            <w:pPr>
              <w:tabs>
                <w:tab w:val="left" w:pos="1380"/>
              </w:tabs>
              <w:rPr>
                <w:rFonts w:ascii="Calibri" w:hAnsi="Calibri" w:cs="Calibri"/>
                <w:lang w:val="en-US"/>
              </w:rPr>
            </w:pPr>
          </w:p>
          <w:p w14:paraId="571B5C84" w14:textId="4FB923D2" w:rsidR="00945E3F" w:rsidRDefault="00945E3F" w:rsidP="008B0F31">
            <w:pPr>
              <w:tabs>
                <w:tab w:val="left" w:pos="1380"/>
              </w:tabs>
              <w:rPr>
                <w:rFonts w:ascii="Calibri" w:hAnsi="Calibri" w:cs="Calibri"/>
                <w:lang w:val="en-US"/>
              </w:rPr>
            </w:pPr>
          </w:p>
          <w:p w14:paraId="0CA01066" w14:textId="73A1DC1D" w:rsidR="00945E3F" w:rsidRDefault="00945E3F" w:rsidP="008B0F31">
            <w:pPr>
              <w:tabs>
                <w:tab w:val="left" w:pos="1380"/>
              </w:tabs>
              <w:rPr>
                <w:rFonts w:ascii="Calibri" w:hAnsi="Calibri" w:cs="Calibri"/>
                <w:lang w:val="en-US"/>
              </w:rPr>
            </w:pPr>
          </w:p>
          <w:p w14:paraId="2386342E" w14:textId="6E8C950F" w:rsidR="00945E3F" w:rsidRDefault="00945E3F" w:rsidP="008B0F31">
            <w:pPr>
              <w:tabs>
                <w:tab w:val="left" w:pos="1380"/>
              </w:tabs>
              <w:rPr>
                <w:rFonts w:ascii="Calibri" w:hAnsi="Calibri" w:cs="Calibri"/>
                <w:lang w:val="en-US"/>
              </w:rPr>
            </w:pPr>
          </w:p>
          <w:p w14:paraId="223F642D" w14:textId="74F2D269" w:rsidR="00945E3F" w:rsidRDefault="00945E3F" w:rsidP="008B0F31">
            <w:pPr>
              <w:tabs>
                <w:tab w:val="left" w:pos="1380"/>
              </w:tabs>
              <w:rPr>
                <w:rFonts w:ascii="Calibri" w:hAnsi="Calibri" w:cs="Calibri"/>
                <w:lang w:val="en-US"/>
              </w:rPr>
            </w:pPr>
          </w:p>
          <w:p w14:paraId="227EEB99" w14:textId="7A212452" w:rsidR="00945E3F" w:rsidRDefault="00945E3F" w:rsidP="008B0F31">
            <w:pPr>
              <w:tabs>
                <w:tab w:val="left" w:pos="1380"/>
              </w:tabs>
              <w:rPr>
                <w:rFonts w:ascii="Calibri" w:hAnsi="Calibri" w:cs="Calibri"/>
                <w:lang w:val="en-US"/>
              </w:rPr>
            </w:pPr>
          </w:p>
          <w:p w14:paraId="647B5287" w14:textId="6A19DEE1" w:rsidR="00945E3F" w:rsidRDefault="00945E3F" w:rsidP="008B0F31">
            <w:pPr>
              <w:tabs>
                <w:tab w:val="left" w:pos="1380"/>
              </w:tabs>
              <w:rPr>
                <w:rFonts w:ascii="Calibri" w:hAnsi="Calibri" w:cs="Calibri"/>
                <w:lang w:val="en-US"/>
              </w:rPr>
            </w:pPr>
          </w:p>
          <w:p w14:paraId="7D8855C5" w14:textId="724F6651" w:rsidR="00945E3F" w:rsidRDefault="00945E3F" w:rsidP="008B0F31">
            <w:pPr>
              <w:tabs>
                <w:tab w:val="left" w:pos="1380"/>
              </w:tabs>
              <w:rPr>
                <w:rFonts w:ascii="Calibri" w:hAnsi="Calibri" w:cs="Calibri"/>
                <w:lang w:val="en-US"/>
              </w:rPr>
            </w:pPr>
          </w:p>
          <w:p w14:paraId="6B152616" w14:textId="25631327" w:rsidR="00945E3F" w:rsidRDefault="00945E3F" w:rsidP="008B0F31">
            <w:pPr>
              <w:tabs>
                <w:tab w:val="left" w:pos="1380"/>
              </w:tabs>
              <w:rPr>
                <w:rFonts w:ascii="Calibri" w:hAnsi="Calibri" w:cs="Calibri"/>
                <w:lang w:val="en-US"/>
              </w:rPr>
            </w:pPr>
          </w:p>
          <w:p w14:paraId="64E28E11" w14:textId="62710647" w:rsidR="00945E3F" w:rsidRDefault="00945E3F" w:rsidP="008B0F31">
            <w:pPr>
              <w:tabs>
                <w:tab w:val="left" w:pos="1380"/>
              </w:tabs>
              <w:rPr>
                <w:rFonts w:ascii="Calibri" w:hAnsi="Calibri" w:cs="Calibri"/>
                <w:lang w:val="en-US"/>
              </w:rPr>
            </w:pPr>
          </w:p>
          <w:p w14:paraId="250AC569" w14:textId="29440B09" w:rsidR="00945E3F" w:rsidRDefault="00945E3F" w:rsidP="008B0F31">
            <w:pPr>
              <w:tabs>
                <w:tab w:val="left" w:pos="1380"/>
              </w:tabs>
              <w:rPr>
                <w:rFonts w:ascii="Calibri" w:hAnsi="Calibri" w:cs="Calibri"/>
                <w:lang w:val="en-US"/>
              </w:rPr>
            </w:pPr>
          </w:p>
          <w:p w14:paraId="32683375" w14:textId="628AEB84" w:rsidR="00945E3F" w:rsidRDefault="00945E3F" w:rsidP="008B0F31">
            <w:pPr>
              <w:tabs>
                <w:tab w:val="left" w:pos="1380"/>
              </w:tabs>
              <w:rPr>
                <w:rFonts w:ascii="Calibri" w:hAnsi="Calibri" w:cs="Calibri"/>
                <w:lang w:val="en-US"/>
              </w:rPr>
            </w:pPr>
          </w:p>
          <w:p w14:paraId="067A02E5" w14:textId="11CDB9CD" w:rsidR="00945E3F" w:rsidRDefault="00945E3F" w:rsidP="008B0F31">
            <w:pPr>
              <w:tabs>
                <w:tab w:val="left" w:pos="1380"/>
              </w:tabs>
              <w:rPr>
                <w:rFonts w:ascii="Calibri" w:hAnsi="Calibri" w:cs="Calibri"/>
                <w:lang w:val="en-US"/>
              </w:rPr>
            </w:pPr>
          </w:p>
          <w:p w14:paraId="1C5DA034" w14:textId="4ED79D3E" w:rsidR="00945E3F" w:rsidRDefault="00945E3F" w:rsidP="008B0F31">
            <w:pPr>
              <w:tabs>
                <w:tab w:val="left" w:pos="1380"/>
              </w:tabs>
              <w:rPr>
                <w:rFonts w:ascii="Calibri" w:hAnsi="Calibri" w:cs="Calibri"/>
                <w:lang w:val="en-US"/>
              </w:rPr>
            </w:pPr>
          </w:p>
          <w:p w14:paraId="40B82FC3" w14:textId="750D1651" w:rsidR="00945E3F" w:rsidRDefault="00945E3F" w:rsidP="008B0F31">
            <w:pPr>
              <w:tabs>
                <w:tab w:val="left" w:pos="1380"/>
              </w:tabs>
              <w:rPr>
                <w:rFonts w:ascii="Calibri" w:hAnsi="Calibri" w:cs="Calibri"/>
                <w:lang w:val="en-US"/>
              </w:rPr>
            </w:pPr>
          </w:p>
          <w:p w14:paraId="121E1066" w14:textId="2667CCFB" w:rsidR="00945E3F" w:rsidRDefault="00945E3F" w:rsidP="008B0F31">
            <w:pPr>
              <w:tabs>
                <w:tab w:val="left" w:pos="1380"/>
              </w:tabs>
              <w:rPr>
                <w:rFonts w:ascii="Calibri" w:hAnsi="Calibri" w:cs="Calibri"/>
                <w:lang w:val="en-US"/>
              </w:rPr>
            </w:pPr>
          </w:p>
          <w:p w14:paraId="772F8E4D" w14:textId="767306FF" w:rsidR="00945E3F" w:rsidRDefault="00945E3F" w:rsidP="008B0F31">
            <w:pPr>
              <w:tabs>
                <w:tab w:val="left" w:pos="1380"/>
              </w:tabs>
              <w:rPr>
                <w:rFonts w:ascii="Calibri" w:hAnsi="Calibri" w:cs="Calibri"/>
                <w:lang w:val="en-US"/>
              </w:rPr>
            </w:pPr>
          </w:p>
          <w:p w14:paraId="35E05B8D" w14:textId="7B24EDE3" w:rsidR="00945E3F" w:rsidRDefault="00945E3F" w:rsidP="008B0F31">
            <w:pPr>
              <w:tabs>
                <w:tab w:val="left" w:pos="1380"/>
              </w:tabs>
              <w:rPr>
                <w:rFonts w:ascii="Calibri" w:hAnsi="Calibri" w:cs="Calibri"/>
                <w:lang w:val="en-US"/>
              </w:rPr>
            </w:pPr>
          </w:p>
          <w:p w14:paraId="52C70A1C" w14:textId="38DBBCB3" w:rsidR="00945E3F" w:rsidRDefault="00945E3F" w:rsidP="008B0F31">
            <w:pPr>
              <w:tabs>
                <w:tab w:val="left" w:pos="1380"/>
              </w:tabs>
              <w:rPr>
                <w:rFonts w:ascii="Calibri" w:hAnsi="Calibri" w:cs="Calibri"/>
                <w:lang w:val="en-US"/>
              </w:rPr>
            </w:pPr>
          </w:p>
          <w:p w14:paraId="60E2E16A" w14:textId="7AEE76CC" w:rsidR="00945E3F" w:rsidRDefault="00945E3F" w:rsidP="008B0F31">
            <w:pPr>
              <w:tabs>
                <w:tab w:val="left" w:pos="1380"/>
              </w:tabs>
              <w:rPr>
                <w:rFonts w:ascii="Calibri" w:hAnsi="Calibri" w:cs="Calibri"/>
                <w:lang w:val="en-US"/>
              </w:rPr>
            </w:pPr>
          </w:p>
          <w:p w14:paraId="29506167" w14:textId="0BB57879" w:rsidR="00945E3F" w:rsidRDefault="00945E3F" w:rsidP="008B0F31">
            <w:pPr>
              <w:tabs>
                <w:tab w:val="left" w:pos="1380"/>
              </w:tabs>
              <w:rPr>
                <w:rFonts w:ascii="Calibri" w:hAnsi="Calibri" w:cs="Calibri"/>
                <w:lang w:val="en-US"/>
              </w:rPr>
            </w:pPr>
          </w:p>
          <w:p w14:paraId="4BDB7B72" w14:textId="3E1B94D0" w:rsidR="00945E3F" w:rsidRDefault="00945E3F" w:rsidP="008B0F31">
            <w:pPr>
              <w:tabs>
                <w:tab w:val="left" w:pos="1380"/>
              </w:tabs>
              <w:rPr>
                <w:rFonts w:ascii="Calibri" w:hAnsi="Calibri" w:cs="Calibri"/>
                <w:lang w:val="en-US"/>
              </w:rPr>
            </w:pPr>
          </w:p>
          <w:p w14:paraId="4328C595" w14:textId="0E30ACB0" w:rsidR="00945E3F" w:rsidRDefault="00945E3F" w:rsidP="008B0F31">
            <w:pPr>
              <w:tabs>
                <w:tab w:val="left" w:pos="1380"/>
              </w:tabs>
              <w:rPr>
                <w:rFonts w:ascii="Calibri" w:hAnsi="Calibri" w:cs="Calibri"/>
                <w:lang w:val="en-US"/>
              </w:rPr>
            </w:pPr>
          </w:p>
          <w:p w14:paraId="0C239662" w14:textId="77777777" w:rsidR="00C8614D" w:rsidRDefault="00C8614D" w:rsidP="008B0F31">
            <w:pPr>
              <w:tabs>
                <w:tab w:val="left" w:pos="1380"/>
              </w:tabs>
              <w:rPr>
                <w:rFonts w:ascii="Calibri" w:hAnsi="Calibri" w:cs="Calibri"/>
                <w:lang w:val="en-US"/>
              </w:rPr>
            </w:pPr>
          </w:p>
          <w:p w14:paraId="3D5AC2D1" w14:textId="77777777" w:rsidR="00C8614D" w:rsidRDefault="00C8614D" w:rsidP="008B0F31">
            <w:pPr>
              <w:tabs>
                <w:tab w:val="left" w:pos="1380"/>
              </w:tabs>
              <w:rPr>
                <w:rFonts w:ascii="Calibri" w:hAnsi="Calibri" w:cs="Calibri"/>
                <w:lang w:val="en-US"/>
              </w:rPr>
            </w:pPr>
          </w:p>
          <w:p w14:paraId="72A4326D" w14:textId="77777777" w:rsidR="00C8614D" w:rsidRDefault="00C8614D" w:rsidP="008B0F31">
            <w:pPr>
              <w:tabs>
                <w:tab w:val="left" w:pos="1380"/>
              </w:tabs>
              <w:rPr>
                <w:rFonts w:ascii="Calibri" w:hAnsi="Calibri" w:cs="Calibri"/>
                <w:lang w:val="en-US"/>
              </w:rPr>
            </w:pPr>
          </w:p>
          <w:p w14:paraId="57C57E8C" w14:textId="77777777" w:rsidR="00C8614D" w:rsidRDefault="00C8614D" w:rsidP="008B0F31">
            <w:pPr>
              <w:tabs>
                <w:tab w:val="left" w:pos="1380"/>
              </w:tabs>
              <w:rPr>
                <w:rFonts w:ascii="Calibri" w:hAnsi="Calibri" w:cs="Calibri"/>
                <w:lang w:val="en-US"/>
              </w:rPr>
            </w:pPr>
          </w:p>
          <w:p w14:paraId="7C5DA151" w14:textId="202F75C3" w:rsidR="00945E3F" w:rsidRDefault="00945E3F" w:rsidP="008B0F31">
            <w:pPr>
              <w:tabs>
                <w:tab w:val="left" w:pos="1380"/>
              </w:tabs>
              <w:rPr>
                <w:rFonts w:ascii="Calibri" w:hAnsi="Calibri" w:cs="Calibri"/>
                <w:lang w:val="en-US"/>
              </w:rPr>
            </w:pPr>
            <w:r>
              <w:rPr>
                <w:rFonts w:ascii="Calibri" w:hAnsi="Calibri" w:cs="Calibri"/>
                <w:lang w:val="en-US"/>
              </w:rPr>
              <w:t>79</w:t>
            </w:r>
          </w:p>
          <w:p w14:paraId="12C2A0D4" w14:textId="77777777" w:rsidR="00155934" w:rsidRDefault="00155934" w:rsidP="008B0F31">
            <w:pPr>
              <w:tabs>
                <w:tab w:val="left" w:pos="1380"/>
              </w:tabs>
              <w:rPr>
                <w:rFonts w:ascii="Calibri" w:hAnsi="Calibri" w:cs="Calibri"/>
                <w:lang w:val="en-US"/>
              </w:rPr>
            </w:pPr>
          </w:p>
          <w:p w14:paraId="5FF2A0D7" w14:textId="77777777" w:rsidR="00155934" w:rsidRDefault="00155934" w:rsidP="008B0F31">
            <w:pPr>
              <w:tabs>
                <w:tab w:val="left" w:pos="1380"/>
              </w:tabs>
              <w:rPr>
                <w:rFonts w:ascii="Calibri" w:hAnsi="Calibri" w:cs="Calibri"/>
                <w:lang w:val="en-US"/>
              </w:rPr>
            </w:pPr>
          </w:p>
          <w:p w14:paraId="01BE56B1" w14:textId="77777777" w:rsidR="00155934" w:rsidRDefault="00155934" w:rsidP="008B0F31">
            <w:pPr>
              <w:tabs>
                <w:tab w:val="left" w:pos="1380"/>
              </w:tabs>
              <w:rPr>
                <w:rFonts w:ascii="Calibri" w:hAnsi="Calibri" w:cs="Calibri"/>
                <w:lang w:val="en-US"/>
              </w:rPr>
            </w:pPr>
          </w:p>
          <w:p w14:paraId="5970D7B9" w14:textId="77777777" w:rsidR="00155934" w:rsidRDefault="00155934" w:rsidP="008B0F31">
            <w:pPr>
              <w:tabs>
                <w:tab w:val="left" w:pos="1380"/>
              </w:tabs>
              <w:rPr>
                <w:rFonts w:ascii="Calibri" w:hAnsi="Calibri" w:cs="Calibri"/>
                <w:lang w:val="en-US"/>
              </w:rPr>
            </w:pPr>
          </w:p>
          <w:p w14:paraId="733EEE02" w14:textId="77777777" w:rsidR="00155934" w:rsidRDefault="00155934" w:rsidP="008B0F31">
            <w:pPr>
              <w:tabs>
                <w:tab w:val="left" w:pos="1380"/>
              </w:tabs>
              <w:rPr>
                <w:rFonts w:ascii="Calibri" w:hAnsi="Calibri" w:cs="Calibri"/>
                <w:lang w:val="en-US"/>
              </w:rPr>
            </w:pPr>
          </w:p>
          <w:p w14:paraId="69021D85" w14:textId="77777777" w:rsidR="00155934" w:rsidRDefault="00155934" w:rsidP="008B0F31">
            <w:pPr>
              <w:tabs>
                <w:tab w:val="left" w:pos="1380"/>
              </w:tabs>
              <w:rPr>
                <w:rFonts w:ascii="Calibri" w:hAnsi="Calibri" w:cs="Calibri"/>
                <w:lang w:val="en-US"/>
              </w:rPr>
            </w:pPr>
          </w:p>
          <w:p w14:paraId="7D7D267F" w14:textId="77777777" w:rsidR="00155934" w:rsidRDefault="00155934" w:rsidP="008B0F31">
            <w:pPr>
              <w:tabs>
                <w:tab w:val="left" w:pos="1380"/>
              </w:tabs>
              <w:rPr>
                <w:rFonts w:ascii="Calibri" w:hAnsi="Calibri" w:cs="Calibri"/>
                <w:lang w:val="en-US"/>
              </w:rPr>
            </w:pPr>
          </w:p>
          <w:p w14:paraId="7AA59726" w14:textId="77777777" w:rsidR="00155934" w:rsidRDefault="00155934" w:rsidP="008B0F31">
            <w:pPr>
              <w:tabs>
                <w:tab w:val="left" w:pos="1380"/>
              </w:tabs>
              <w:rPr>
                <w:rFonts w:ascii="Calibri" w:hAnsi="Calibri" w:cs="Calibri"/>
                <w:lang w:val="en-US"/>
              </w:rPr>
            </w:pPr>
          </w:p>
          <w:p w14:paraId="6BA0049C" w14:textId="77777777" w:rsidR="00155934" w:rsidRDefault="00155934" w:rsidP="008B0F31">
            <w:pPr>
              <w:tabs>
                <w:tab w:val="left" w:pos="1380"/>
              </w:tabs>
              <w:rPr>
                <w:rFonts w:ascii="Calibri" w:hAnsi="Calibri" w:cs="Calibri"/>
                <w:lang w:val="en-US"/>
              </w:rPr>
            </w:pPr>
          </w:p>
          <w:p w14:paraId="78A4BC16" w14:textId="77777777" w:rsidR="00155934" w:rsidRDefault="00155934" w:rsidP="008B0F31">
            <w:pPr>
              <w:tabs>
                <w:tab w:val="left" w:pos="1380"/>
              </w:tabs>
              <w:rPr>
                <w:rFonts w:ascii="Calibri" w:hAnsi="Calibri" w:cs="Calibri"/>
                <w:lang w:val="en-US"/>
              </w:rPr>
            </w:pPr>
          </w:p>
          <w:p w14:paraId="7914F4C4" w14:textId="77777777" w:rsidR="00155934" w:rsidRDefault="00155934" w:rsidP="008B0F31">
            <w:pPr>
              <w:tabs>
                <w:tab w:val="left" w:pos="1380"/>
              </w:tabs>
              <w:rPr>
                <w:rFonts w:ascii="Calibri" w:hAnsi="Calibri" w:cs="Calibri"/>
                <w:lang w:val="en-US"/>
              </w:rPr>
            </w:pPr>
          </w:p>
          <w:p w14:paraId="5AC20CA0" w14:textId="77777777" w:rsidR="00155934" w:rsidRDefault="00155934" w:rsidP="008B0F31">
            <w:pPr>
              <w:tabs>
                <w:tab w:val="left" w:pos="1380"/>
              </w:tabs>
              <w:rPr>
                <w:rFonts w:ascii="Calibri" w:hAnsi="Calibri" w:cs="Calibri"/>
                <w:lang w:val="en-US"/>
              </w:rPr>
            </w:pPr>
          </w:p>
          <w:p w14:paraId="11022175" w14:textId="75323F9E" w:rsidR="00945E3F" w:rsidRPr="007737C1" w:rsidRDefault="00945E3F" w:rsidP="00945E3F">
            <w:pPr>
              <w:tabs>
                <w:tab w:val="left" w:pos="1380"/>
              </w:tabs>
              <w:rPr>
                <w:rFonts w:ascii="Calibri" w:hAnsi="Calibri" w:cs="Calibri"/>
                <w:lang w:val="en-US"/>
              </w:rPr>
            </w:pPr>
          </w:p>
        </w:tc>
        <w:tc>
          <w:tcPr>
            <w:tcW w:w="4253" w:type="dxa"/>
          </w:tcPr>
          <w:p w14:paraId="2FFDEFE9" w14:textId="11FE5F2E" w:rsidR="00945E3F" w:rsidRPr="00945E3F" w:rsidRDefault="00945E3F" w:rsidP="00945E3F">
            <w:pPr>
              <w:pStyle w:val="3"/>
              <w:outlineLvl w:val="2"/>
              <w:rPr>
                <w:lang w:val="en-US"/>
              </w:rPr>
            </w:pPr>
            <w:r w:rsidRPr="00945E3F">
              <w:rPr>
                <w:lang w:val="en-US"/>
              </w:rPr>
              <w:t xml:space="preserve">MKBANK YANGI FILIALI UCHUN DAVLAT GERBI </w:t>
            </w:r>
          </w:p>
          <w:p w14:paraId="3BE98713" w14:textId="77777777" w:rsidR="00945E3F" w:rsidRPr="00945E3F" w:rsidRDefault="00945E3F" w:rsidP="00945E3F">
            <w:pPr>
              <w:pStyle w:val="a9"/>
              <w:rPr>
                <w:lang w:val="en-US"/>
              </w:rPr>
            </w:pPr>
            <w:r w:rsidRPr="00945E3F">
              <w:rPr>
                <w:lang w:val="en-US"/>
              </w:rPr>
              <w:t xml:space="preserve">O‘zbekiston Respublikasi </w:t>
            </w:r>
            <w:r w:rsidRPr="00945E3F">
              <w:rPr>
                <w:rStyle w:val="aa"/>
                <w:lang w:val="en-US"/>
              </w:rPr>
              <w:t>Davlat gerbi</w:t>
            </w:r>
            <w:r w:rsidRPr="00945E3F">
              <w:rPr>
                <w:lang w:val="en-US"/>
              </w:rPr>
              <w:t xml:space="preserve"> hajmli dekorativ ko‘rinishda, </w:t>
            </w:r>
            <w:r w:rsidRPr="00945E3F">
              <w:rPr>
                <w:rStyle w:val="aa"/>
                <w:lang w:val="en-US"/>
              </w:rPr>
              <w:t>600×700 mm</w:t>
            </w:r>
            <w:r w:rsidRPr="00945E3F">
              <w:rPr>
                <w:lang w:val="en-US"/>
              </w:rPr>
              <w:t xml:space="preserve"> o‘lchamda, </w:t>
            </w:r>
            <w:r w:rsidRPr="00945E3F">
              <w:rPr>
                <w:rStyle w:val="aa"/>
                <w:lang w:val="en-US"/>
              </w:rPr>
              <w:t>10–20 mm qalinlikdagi alyuminiy/kompozit asosdan</w:t>
            </w:r>
            <w:r w:rsidRPr="00945E3F">
              <w:rPr>
                <w:lang w:val="en-US"/>
              </w:rPr>
              <w:t xml:space="preserve"> tayyorlanadi. Gerb rasmiy namunaga muvofiq </w:t>
            </w:r>
            <w:r w:rsidRPr="00945E3F">
              <w:rPr>
                <w:rStyle w:val="aa"/>
                <w:lang w:val="en-US"/>
              </w:rPr>
              <w:t>oltin, yashil, havorang, oq va kumush</w:t>
            </w:r>
            <w:r w:rsidRPr="00945E3F">
              <w:rPr>
                <w:lang w:val="en-US"/>
              </w:rPr>
              <w:t xml:space="preserve"> ranglarda bajariladi. Devorning yog‘och teksturali qismiga </w:t>
            </w:r>
            <w:r w:rsidRPr="00945E3F">
              <w:rPr>
                <w:rStyle w:val="aa"/>
                <w:lang w:val="en-US"/>
              </w:rPr>
              <w:t>yashirin mahkamlash</w:t>
            </w:r>
            <w:r w:rsidRPr="00945E3F">
              <w:rPr>
                <w:lang w:val="en-US"/>
              </w:rPr>
              <w:t xml:space="preserve"> usulida, 10–20 mm hajmli masofa bilan o‘rnatiladi. Yuzasi yaltiroq yoki yarim yaltiroq, barcha elementlari aniq va proporsional bo‘lishi kerak. Zarur holatda orqa qismiga </w:t>
            </w:r>
            <w:r w:rsidRPr="00945E3F">
              <w:rPr>
                <w:rStyle w:val="aa"/>
                <w:lang w:val="en-US"/>
              </w:rPr>
              <w:t>LED kontur yoritish</w:t>
            </w:r>
            <w:r w:rsidRPr="00945E3F">
              <w:rPr>
                <w:lang w:val="en-US"/>
              </w:rPr>
              <w:t xml:space="preserve"> o‘rnatiladi.</w:t>
            </w:r>
          </w:p>
          <w:p w14:paraId="052A5D9F" w14:textId="77777777" w:rsidR="00287078" w:rsidRPr="00945E3F" w:rsidRDefault="00287078" w:rsidP="008B0F31">
            <w:pPr>
              <w:tabs>
                <w:tab w:val="left" w:pos="1380"/>
              </w:tabs>
              <w:rPr>
                <w:rFonts w:ascii="Calibri" w:hAnsi="Calibri" w:cs="Calibri"/>
                <w:lang w:val="en-US"/>
              </w:rPr>
            </w:pPr>
          </w:p>
          <w:p w14:paraId="45565422" w14:textId="77777777" w:rsidR="00287078" w:rsidRPr="00945E3F" w:rsidRDefault="00287078" w:rsidP="008B0F31">
            <w:pPr>
              <w:tabs>
                <w:tab w:val="left" w:pos="1380"/>
              </w:tabs>
              <w:rPr>
                <w:rFonts w:ascii="Calibri" w:hAnsi="Calibri" w:cs="Calibri"/>
                <w:lang w:val="en-US"/>
              </w:rPr>
            </w:pPr>
          </w:p>
          <w:p w14:paraId="1BE67F1C" w14:textId="77777777" w:rsidR="00287078" w:rsidRPr="00945E3F" w:rsidRDefault="00287078" w:rsidP="008B0F31">
            <w:pPr>
              <w:tabs>
                <w:tab w:val="left" w:pos="1380"/>
              </w:tabs>
              <w:rPr>
                <w:rFonts w:ascii="Calibri" w:hAnsi="Calibri" w:cs="Calibri"/>
                <w:lang w:val="en-US"/>
              </w:rPr>
            </w:pPr>
          </w:p>
          <w:p w14:paraId="74A71814" w14:textId="77777777" w:rsidR="00287078" w:rsidRPr="00945E3F" w:rsidRDefault="00287078" w:rsidP="008B0F31">
            <w:pPr>
              <w:tabs>
                <w:tab w:val="left" w:pos="1380"/>
              </w:tabs>
              <w:rPr>
                <w:rFonts w:ascii="Calibri" w:hAnsi="Calibri" w:cs="Calibri"/>
                <w:lang w:val="en-US"/>
              </w:rPr>
            </w:pPr>
          </w:p>
          <w:p w14:paraId="4953BF56" w14:textId="77777777" w:rsidR="00287078" w:rsidRPr="00945E3F" w:rsidRDefault="00287078" w:rsidP="008B0F31">
            <w:pPr>
              <w:tabs>
                <w:tab w:val="left" w:pos="1380"/>
              </w:tabs>
              <w:rPr>
                <w:rFonts w:ascii="Calibri" w:hAnsi="Calibri" w:cs="Calibri"/>
                <w:lang w:val="en-US"/>
              </w:rPr>
            </w:pPr>
          </w:p>
          <w:p w14:paraId="2CE01AB0" w14:textId="77777777" w:rsidR="00287078" w:rsidRPr="00945E3F" w:rsidRDefault="00287078" w:rsidP="008B0F31">
            <w:pPr>
              <w:tabs>
                <w:tab w:val="left" w:pos="1380"/>
              </w:tabs>
              <w:rPr>
                <w:rFonts w:ascii="Calibri" w:hAnsi="Calibri" w:cs="Calibri"/>
                <w:lang w:val="en-US"/>
              </w:rPr>
            </w:pPr>
          </w:p>
          <w:p w14:paraId="2C6CA09D" w14:textId="77777777" w:rsidR="00287078" w:rsidRPr="00945E3F" w:rsidRDefault="00287078" w:rsidP="008B0F31">
            <w:pPr>
              <w:tabs>
                <w:tab w:val="left" w:pos="1380"/>
              </w:tabs>
              <w:rPr>
                <w:rFonts w:ascii="Calibri" w:hAnsi="Calibri" w:cs="Calibri"/>
                <w:lang w:val="en-US"/>
              </w:rPr>
            </w:pPr>
          </w:p>
          <w:p w14:paraId="68DDC626" w14:textId="362E257B" w:rsidR="007E088B" w:rsidRPr="007E088B" w:rsidRDefault="007E088B" w:rsidP="007E088B">
            <w:pPr>
              <w:pStyle w:val="3"/>
              <w:outlineLvl w:val="2"/>
              <w:rPr>
                <w:lang w:val="en-US"/>
              </w:rPr>
            </w:pPr>
            <w:r w:rsidRPr="007E088B">
              <w:rPr>
                <w:lang w:val="en-US"/>
              </w:rPr>
              <w:t xml:space="preserve">Bosh ofis binosining kirish qismi uchun banner </w:t>
            </w:r>
          </w:p>
          <w:p w14:paraId="01C067D8" w14:textId="77777777" w:rsidR="007E088B" w:rsidRPr="007E088B" w:rsidRDefault="007E088B" w:rsidP="007E088B">
            <w:pPr>
              <w:pStyle w:val="a9"/>
              <w:rPr>
                <w:lang w:val="en-US"/>
              </w:rPr>
            </w:pPr>
            <w:r w:rsidRPr="007E088B">
              <w:rPr>
                <w:lang w:val="en-US"/>
              </w:rPr>
              <w:t xml:space="preserve">Banner kirish qismidagi mavjud devor konstruksiyasiga mos ravishda tayyorlanadi. Banner asosi </w:t>
            </w:r>
            <w:r w:rsidRPr="007E088B">
              <w:rPr>
                <w:rStyle w:val="aa"/>
                <w:lang w:val="en-US"/>
              </w:rPr>
              <w:t>alyuminiy kompozit panel (AKP), qalinligi 3 mm</w:t>
            </w:r>
            <w:r w:rsidRPr="007E088B">
              <w:rPr>
                <w:lang w:val="en-US"/>
              </w:rPr>
              <w:t xml:space="preserve">, ustki qismiga tashqi sharoitga chidamli </w:t>
            </w:r>
            <w:r w:rsidRPr="007E088B">
              <w:rPr>
                <w:rStyle w:val="aa"/>
                <w:lang w:val="en-US"/>
              </w:rPr>
              <w:t>PVC/banner material</w:t>
            </w:r>
            <w:r w:rsidRPr="007E088B">
              <w:rPr>
                <w:lang w:val="en-US"/>
              </w:rPr>
              <w:t xml:space="preserve"> yoki laminatsiyalangan reklama plyonkasi qo‘llaniladi. Tavsiya etiladigan umumiy o‘lcham: </w:t>
            </w:r>
            <w:r w:rsidRPr="007E088B">
              <w:rPr>
                <w:rStyle w:val="aa"/>
                <w:lang w:val="en-US"/>
              </w:rPr>
              <w:t>eni 3000 mm × balandligi 2200 mm</w:t>
            </w:r>
            <w:r w:rsidRPr="007E088B">
              <w:rPr>
                <w:lang w:val="en-US"/>
              </w:rPr>
              <w:t xml:space="preserve">, o‘lcham joyning aniq konstruktiv o‘lchamiga mos ravishda ±50 mm aniqlikda moslashtiriladi. Dizayn korporativ ranglar asosida ishlab chiqilib, tashkilot nomi, logotipi va zarur axborotlar </w:t>
            </w:r>
            <w:r w:rsidRPr="007E088B">
              <w:rPr>
                <w:rStyle w:val="aa"/>
                <w:lang w:val="en-US"/>
              </w:rPr>
              <w:t>UV bosma</w:t>
            </w:r>
            <w:r w:rsidRPr="007E088B">
              <w:rPr>
                <w:lang w:val="en-US"/>
              </w:rPr>
              <w:t xml:space="preserve"> yoki sifatli rangli poligrafik usulda tushiriladi. Bosma tasvir tashqi muhit ta’siriga, quyosh nuri va namlikka chidamli bo‘lishi, ranglar xiralashmasligi kerak. Banner chetlari tekis va sifatli ishlangan bo‘lib, montaj uchun </w:t>
            </w:r>
            <w:r w:rsidRPr="007E088B">
              <w:rPr>
                <w:rStyle w:val="aa"/>
                <w:lang w:val="en-US"/>
              </w:rPr>
              <w:t>alyuminiy profil/karkas</w:t>
            </w:r>
            <w:r w:rsidRPr="007E088B">
              <w:rPr>
                <w:lang w:val="en-US"/>
              </w:rPr>
              <w:t xml:space="preserve">dan foydalaniladi. Konstruksiya devorga mustahkam anker va mahkamlash elementlari yordamida o‘rnatiladi. Ishlar tarkibiga </w:t>
            </w:r>
            <w:r w:rsidRPr="007E088B">
              <w:rPr>
                <w:rStyle w:val="aa"/>
                <w:lang w:val="en-US"/>
              </w:rPr>
              <w:t>dizayn maketini tayyorlash, materiallarni ishlab chiqarish, logotip va yozuvlarni tushirish, konstruksiyani yig‘ish, yetkazib berish va joyiga montaj qilish</w:t>
            </w:r>
            <w:r w:rsidRPr="007E088B">
              <w:rPr>
                <w:lang w:val="en-US"/>
              </w:rPr>
              <w:t xml:space="preserve"> kiradi.</w:t>
            </w:r>
          </w:p>
          <w:p w14:paraId="5E5A763C" w14:textId="77777777" w:rsidR="00287078" w:rsidRPr="00945E3F" w:rsidRDefault="00287078" w:rsidP="008B0F31">
            <w:pPr>
              <w:tabs>
                <w:tab w:val="left" w:pos="1380"/>
              </w:tabs>
              <w:rPr>
                <w:rFonts w:ascii="Calibri" w:hAnsi="Calibri" w:cs="Calibri"/>
                <w:lang w:val="en-US"/>
              </w:rPr>
            </w:pPr>
          </w:p>
          <w:p w14:paraId="4F76B569" w14:textId="77777777" w:rsidR="00287078" w:rsidRPr="00945E3F" w:rsidRDefault="00287078" w:rsidP="008B0F31">
            <w:pPr>
              <w:tabs>
                <w:tab w:val="left" w:pos="1380"/>
              </w:tabs>
              <w:rPr>
                <w:rFonts w:ascii="Calibri" w:hAnsi="Calibri" w:cs="Calibri"/>
                <w:lang w:val="en-US"/>
              </w:rPr>
            </w:pPr>
          </w:p>
          <w:p w14:paraId="5BD42701" w14:textId="77777777" w:rsidR="00945E3F" w:rsidRPr="00945E3F" w:rsidRDefault="00945E3F" w:rsidP="008B0F31">
            <w:pPr>
              <w:tabs>
                <w:tab w:val="left" w:pos="1380"/>
              </w:tabs>
              <w:rPr>
                <w:rFonts w:ascii="Calibri" w:hAnsi="Calibri" w:cs="Calibri"/>
                <w:lang w:val="en-US"/>
              </w:rPr>
            </w:pPr>
          </w:p>
          <w:p w14:paraId="315BEDDB" w14:textId="77777777" w:rsidR="00945E3F" w:rsidRPr="00945E3F" w:rsidRDefault="00945E3F" w:rsidP="008B0F31">
            <w:pPr>
              <w:tabs>
                <w:tab w:val="left" w:pos="1380"/>
              </w:tabs>
              <w:rPr>
                <w:rFonts w:ascii="Calibri" w:hAnsi="Calibri" w:cs="Calibri"/>
                <w:lang w:val="en-US"/>
              </w:rPr>
            </w:pPr>
          </w:p>
          <w:p w14:paraId="31F0E91C" w14:textId="77777777" w:rsidR="00945E3F" w:rsidRPr="00945E3F" w:rsidRDefault="00945E3F" w:rsidP="008B0F31">
            <w:pPr>
              <w:tabs>
                <w:tab w:val="left" w:pos="1380"/>
              </w:tabs>
              <w:rPr>
                <w:rFonts w:ascii="Calibri" w:hAnsi="Calibri" w:cs="Calibri"/>
                <w:lang w:val="en-US"/>
              </w:rPr>
            </w:pPr>
          </w:p>
          <w:p w14:paraId="60A2D83A" w14:textId="77777777" w:rsidR="00945E3F" w:rsidRPr="00945E3F" w:rsidRDefault="00945E3F" w:rsidP="008B0F31">
            <w:pPr>
              <w:tabs>
                <w:tab w:val="left" w:pos="1380"/>
              </w:tabs>
              <w:rPr>
                <w:rFonts w:ascii="Calibri" w:hAnsi="Calibri" w:cs="Calibri"/>
                <w:lang w:val="en-US"/>
              </w:rPr>
            </w:pPr>
          </w:p>
          <w:p w14:paraId="67E37585" w14:textId="77777777" w:rsidR="00945E3F" w:rsidRPr="00945E3F" w:rsidRDefault="00945E3F" w:rsidP="008B0F31">
            <w:pPr>
              <w:tabs>
                <w:tab w:val="left" w:pos="1380"/>
              </w:tabs>
              <w:rPr>
                <w:rFonts w:ascii="Calibri" w:hAnsi="Calibri" w:cs="Calibri"/>
                <w:lang w:val="en-US"/>
              </w:rPr>
            </w:pPr>
          </w:p>
          <w:p w14:paraId="234EF3E5" w14:textId="77777777" w:rsidR="00945E3F" w:rsidRPr="00945E3F" w:rsidRDefault="00945E3F" w:rsidP="008B0F31">
            <w:pPr>
              <w:tabs>
                <w:tab w:val="left" w:pos="1380"/>
              </w:tabs>
              <w:rPr>
                <w:rFonts w:ascii="Calibri" w:hAnsi="Calibri" w:cs="Calibri"/>
                <w:lang w:val="en-US"/>
              </w:rPr>
            </w:pPr>
          </w:p>
          <w:p w14:paraId="49781FC7" w14:textId="77777777" w:rsidR="00945E3F" w:rsidRPr="00945E3F" w:rsidRDefault="00945E3F" w:rsidP="008B0F31">
            <w:pPr>
              <w:tabs>
                <w:tab w:val="left" w:pos="1380"/>
              </w:tabs>
              <w:rPr>
                <w:rFonts w:ascii="Calibri" w:hAnsi="Calibri" w:cs="Calibri"/>
                <w:lang w:val="en-US"/>
              </w:rPr>
            </w:pPr>
          </w:p>
          <w:p w14:paraId="4FE30ACA" w14:textId="77777777" w:rsidR="00945E3F" w:rsidRPr="00945E3F" w:rsidRDefault="00945E3F" w:rsidP="008B0F31">
            <w:pPr>
              <w:tabs>
                <w:tab w:val="left" w:pos="1380"/>
              </w:tabs>
              <w:rPr>
                <w:rFonts w:ascii="Calibri" w:hAnsi="Calibri" w:cs="Calibri"/>
                <w:lang w:val="en-US"/>
              </w:rPr>
            </w:pPr>
          </w:p>
          <w:p w14:paraId="2D15A3DB" w14:textId="77777777" w:rsidR="00945E3F" w:rsidRPr="00945E3F" w:rsidRDefault="00945E3F" w:rsidP="008B0F31">
            <w:pPr>
              <w:tabs>
                <w:tab w:val="left" w:pos="1380"/>
              </w:tabs>
              <w:rPr>
                <w:rFonts w:ascii="Calibri" w:hAnsi="Calibri" w:cs="Calibri"/>
                <w:lang w:val="en-US"/>
              </w:rPr>
            </w:pPr>
          </w:p>
          <w:p w14:paraId="3CA0294A" w14:textId="77777777" w:rsidR="00945E3F" w:rsidRPr="00945E3F" w:rsidRDefault="00945E3F" w:rsidP="008B0F31">
            <w:pPr>
              <w:tabs>
                <w:tab w:val="left" w:pos="1380"/>
              </w:tabs>
              <w:rPr>
                <w:rFonts w:ascii="Calibri" w:hAnsi="Calibri" w:cs="Calibri"/>
                <w:lang w:val="en-US"/>
              </w:rPr>
            </w:pPr>
          </w:p>
          <w:p w14:paraId="6FE4875A" w14:textId="77777777" w:rsidR="00945E3F" w:rsidRPr="00945E3F" w:rsidRDefault="00945E3F" w:rsidP="008B0F31">
            <w:pPr>
              <w:tabs>
                <w:tab w:val="left" w:pos="1380"/>
              </w:tabs>
              <w:rPr>
                <w:rFonts w:ascii="Calibri" w:hAnsi="Calibri" w:cs="Calibri"/>
                <w:lang w:val="en-US"/>
              </w:rPr>
            </w:pPr>
          </w:p>
          <w:p w14:paraId="28DFE750" w14:textId="77777777" w:rsidR="00945E3F" w:rsidRPr="00945E3F" w:rsidRDefault="00945E3F" w:rsidP="008B0F31">
            <w:pPr>
              <w:tabs>
                <w:tab w:val="left" w:pos="1380"/>
              </w:tabs>
              <w:rPr>
                <w:rFonts w:ascii="Calibri" w:hAnsi="Calibri" w:cs="Calibri"/>
                <w:lang w:val="en-US"/>
              </w:rPr>
            </w:pPr>
          </w:p>
          <w:p w14:paraId="181A6047" w14:textId="50A375D2" w:rsidR="00287078" w:rsidRPr="00945E3F" w:rsidRDefault="00287078" w:rsidP="008B0F31">
            <w:pPr>
              <w:tabs>
                <w:tab w:val="left" w:pos="1380"/>
              </w:tabs>
              <w:rPr>
                <w:rFonts w:ascii="Calibri" w:hAnsi="Calibri" w:cs="Calibri"/>
                <w:lang w:val="en-US"/>
              </w:rPr>
            </w:pPr>
          </w:p>
        </w:tc>
        <w:tc>
          <w:tcPr>
            <w:tcW w:w="3827" w:type="dxa"/>
          </w:tcPr>
          <w:p w14:paraId="13A56C15" w14:textId="1CAB9901" w:rsidR="00287078" w:rsidRPr="00945E3F" w:rsidRDefault="00287078" w:rsidP="008B0F31">
            <w:pPr>
              <w:tabs>
                <w:tab w:val="left" w:pos="1380"/>
              </w:tabs>
              <w:rPr>
                <w:rFonts w:ascii="Calibri" w:hAnsi="Calibri" w:cs="Calibri"/>
                <w:lang w:val="en-US"/>
              </w:rPr>
            </w:pPr>
            <w:r w:rsidRPr="00945E3F">
              <w:rPr>
                <w:rFonts w:ascii="Calibri" w:hAnsi="Calibri" w:cs="Calibri"/>
                <w:lang w:val="en-US"/>
              </w:rPr>
              <w:t xml:space="preserve">                        </w:t>
            </w:r>
          </w:p>
          <w:p w14:paraId="4C302BF5" w14:textId="77777777" w:rsidR="00287078" w:rsidRDefault="00287078" w:rsidP="008B0F31">
            <w:pPr>
              <w:tabs>
                <w:tab w:val="left" w:pos="1380"/>
              </w:tabs>
              <w:rPr>
                <w:rFonts w:ascii="Calibri" w:hAnsi="Calibri" w:cs="Calibri"/>
              </w:rPr>
            </w:pPr>
            <w:r>
              <w:rPr>
                <w:noProof/>
              </w:rPr>
              <w:drawing>
                <wp:inline distT="0" distB="0" distL="0" distR="0" wp14:anchorId="254C02D4" wp14:editId="715DCA7E">
                  <wp:extent cx="2298700" cy="2872740"/>
                  <wp:effectExtent l="0" t="0" r="6350" b="381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298700" cy="2872740"/>
                          </a:xfrm>
                          <a:prstGeom prst="rect">
                            <a:avLst/>
                          </a:prstGeom>
                        </pic:spPr>
                      </pic:pic>
                    </a:graphicData>
                  </a:graphic>
                </wp:inline>
              </w:drawing>
            </w:r>
          </w:p>
          <w:p w14:paraId="6F133709" w14:textId="77777777" w:rsidR="00287078" w:rsidRDefault="00287078" w:rsidP="008B0F31">
            <w:pPr>
              <w:tabs>
                <w:tab w:val="left" w:pos="1380"/>
              </w:tabs>
              <w:rPr>
                <w:rFonts w:ascii="Calibri" w:hAnsi="Calibri" w:cs="Calibri"/>
              </w:rPr>
            </w:pPr>
          </w:p>
          <w:p w14:paraId="7AC74B1E" w14:textId="77777777" w:rsidR="00287078" w:rsidRDefault="00287078" w:rsidP="008B0F31">
            <w:pPr>
              <w:tabs>
                <w:tab w:val="left" w:pos="1380"/>
              </w:tabs>
              <w:rPr>
                <w:rFonts w:ascii="Calibri" w:hAnsi="Calibri" w:cs="Calibri"/>
              </w:rPr>
            </w:pPr>
            <w:r>
              <w:rPr>
                <w:noProof/>
              </w:rPr>
              <w:drawing>
                <wp:inline distT="0" distB="0" distL="0" distR="0" wp14:anchorId="7D944003" wp14:editId="3B68B1F2">
                  <wp:extent cx="2396302" cy="2849880"/>
                  <wp:effectExtent l="0" t="0" r="444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463887" cy="2930257"/>
                          </a:xfrm>
                          <a:prstGeom prst="rect">
                            <a:avLst/>
                          </a:prstGeom>
                        </pic:spPr>
                      </pic:pic>
                    </a:graphicData>
                  </a:graphic>
                </wp:inline>
              </w:drawing>
            </w:r>
          </w:p>
          <w:p w14:paraId="4A99BE07" w14:textId="77777777" w:rsidR="00287078" w:rsidRDefault="00287078" w:rsidP="008B0F31">
            <w:pPr>
              <w:tabs>
                <w:tab w:val="left" w:pos="1380"/>
              </w:tabs>
              <w:rPr>
                <w:rFonts w:ascii="Calibri" w:hAnsi="Calibri" w:cs="Calibri"/>
              </w:rPr>
            </w:pPr>
          </w:p>
          <w:p w14:paraId="071BDD66" w14:textId="77777777" w:rsidR="00287078" w:rsidRDefault="00287078" w:rsidP="008B0F31">
            <w:pPr>
              <w:tabs>
                <w:tab w:val="left" w:pos="1380"/>
              </w:tabs>
              <w:rPr>
                <w:rFonts w:ascii="Calibri" w:hAnsi="Calibri" w:cs="Calibri"/>
              </w:rPr>
            </w:pPr>
          </w:p>
          <w:p w14:paraId="53095723" w14:textId="77777777" w:rsidR="00287078" w:rsidRDefault="00287078" w:rsidP="008B0F31">
            <w:pPr>
              <w:tabs>
                <w:tab w:val="left" w:pos="1380"/>
              </w:tabs>
              <w:rPr>
                <w:rFonts w:ascii="Calibri" w:hAnsi="Calibri" w:cs="Calibri"/>
              </w:rPr>
            </w:pPr>
          </w:p>
          <w:p w14:paraId="2860C5B0" w14:textId="77777777" w:rsidR="00287078" w:rsidRDefault="00287078" w:rsidP="008B0F31">
            <w:pPr>
              <w:tabs>
                <w:tab w:val="left" w:pos="1380"/>
              </w:tabs>
              <w:rPr>
                <w:rFonts w:ascii="Calibri" w:hAnsi="Calibri" w:cs="Calibri"/>
              </w:rPr>
            </w:pPr>
          </w:p>
        </w:tc>
        <w:tc>
          <w:tcPr>
            <w:tcW w:w="1134" w:type="dxa"/>
          </w:tcPr>
          <w:p w14:paraId="3ECEA621" w14:textId="6190D424" w:rsidR="00287078" w:rsidRPr="00945E3F" w:rsidRDefault="00945E3F" w:rsidP="008B0F31">
            <w:pPr>
              <w:tabs>
                <w:tab w:val="left" w:pos="1380"/>
              </w:tabs>
              <w:rPr>
                <w:rFonts w:ascii="Calibri" w:hAnsi="Calibri" w:cs="Calibri"/>
                <w:lang w:val="en-US"/>
              </w:rPr>
            </w:pPr>
            <w:r>
              <w:rPr>
                <w:rFonts w:ascii="Calibri" w:hAnsi="Calibri" w:cs="Calibri"/>
                <w:lang w:val="en-US"/>
              </w:rPr>
              <w:t xml:space="preserve">         1</w:t>
            </w:r>
          </w:p>
          <w:p w14:paraId="18C815A2" w14:textId="77777777" w:rsidR="00287078" w:rsidRDefault="00287078" w:rsidP="008B0F31">
            <w:pPr>
              <w:tabs>
                <w:tab w:val="left" w:pos="1380"/>
              </w:tabs>
              <w:rPr>
                <w:rFonts w:ascii="Calibri" w:hAnsi="Calibri" w:cs="Calibri"/>
              </w:rPr>
            </w:pPr>
          </w:p>
          <w:p w14:paraId="4EF2B2EE" w14:textId="2360B421" w:rsidR="00287078" w:rsidRDefault="00287078" w:rsidP="008B0F31">
            <w:pPr>
              <w:tabs>
                <w:tab w:val="left" w:pos="1380"/>
              </w:tabs>
              <w:rPr>
                <w:rFonts w:ascii="Calibri" w:hAnsi="Calibri" w:cs="Calibri"/>
              </w:rPr>
            </w:pPr>
          </w:p>
          <w:p w14:paraId="4FEB24AA" w14:textId="0AEA5CF6" w:rsidR="007E088B" w:rsidRDefault="007E088B" w:rsidP="008B0F31">
            <w:pPr>
              <w:tabs>
                <w:tab w:val="left" w:pos="1380"/>
              </w:tabs>
              <w:rPr>
                <w:rFonts w:ascii="Calibri" w:hAnsi="Calibri" w:cs="Calibri"/>
              </w:rPr>
            </w:pPr>
          </w:p>
          <w:p w14:paraId="5BFCFC9E" w14:textId="13741C88" w:rsidR="007E088B" w:rsidRDefault="007E088B" w:rsidP="008B0F31">
            <w:pPr>
              <w:tabs>
                <w:tab w:val="left" w:pos="1380"/>
              </w:tabs>
              <w:rPr>
                <w:rFonts w:ascii="Calibri" w:hAnsi="Calibri" w:cs="Calibri"/>
              </w:rPr>
            </w:pPr>
          </w:p>
          <w:p w14:paraId="68774CCB" w14:textId="43C9FB36" w:rsidR="007E088B" w:rsidRDefault="007E088B" w:rsidP="008B0F31">
            <w:pPr>
              <w:tabs>
                <w:tab w:val="left" w:pos="1380"/>
              </w:tabs>
              <w:rPr>
                <w:rFonts w:ascii="Calibri" w:hAnsi="Calibri" w:cs="Calibri"/>
              </w:rPr>
            </w:pPr>
          </w:p>
          <w:p w14:paraId="36B71CEF" w14:textId="29DDE041" w:rsidR="007E088B" w:rsidRDefault="007E088B" w:rsidP="008B0F31">
            <w:pPr>
              <w:tabs>
                <w:tab w:val="left" w:pos="1380"/>
              </w:tabs>
              <w:rPr>
                <w:rFonts w:ascii="Calibri" w:hAnsi="Calibri" w:cs="Calibri"/>
              </w:rPr>
            </w:pPr>
          </w:p>
          <w:p w14:paraId="3FF0F8E0" w14:textId="1A888C5C" w:rsidR="007E088B" w:rsidRDefault="007E088B" w:rsidP="008B0F31">
            <w:pPr>
              <w:tabs>
                <w:tab w:val="left" w:pos="1380"/>
              </w:tabs>
              <w:rPr>
                <w:rFonts w:ascii="Calibri" w:hAnsi="Calibri" w:cs="Calibri"/>
              </w:rPr>
            </w:pPr>
          </w:p>
          <w:p w14:paraId="037D56E1" w14:textId="7A7AA4B7" w:rsidR="007E088B" w:rsidRDefault="007E088B" w:rsidP="008B0F31">
            <w:pPr>
              <w:tabs>
                <w:tab w:val="left" w:pos="1380"/>
              </w:tabs>
              <w:rPr>
                <w:rFonts w:ascii="Calibri" w:hAnsi="Calibri" w:cs="Calibri"/>
              </w:rPr>
            </w:pPr>
          </w:p>
          <w:p w14:paraId="4E0DFC69" w14:textId="099932C5" w:rsidR="007E088B" w:rsidRDefault="007E088B" w:rsidP="008B0F31">
            <w:pPr>
              <w:tabs>
                <w:tab w:val="left" w:pos="1380"/>
              </w:tabs>
              <w:rPr>
                <w:rFonts w:ascii="Calibri" w:hAnsi="Calibri" w:cs="Calibri"/>
              </w:rPr>
            </w:pPr>
          </w:p>
          <w:p w14:paraId="553D7540" w14:textId="31C7EF3E" w:rsidR="007E088B" w:rsidRDefault="007E088B" w:rsidP="008B0F31">
            <w:pPr>
              <w:tabs>
                <w:tab w:val="left" w:pos="1380"/>
              </w:tabs>
              <w:rPr>
                <w:rFonts w:ascii="Calibri" w:hAnsi="Calibri" w:cs="Calibri"/>
              </w:rPr>
            </w:pPr>
          </w:p>
          <w:p w14:paraId="5E31F2F1" w14:textId="3D41E416" w:rsidR="007E088B" w:rsidRDefault="007E088B" w:rsidP="008B0F31">
            <w:pPr>
              <w:tabs>
                <w:tab w:val="left" w:pos="1380"/>
              </w:tabs>
              <w:rPr>
                <w:rFonts w:ascii="Calibri" w:hAnsi="Calibri" w:cs="Calibri"/>
              </w:rPr>
            </w:pPr>
          </w:p>
          <w:p w14:paraId="23D80659" w14:textId="31783C74" w:rsidR="007E088B" w:rsidRDefault="007E088B" w:rsidP="008B0F31">
            <w:pPr>
              <w:tabs>
                <w:tab w:val="left" w:pos="1380"/>
              </w:tabs>
              <w:rPr>
                <w:rFonts w:ascii="Calibri" w:hAnsi="Calibri" w:cs="Calibri"/>
              </w:rPr>
            </w:pPr>
          </w:p>
          <w:p w14:paraId="6CB409DA" w14:textId="51EAD69F" w:rsidR="007E088B" w:rsidRDefault="007E088B" w:rsidP="008B0F31">
            <w:pPr>
              <w:tabs>
                <w:tab w:val="left" w:pos="1380"/>
              </w:tabs>
              <w:rPr>
                <w:rFonts w:ascii="Calibri" w:hAnsi="Calibri" w:cs="Calibri"/>
              </w:rPr>
            </w:pPr>
          </w:p>
          <w:p w14:paraId="3938774A" w14:textId="46453071" w:rsidR="007E088B" w:rsidRDefault="007E088B" w:rsidP="008B0F31">
            <w:pPr>
              <w:tabs>
                <w:tab w:val="left" w:pos="1380"/>
              </w:tabs>
              <w:rPr>
                <w:rFonts w:ascii="Calibri" w:hAnsi="Calibri" w:cs="Calibri"/>
              </w:rPr>
            </w:pPr>
          </w:p>
          <w:p w14:paraId="676041BB" w14:textId="72C6853D" w:rsidR="007E088B" w:rsidRDefault="007E088B" w:rsidP="008B0F31">
            <w:pPr>
              <w:tabs>
                <w:tab w:val="left" w:pos="1380"/>
              </w:tabs>
              <w:rPr>
                <w:rFonts w:ascii="Calibri" w:hAnsi="Calibri" w:cs="Calibri"/>
              </w:rPr>
            </w:pPr>
          </w:p>
          <w:p w14:paraId="44F25AFD" w14:textId="2099700F" w:rsidR="007E088B" w:rsidRDefault="007E088B" w:rsidP="008B0F31">
            <w:pPr>
              <w:tabs>
                <w:tab w:val="left" w:pos="1380"/>
              </w:tabs>
              <w:rPr>
                <w:rFonts w:ascii="Calibri" w:hAnsi="Calibri" w:cs="Calibri"/>
              </w:rPr>
            </w:pPr>
          </w:p>
          <w:p w14:paraId="396CA240" w14:textId="179950F0" w:rsidR="007E088B" w:rsidRDefault="007E088B" w:rsidP="008B0F31">
            <w:pPr>
              <w:tabs>
                <w:tab w:val="left" w:pos="1380"/>
              </w:tabs>
              <w:rPr>
                <w:rFonts w:ascii="Calibri" w:hAnsi="Calibri" w:cs="Calibri"/>
              </w:rPr>
            </w:pPr>
          </w:p>
          <w:p w14:paraId="6FC2B8F0" w14:textId="1C3DC068" w:rsidR="007E088B" w:rsidRDefault="007E088B" w:rsidP="008B0F31">
            <w:pPr>
              <w:tabs>
                <w:tab w:val="left" w:pos="1380"/>
              </w:tabs>
              <w:rPr>
                <w:rFonts w:ascii="Calibri" w:hAnsi="Calibri" w:cs="Calibri"/>
              </w:rPr>
            </w:pPr>
          </w:p>
          <w:p w14:paraId="080B1AF2" w14:textId="2D155C21" w:rsidR="007E088B" w:rsidRDefault="007E088B" w:rsidP="008B0F31">
            <w:pPr>
              <w:tabs>
                <w:tab w:val="left" w:pos="1380"/>
              </w:tabs>
              <w:rPr>
                <w:rFonts w:ascii="Calibri" w:hAnsi="Calibri" w:cs="Calibri"/>
              </w:rPr>
            </w:pPr>
          </w:p>
          <w:p w14:paraId="277C29E4" w14:textId="615FE9BE" w:rsidR="007E088B" w:rsidRDefault="007E088B" w:rsidP="008B0F31">
            <w:pPr>
              <w:tabs>
                <w:tab w:val="left" w:pos="1380"/>
              </w:tabs>
              <w:rPr>
                <w:rFonts w:ascii="Calibri" w:hAnsi="Calibri" w:cs="Calibri"/>
              </w:rPr>
            </w:pPr>
          </w:p>
          <w:p w14:paraId="3796F6AA" w14:textId="3581AD07" w:rsidR="007E088B" w:rsidRDefault="007E088B" w:rsidP="008B0F31">
            <w:pPr>
              <w:tabs>
                <w:tab w:val="left" w:pos="1380"/>
              </w:tabs>
              <w:rPr>
                <w:rFonts w:ascii="Calibri" w:hAnsi="Calibri" w:cs="Calibri"/>
              </w:rPr>
            </w:pPr>
          </w:p>
          <w:p w14:paraId="4AD7B424" w14:textId="5026B7AC" w:rsidR="007E088B" w:rsidRDefault="007E088B" w:rsidP="008B0F31">
            <w:pPr>
              <w:tabs>
                <w:tab w:val="left" w:pos="1380"/>
              </w:tabs>
              <w:rPr>
                <w:rFonts w:ascii="Calibri" w:hAnsi="Calibri" w:cs="Calibri"/>
              </w:rPr>
            </w:pPr>
          </w:p>
          <w:p w14:paraId="78611F37" w14:textId="40F78A19" w:rsidR="007E088B" w:rsidRDefault="007E088B" w:rsidP="008B0F31">
            <w:pPr>
              <w:tabs>
                <w:tab w:val="left" w:pos="1380"/>
              </w:tabs>
              <w:rPr>
                <w:rFonts w:ascii="Calibri" w:hAnsi="Calibri" w:cs="Calibri"/>
              </w:rPr>
            </w:pPr>
          </w:p>
          <w:p w14:paraId="7379CA81" w14:textId="225AA682" w:rsidR="007E088B" w:rsidRDefault="007E088B" w:rsidP="008B0F31">
            <w:pPr>
              <w:tabs>
                <w:tab w:val="left" w:pos="1380"/>
              </w:tabs>
              <w:rPr>
                <w:rFonts w:ascii="Calibri" w:hAnsi="Calibri" w:cs="Calibri"/>
              </w:rPr>
            </w:pPr>
          </w:p>
          <w:p w14:paraId="393E5153" w14:textId="77777777" w:rsidR="00C8614D" w:rsidRDefault="007E088B" w:rsidP="008B0F31">
            <w:pPr>
              <w:tabs>
                <w:tab w:val="left" w:pos="1380"/>
              </w:tabs>
              <w:rPr>
                <w:rFonts w:ascii="Calibri" w:hAnsi="Calibri" w:cs="Calibri"/>
                <w:lang w:val="en-US"/>
              </w:rPr>
            </w:pPr>
            <w:r>
              <w:rPr>
                <w:rFonts w:ascii="Calibri" w:hAnsi="Calibri" w:cs="Calibri"/>
                <w:lang w:val="en-US"/>
              </w:rPr>
              <w:t xml:space="preserve">         </w:t>
            </w:r>
          </w:p>
          <w:p w14:paraId="169FA3B3" w14:textId="77777777" w:rsidR="00C8614D" w:rsidRDefault="00C8614D" w:rsidP="008B0F31">
            <w:pPr>
              <w:tabs>
                <w:tab w:val="left" w:pos="1380"/>
              </w:tabs>
              <w:rPr>
                <w:rFonts w:ascii="Calibri" w:hAnsi="Calibri" w:cs="Calibri"/>
                <w:lang w:val="en-US"/>
              </w:rPr>
            </w:pPr>
          </w:p>
          <w:p w14:paraId="12A628AF" w14:textId="77777777" w:rsidR="00C8614D" w:rsidRDefault="00C8614D" w:rsidP="008B0F31">
            <w:pPr>
              <w:tabs>
                <w:tab w:val="left" w:pos="1380"/>
              </w:tabs>
              <w:rPr>
                <w:rFonts w:ascii="Calibri" w:hAnsi="Calibri" w:cs="Calibri"/>
                <w:lang w:val="en-US"/>
              </w:rPr>
            </w:pPr>
          </w:p>
          <w:p w14:paraId="691051DD" w14:textId="77777777" w:rsidR="00C8614D" w:rsidRDefault="00C8614D" w:rsidP="008B0F31">
            <w:pPr>
              <w:tabs>
                <w:tab w:val="left" w:pos="1380"/>
              </w:tabs>
              <w:rPr>
                <w:rFonts w:ascii="Calibri" w:hAnsi="Calibri" w:cs="Calibri"/>
                <w:lang w:val="en-US"/>
              </w:rPr>
            </w:pPr>
          </w:p>
          <w:p w14:paraId="0AB29595" w14:textId="59449C23" w:rsidR="007E088B" w:rsidRPr="007E088B" w:rsidRDefault="00C8614D" w:rsidP="008B0F31">
            <w:pPr>
              <w:tabs>
                <w:tab w:val="left" w:pos="1380"/>
              </w:tabs>
              <w:rPr>
                <w:rFonts w:ascii="Calibri" w:hAnsi="Calibri" w:cs="Calibri"/>
                <w:lang w:val="en-US"/>
              </w:rPr>
            </w:pPr>
            <w:r>
              <w:rPr>
                <w:rFonts w:ascii="Calibri" w:hAnsi="Calibri" w:cs="Calibri"/>
                <w:lang w:val="en-US"/>
              </w:rPr>
              <w:t xml:space="preserve">          </w:t>
            </w:r>
            <w:r w:rsidR="007E088B">
              <w:rPr>
                <w:rFonts w:ascii="Calibri" w:hAnsi="Calibri" w:cs="Calibri"/>
                <w:lang w:val="en-US"/>
              </w:rPr>
              <w:t>1</w:t>
            </w:r>
          </w:p>
          <w:p w14:paraId="4FC72E73" w14:textId="77777777" w:rsidR="00287078" w:rsidRDefault="00287078" w:rsidP="008B0F31">
            <w:pPr>
              <w:tabs>
                <w:tab w:val="left" w:pos="1380"/>
              </w:tabs>
              <w:rPr>
                <w:rFonts w:ascii="Calibri" w:hAnsi="Calibri" w:cs="Calibri"/>
              </w:rPr>
            </w:pPr>
          </w:p>
          <w:p w14:paraId="274DD163" w14:textId="77777777" w:rsidR="00287078" w:rsidRDefault="00287078" w:rsidP="008B0F31">
            <w:pPr>
              <w:tabs>
                <w:tab w:val="left" w:pos="1380"/>
              </w:tabs>
              <w:rPr>
                <w:rFonts w:ascii="Calibri" w:hAnsi="Calibri" w:cs="Calibri"/>
              </w:rPr>
            </w:pPr>
          </w:p>
          <w:p w14:paraId="6F66941C" w14:textId="77777777" w:rsidR="00287078" w:rsidRDefault="00287078" w:rsidP="008B0F31">
            <w:pPr>
              <w:tabs>
                <w:tab w:val="left" w:pos="1380"/>
              </w:tabs>
              <w:rPr>
                <w:rFonts w:ascii="Calibri" w:hAnsi="Calibri" w:cs="Calibri"/>
              </w:rPr>
            </w:pPr>
          </w:p>
          <w:p w14:paraId="4D4CEB82" w14:textId="77777777" w:rsidR="00287078" w:rsidRDefault="00287078" w:rsidP="008B0F31">
            <w:pPr>
              <w:tabs>
                <w:tab w:val="left" w:pos="1380"/>
              </w:tabs>
              <w:rPr>
                <w:rFonts w:ascii="Calibri" w:hAnsi="Calibri" w:cs="Calibri"/>
              </w:rPr>
            </w:pPr>
          </w:p>
          <w:p w14:paraId="1AF3C574" w14:textId="77777777" w:rsidR="00287078" w:rsidRDefault="00287078" w:rsidP="008B0F31">
            <w:pPr>
              <w:tabs>
                <w:tab w:val="left" w:pos="1380"/>
              </w:tabs>
              <w:rPr>
                <w:rFonts w:ascii="Calibri" w:hAnsi="Calibri" w:cs="Calibri"/>
              </w:rPr>
            </w:pPr>
          </w:p>
          <w:p w14:paraId="14EAA3D9" w14:textId="77777777" w:rsidR="00287078" w:rsidRDefault="00287078" w:rsidP="008B0F31">
            <w:pPr>
              <w:tabs>
                <w:tab w:val="left" w:pos="1380"/>
              </w:tabs>
              <w:rPr>
                <w:rFonts w:ascii="Calibri" w:hAnsi="Calibri" w:cs="Calibri"/>
              </w:rPr>
            </w:pPr>
          </w:p>
          <w:p w14:paraId="089C71DC" w14:textId="77777777" w:rsidR="00287078" w:rsidRDefault="00287078" w:rsidP="008B0F31">
            <w:pPr>
              <w:tabs>
                <w:tab w:val="left" w:pos="1380"/>
              </w:tabs>
              <w:rPr>
                <w:rFonts w:ascii="Calibri" w:hAnsi="Calibri" w:cs="Calibri"/>
              </w:rPr>
            </w:pPr>
          </w:p>
          <w:p w14:paraId="74C8B6F9" w14:textId="77777777" w:rsidR="00287078" w:rsidRDefault="00287078" w:rsidP="008B0F31">
            <w:pPr>
              <w:tabs>
                <w:tab w:val="left" w:pos="1380"/>
              </w:tabs>
              <w:rPr>
                <w:rFonts w:ascii="Calibri" w:hAnsi="Calibri" w:cs="Calibri"/>
              </w:rPr>
            </w:pPr>
          </w:p>
          <w:p w14:paraId="5320552F" w14:textId="7E198550" w:rsidR="00287078" w:rsidRPr="00DA3626" w:rsidRDefault="00287078" w:rsidP="008B0F31">
            <w:pPr>
              <w:tabs>
                <w:tab w:val="left" w:pos="1380"/>
              </w:tabs>
              <w:rPr>
                <w:rFonts w:ascii="Calibri" w:hAnsi="Calibri" w:cs="Calibri"/>
                <w:lang w:val="en-US"/>
              </w:rPr>
            </w:pPr>
          </w:p>
        </w:tc>
      </w:tr>
      <w:tr w:rsidR="00287078" w14:paraId="2F2423A1" w14:textId="77777777" w:rsidTr="00442891">
        <w:trPr>
          <w:trHeight w:val="3231"/>
        </w:trPr>
        <w:tc>
          <w:tcPr>
            <w:tcW w:w="284" w:type="dxa"/>
          </w:tcPr>
          <w:p w14:paraId="7393719C" w14:textId="5C6A7F05" w:rsidR="00287078" w:rsidRPr="004E6AB1" w:rsidRDefault="00155934" w:rsidP="008B0F31">
            <w:pPr>
              <w:tabs>
                <w:tab w:val="left" w:pos="1380"/>
              </w:tabs>
              <w:rPr>
                <w:rFonts w:ascii="Calibri" w:hAnsi="Calibri" w:cs="Calibri"/>
                <w:lang w:val="en-US"/>
              </w:rPr>
            </w:pPr>
            <w:r>
              <w:rPr>
                <w:rFonts w:ascii="Calibri" w:hAnsi="Calibri" w:cs="Calibri"/>
                <w:lang w:val="en-US"/>
              </w:rPr>
              <w:t>80</w:t>
            </w:r>
          </w:p>
        </w:tc>
        <w:tc>
          <w:tcPr>
            <w:tcW w:w="4253" w:type="dxa"/>
          </w:tcPr>
          <w:p w14:paraId="2F1023AF" w14:textId="1D811AD9" w:rsidR="007E088B" w:rsidRPr="007E088B" w:rsidRDefault="007E088B" w:rsidP="007E088B">
            <w:pPr>
              <w:pStyle w:val="3"/>
              <w:outlineLvl w:val="2"/>
              <w:rPr>
                <w:lang w:val="en-US"/>
              </w:rPr>
            </w:pPr>
            <w:r w:rsidRPr="007E088B">
              <w:rPr>
                <w:lang w:val="en-US"/>
              </w:rPr>
              <w:t xml:space="preserve">Yo‘naltiruvchi ko‘rsatkich lavhasini tayyorlash va o‘rnatish </w:t>
            </w:r>
          </w:p>
          <w:p w14:paraId="4077CC9C" w14:textId="77777777" w:rsidR="007E088B" w:rsidRPr="007E088B" w:rsidRDefault="007E088B" w:rsidP="007E088B">
            <w:pPr>
              <w:spacing w:before="100" w:beforeAutospacing="1" w:after="100" w:afterAutospacing="1"/>
              <w:rPr>
                <w:lang w:val="en-US"/>
              </w:rPr>
            </w:pPr>
            <w:r w:rsidRPr="007E088B">
              <w:rPr>
                <w:lang w:val="en-US"/>
              </w:rPr>
              <w:t xml:space="preserve">Yo‘naltiruvchi ko‘rsatkich lavhasi bank hududi va bosh ofis binosiga tashrif buyuruvchilarni kerakli yo‘nalishga yo‘naltirish uchun mo‘ljallangan. Lavha </w:t>
            </w:r>
            <w:r w:rsidRPr="007E088B">
              <w:rPr>
                <w:rStyle w:val="aa"/>
                <w:lang w:val="en-US"/>
              </w:rPr>
              <w:t>3 mm qalinlikdagi alyuminiy kompozit panel (AKP)</w:t>
            </w:r>
            <w:r w:rsidRPr="007E088B">
              <w:rPr>
                <w:lang w:val="en-US"/>
              </w:rPr>
              <w:t xml:space="preserve"> asosida tayyorlanadi. Umumiy o‘lchami </w:t>
            </w:r>
            <w:r w:rsidRPr="007E088B">
              <w:rPr>
                <w:rStyle w:val="aa"/>
                <w:lang w:val="en-US"/>
              </w:rPr>
              <w:t>1200×500 mm</w:t>
            </w:r>
            <w:r w:rsidRPr="007E088B">
              <w:rPr>
                <w:lang w:val="en-US"/>
              </w:rPr>
              <w:t xml:space="preserve">, chap qismida </w:t>
            </w:r>
            <w:r w:rsidRPr="007E088B">
              <w:rPr>
                <w:rStyle w:val="aa"/>
                <w:lang w:val="en-US"/>
              </w:rPr>
              <w:t>500×500 mm</w:t>
            </w:r>
            <w:r w:rsidRPr="007E088B">
              <w:rPr>
                <w:lang w:val="en-US"/>
              </w:rPr>
              <w:t xml:space="preserve"> o‘lchamda yo‘nalishni ko‘rsatuvchi strelka, o‘ng qismida esa bank logotipi va tashkilot nomi joylashtiriladi. Grafik tasvir va yozuvlar tashqi sharoitga chidamli </w:t>
            </w:r>
            <w:r w:rsidRPr="007E088B">
              <w:rPr>
                <w:rStyle w:val="aa"/>
                <w:lang w:val="en-US"/>
              </w:rPr>
              <w:t>UV bosma</w:t>
            </w:r>
            <w:r w:rsidRPr="007E088B">
              <w:rPr>
                <w:lang w:val="en-US"/>
              </w:rPr>
              <w:t xml:space="preserve"> usulida tushiriladi hamda ustidan himoya laminatsiyasi qo‘llaniladi.</w:t>
            </w:r>
          </w:p>
          <w:p w14:paraId="7A7A51D9" w14:textId="6C8E6D9D" w:rsidR="00287078" w:rsidRPr="007737C1" w:rsidRDefault="00287078" w:rsidP="008B0F31">
            <w:pPr>
              <w:tabs>
                <w:tab w:val="left" w:pos="1380"/>
              </w:tabs>
              <w:rPr>
                <w:rFonts w:ascii="Calibri" w:hAnsi="Calibri" w:cs="Calibri"/>
                <w:lang w:val="en-US"/>
              </w:rPr>
            </w:pPr>
          </w:p>
        </w:tc>
        <w:tc>
          <w:tcPr>
            <w:tcW w:w="3827" w:type="dxa"/>
          </w:tcPr>
          <w:p w14:paraId="22575E97" w14:textId="7CEFAC54" w:rsidR="00287078" w:rsidRPr="00126C06" w:rsidRDefault="00287078" w:rsidP="008B0F31">
            <w:pPr>
              <w:tabs>
                <w:tab w:val="left" w:pos="1380"/>
              </w:tabs>
              <w:rPr>
                <w:rFonts w:ascii="Calibri" w:hAnsi="Calibri" w:cs="Calibri"/>
                <w:lang w:val="en-US"/>
              </w:rPr>
            </w:pPr>
            <w:r>
              <w:rPr>
                <w:rFonts w:ascii="Calibri" w:hAnsi="Calibri" w:cs="Calibri"/>
                <w:lang w:val="en-US"/>
              </w:rPr>
              <w:t xml:space="preserve">                         </w:t>
            </w:r>
          </w:p>
          <w:p w14:paraId="0CD47EE8" w14:textId="77777777" w:rsidR="00287078" w:rsidRDefault="00287078" w:rsidP="008B0F31">
            <w:pPr>
              <w:tabs>
                <w:tab w:val="left" w:pos="1380"/>
              </w:tabs>
              <w:rPr>
                <w:rFonts w:ascii="Calibri" w:hAnsi="Calibri" w:cs="Calibri"/>
              </w:rPr>
            </w:pPr>
            <w:r>
              <w:rPr>
                <w:noProof/>
              </w:rPr>
              <w:drawing>
                <wp:inline distT="0" distB="0" distL="0" distR="0" wp14:anchorId="3A7F5852" wp14:editId="426C1F99">
                  <wp:extent cx="2237088" cy="2015836"/>
                  <wp:effectExtent l="0" t="0" r="0" b="381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61605" cy="2037928"/>
                          </a:xfrm>
                          <a:prstGeom prst="rect">
                            <a:avLst/>
                          </a:prstGeom>
                        </pic:spPr>
                      </pic:pic>
                    </a:graphicData>
                  </a:graphic>
                </wp:inline>
              </w:drawing>
            </w:r>
          </w:p>
        </w:tc>
        <w:tc>
          <w:tcPr>
            <w:tcW w:w="1134" w:type="dxa"/>
          </w:tcPr>
          <w:p w14:paraId="7C2B95F0" w14:textId="1628C07D" w:rsidR="00287078" w:rsidRPr="00126C06" w:rsidRDefault="007E088B" w:rsidP="008B0F31">
            <w:pPr>
              <w:tabs>
                <w:tab w:val="left" w:pos="1380"/>
              </w:tabs>
              <w:rPr>
                <w:rFonts w:ascii="Calibri" w:hAnsi="Calibri" w:cs="Calibri"/>
                <w:lang w:val="en-US"/>
              </w:rPr>
            </w:pPr>
            <w:r>
              <w:rPr>
                <w:rFonts w:ascii="Calibri" w:hAnsi="Calibri" w:cs="Calibri"/>
                <w:lang w:val="en-US"/>
              </w:rPr>
              <w:t xml:space="preserve">         1</w:t>
            </w:r>
          </w:p>
        </w:tc>
      </w:tr>
      <w:tr w:rsidR="00287078" w14:paraId="07B11C3C" w14:textId="77777777" w:rsidTr="00442891">
        <w:trPr>
          <w:trHeight w:val="3342"/>
        </w:trPr>
        <w:tc>
          <w:tcPr>
            <w:tcW w:w="284" w:type="dxa"/>
          </w:tcPr>
          <w:p w14:paraId="1877B2AE" w14:textId="6394F18E" w:rsidR="00287078" w:rsidRPr="004E6AB1" w:rsidRDefault="00155934" w:rsidP="008B0F31">
            <w:pPr>
              <w:tabs>
                <w:tab w:val="left" w:pos="1380"/>
              </w:tabs>
              <w:rPr>
                <w:rFonts w:ascii="Calibri" w:hAnsi="Calibri" w:cs="Calibri"/>
                <w:lang w:val="en-US"/>
              </w:rPr>
            </w:pPr>
            <w:r>
              <w:rPr>
                <w:rFonts w:ascii="Calibri" w:hAnsi="Calibri" w:cs="Calibri"/>
                <w:lang w:val="en-US"/>
              </w:rPr>
              <w:t>81</w:t>
            </w:r>
          </w:p>
        </w:tc>
        <w:tc>
          <w:tcPr>
            <w:tcW w:w="4253" w:type="dxa"/>
          </w:tcPr>
          <w:p w14:paraId="3B12FD04" w14:textId="5E0E2C87" w:rsidR="007E088B" w:rsidRPr="007E088B" w:rsidRDefault="007E088B" w:rsidP="007E088B">
            <w:pPr>
              <w:pStyle w:val="3"/>
              <w:outlineLvl w:val="2"/>
              <w:rPr>
                <w:lang w:val="en-US"/>
              </w:rPr>
            </w:pPr>
            <w:r w:rsidRPr="007E088B">
              <w:rPr>
                <w:lang w:val="en-US"/>
              </w:rPr>
              <w:t xml:space="preserve">Devorga o‘rnatiladigan axborot lavhasi </w:t>
            </w:r>
          </w:p>
          <w:p w14:paraId="143DA345" w14:textId="77777777" w:rsidR="007E088B" w:rsidRPr="007E088B" w:rsidRDefault="007E088B" w:rsidP="007E088B">
            <w:pPr>
              <w:spacing w:before="100" w:beforeAutospacing="1" w:after="100" w:afterAutospacing="1"/>
              <w:rPr>
                <w:lang w:val="en-US"/>
              </w:rPr>
            </w:pPr>
            <w:r w:rsidRPr="007E088B">
              <w:rPr>
                <w:lang w:val="en-US"/>
              </w:rPr>
              <w:t xml:space="preserve">Devorga o‘rnatiladigan axborot lavhasi bank bosh ofisi, filial yoki ma’muriy binolarning ichki qismida tashkilot nomi, logotipi va zarur axborotlarni ko‘rsatish uchun mo‘ljallangan. Lavha </w:t>
            </w:r>
            <w:r w:rsidRPr="007E088B">
              <w:rPr>
                <w:rStyle w:val="aa"/>
                <w:lang w:val="en-US"/>
              </w:rPr>
              <w:t>3 mm qalinlikdagi alyuminiy kompozit panel (AKP)</w:t>
            </w:r>
            <w:r w:rsidRPr="007E088B">
              <w:rPr>
                <w:lang w:val="en-US"/>
              </w:rPr>
              <w:t xml:space="preserve"> asosida tayyorlanadi. Tavsiya etiladigan o‘lchami </w:t>
            </w:r>
            <w:r w:rsidRPr="007E088B">
              <w:rPr>
                <w:rStyle w:val="aa"/>
                <w:lang w:val="en-US"/>
              </w:rPr>
              <w:t>600×300 mm</w:t>
            </w:r>
            <w:r w:rsidRPr="007E088B">
              <w:rPr>
                <w:lang w:val="en-US"/>
              </w:rPr>
              <w:t xml:space="preserve">, burchaklari tekis yoki yumaloqlangan shaklda ishlanadi. Old yuzasiga korporativ rangdagi fon, bank logotipi va yozuvlar </w:t>
            </w:r>
            <w:r w:rsidRPr="007E088B">
              <w:rPr>
                <w:rStyle w:val="aa"/>
                <w:lang w:val="en-US"/>
              </w:rPr>
              <w:t>UV bosma</w:t>
            </w:r>
            <w:r w:rsidRPr="007E088B">
              <w:rPr>
                <w:lang w:val="en-US"/>
              </w:rPr>
              <w:t xml:space="preserve"> yoki sifatli reklama plyonkasi yordamida tushiriladi. Bosma tasvir tirnalish va rang o‘zgarishiga chidamli bo‘lishi kerak.</w:t>
            </w:r>
          </w:p>
          <w:p w14:paraId="430E72DC" w14:textId="6E5E84A1" w:rsidR="00287078" w:rsidRPr="004E6AB1" w:rsidRDefault="00287078" w:rsidP="008B0F31">
            <w:pPr>
              <w:tabs>
                <w:tab w:val="left" w:pos="1380"/>
              </w:tabs>
              <w:rPr>
                <w:rFonts w:ascii="Calibri" w:hAnsi="Calibri" w:cs="Calibri"/>
                <w:lang w:val="en-US"/>
              </w:rPr>
            </w:pPr>
          </w:p>
        </w:tc>
        <w:tc>
          <w:tcPr>
            <w:tcW w:w="3827" w:type="dxa"/>
          </w:tcPr>
          <w:p w14:paraId="26A6F5E4" w14:textId="60CF1C45" w:rsidR="00287078" w:rsidRDefault="00287078" w:rsidP="008B0F31">
            <w:pPr>
              <w:tabs>
                <w:tab w:val="left" w:pos="1380"/>
              </w:tabs>
              <w:rPr>
                <w:rFonts w:ascii="Calibri" w:hAnsi="Calibri" w:cs="Calibri"/>
              </w:rPr>
            </w:pPr>
            <w:r>
              <w:rPr>
                <w:rFonts w:ascii="Calibri" w:hAnsi="Calibri" w:cs="Calibri"/>
                <w:lang w:val="en-US"/>
              </w:rPr>
              <w:t xml:space="preserve">                                </w:t>
            </w:r>
            <w:r>
              <w:rPr>
                <w:noProof/>
              </w:rPr>
              <w:drawing>
                <wp:inline distT="0" distB="0" distL="0" distR="0" wp14:anchorId="49051A4E" wp14:editId="63CF077D">
                  <wp:extent cx="2506304" cy="1856509"/>
                  <wp:effectExtent l="0" t="0" r="889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511542" cy="1860389"/>
                          </a:xfrm>
                          <a:prstGeom prst="rect">
                            <a:avLst/>
                          </a:prstGeom>
                        </pic:spPr>
                      </pic:pic>
                    </a:graphicData>
                  </a:graphic>
                </wp:inline>
              </w:drawing>
            </w:r>
          </w:p>
        </w:tc>
        <w:tc>
          <w:tcPr>
            <w:tcW w:w="1134" w:type="dxa"/>
          </w:tcPr>
          <w:p w14:paraId="5CAD8416" w14:textId="04057E0C" w:rsidR="00287078" w:rsidRPr="00126C06" w:rsidRDefault="007E088B" w:rsidP="008B0F31">
            <w:pPr>
              <w:tabs>
                <w:tab w:val="left" w:pos="1380"/>
              </w:tabs>
              <w:rPr>
                <w:rFonts w:ascii="Calibri" w:hAnsi="Calibri" w:cs="Calibri"/>
                <w:lang w:val="en-US"/>
              </w:rPr>
            </w:pPr>
            <w:r>
              <w:rPr>
                <w:rFonts w:ascii="Calibri" w:hAnsi="Calibri" w:cs="Calibri"/>
                <w:lang w:val="en-US"/>
              </w:rPr>
              <w:t xml:space="preserve">         1 </w:t>
            </w:r>
          </w:p>
        </w:tc>
      </w:tr>
    </w:tbl>
    <w:p w14:paraId="03E174EA" w14:textId="77777777" w:rsidR="00076DFF" w:rsidRPr="00A61A18" w:rsidRDefault="00076DFF" w:rsidP="00076DFF">
      <w:pPr>
        <w:tabs>
          <w:tab w:val="left" w:pos="1380"/>
        </w:tabs>
        <w:rPr>
          <w:rFonts w:ascii="Calibri" w:hAnsi="Calibri" w:cs="Calibri"/>
        </w:rPr>
      </w:pPr>
    </w:p>
    <w:p w14:paraId="50319849" w14:textId="1DA69312" w:rsidR="009032B7" w:rsidRDefault="009032B7" w:rsidP="009032B7">
      <w:pPr>
        <w:rPr>
          <w:rFonts w:ascii="Times New Roman" w:eastAsia="Times New Roman" w:hAnsi="Times New Roman" w:cs="Times New Roman"/>
          <w:sz w:val="24"/>
          <w:szCs w:val="24"/>
          <w:lang w:val="en-US"/>
        </w:rPr>
      </w:pPr>
    </w:p>
    <w:p w14:paraId="75EBB99D" w14:textId="77777777" w:rsidR="00393199" w:rsidRPr="003054EA" w:rsidRDefault="00393199" w:rsidP="003054EA">
      <w:pPr>
        <w:rPr>
          <w:rFonts w:ascii="Times New Roman" w:eastAsia="Times New Roman" w:hAnsi="Times New Roman" w:cs="Times New Roman"/>
          <w:sz w:val="24"/>
          <w:szCs w:val="24"/>
          <w:lang w:val="en-US"/>
        </w:rPr>
      </w:pPr>
    </w:p>
    <w:sectPr w:rsidR="00393199" w:rsidRPr="003054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E6ECD" w14:textId="77777777" w:rsidR="003E2D5E" w:rsidRDefault="003E2D5E" w:rsidP="00D13EAA">
      <w:pPr>
        <w:spacing w:after="0" w:line="240" w:lineRule="auto"/>
      </w:pPr>
      <w:r>
        <w:separator/>
      </w:r>
    </w:p>
  </w:endnote>
  <w:endnote w:type="continuationSeparator" w:id="0">
    <w:p w14:paraId="48AE082D" w14:textId="77777777" w:rsidR="003E2D5E" w:rsidRDefault="003E2D5E" w:rsidP="00D13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rope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96396" w14:textId="77777777" w:rsidR="003E2D5E" w:rsidRDefault="003E2D5E" w:rsidP="00D13EAA">
      <w:pPr>
        <w:spacing w:after="0" w:line="240" w:lineRule="auto"/>
      </w:pPr>
      <w:r>
        <w:separator/>
      </w:r>
    </w:p>
  </w:footnote>
  <w:footnote w:type="continuationSeparator" w:id="0">
    <w:p w14:paraId="24B2BEF5" w14:textId="77777777" w:rsidR="003E2D5E" w:rsidRDefault="003E2D5E" w:rsidP="00D13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143B"/>
    <w:multiLevelType w:val="multilevel"/>
    <w:tmpl w:val="7ECA7608"/>
    <w:lvl w:ilvl="0">
      <w:start w:val="1"/>
      <w:numFmt w:val="bullet"/>
      <w:lvlText w:val=""/>
      <w:lvlJc w:val="left"/>
      <w:pPr>
        <w:tabs>
          <w:tab w:val="num" w:pos="1919"/>
        </w:tabs>
        <w:ind w:left="1919" w:hanging="360"/>
      </w:pPr>
      <w:rPr>
        <w:rFonts w:ascii="Symbol" w:hAnsi="Symbol" w:hint="default"/>
        <w:sz w:val="20"/>
      </w:rPr>
    </w:lvl>
    <w:lvl w:ilvl="1" w:tentative="1">
      <w:start w:val="1"/>
      <w:numFmt w:val="bullet"/>
      <w:lvlText w:val="o"/>
      <w:lvlJc w:val="left"/>
      <w:pPr>
        <w:tabs>
          <w:tab w:val="num" w:pos="2639"/>
        </w:tabs>
        <w:ind w:left="2639" w:hanging="360"/>
      </w:pPr>
      <w:rPr>
        <w:rFonts w:ascii="Courier New" w:hAnsi="Courier New" w:hint="default"/>
        <w:sz w:val="20"/>
      </w:rPr>
    </w:lvl>
    <w:lvl w:ilvl="2" w:tentative="1">
      <w:start w:val="1"/>
      <w:numFmt w:val="bullet"/>
      <w:lvlText w:val=""/>
      <w:lvlJc w:val="left"/>
      <w:pPr>
        <w:tabs>
          <w:tab w:val="num" w:pos="3359"/>
        </w:tabs>
        <w:ind w:left="3359" w:hanging="360"/>
      </w:pPr>
      <w:rPr>
        <w:rFonts w:ascii="Wingdings" w:hAnsi="Wingdings" w:hint="default"/>
        <w:sz w:val="20"/>
      </w:rPr>
    </w:lvl>
    <w:lvl w:ilvl="3" w:tentative="1">
      <w:start w:val="1"/>
      <w:numFmt w:val="bullet"/>
      <w:lvlText w:val=""/>
      <w:lvlJc w:val="left"/>
      <w:pPr>
        <w:tabs>
          <w:tab w:val="num" w:pos="4079"/>
        </w:tabs>
        <w:ind w:left="4079" w:hanging="360"/>
      </w:pPr>
      <w:rPr>
        <w:rFonts w:ascii="Wingdings" w:hAnsi="Wingdings" w:hint="default"/>
        <w:sz w:val="20"/>
      </w:rPr>
    </w:lvl>
    <w:lvl w:ilvl="4" w:tentative="1">
      <w:start w:val="1"/>
      <w:numFmt w:val="bullet"/>
      <w:lvlText w:val=""/>
      <w:lvlJc w:val="left"/>
      <w:pPr>
        <w:tabs>
          <w:tab w:val="num" w:pos="4799"/>
        </w:tabs>
        <w:ind w:left="4799" w:hanging="360"/>
      </w:pPr>
      <w:rPr>
        <w:rFonts w:ascii="Wingdings" w:hAnsi="Wingdings" w:hint="default"/>
        <w:sz w:val="20"/>
      </w:rPr>
    </w:lvl>
    <w:lvl w:ilvl="5" w:tentative="1">
      <w:start w:val="1"/>
      <w:numFmt w:val="bullet"/>
      <w:lvlText w:val=""/>
      <w:lvlJc w:val="left"/>
      <w:pPr>
        <w:tabs>
          <w:tab w:val="num" w:pos="5519"/>
        </w:tabs>
        <w:ind w:left="5519" w:hanging="360"/>
      </w:pPr>
      <w:rPr>
        <w:rFonts w:ascii="Wingdings" w:hAnsi="Wingdings" w:hint="default"/>
        <w:sz w:val="20"/>
      </w:rPr>
    </w:lvl>
    <w:lvl w:ilvl="6" w:tentative="1">
      <w:start w:val="1"/>
      <w:numFmt w:val="bullet"/>
      <w:lvlText w:val=""/>
      <w:lvlJc w:val="left"/>
      <w:pPr>
        <w:tabs>
          <w:tab w:val="num" w:pos="6239"/>
        </w:tabs>
        <w:ind w:left="6239" w:hanging="360"/>
      </w:pPr>
      <w:rPr>
        <w:rFonts w:ascii="Wingdings" w:hAnsi="Wingdings" w:hint="default"/>
        <w:sz w:val="20"/>
      </w:rPr>
    </w:lvl>
    <w:lvl w:ilvl="7" w:tentative="1">
      <w:start w:val="1"/>
      <w:numFmt w:val="bullet"/>
      <w:lvlText w:val=""/>
      <w:lvlJc w:val="left"/>
      <w:pPr>
        <w:tabs>
          <w:tab w:val="num" w:pos="6959"/>
        </w:tabs>
        <w:ind w:left="6959" w:hanging="360"/>
      </w:pPr>
      <w:rPr>
        <w:rFonts w:ascii="Wingdings" w:hAnsi="Wingdings" w:hint="default"/>
        <w:sz w:val="20"/>
      </w:rPr>
    </w:lvl>
    <w:lvl w:ilvl="8" w:tentative="1">
      <w:start w:val="1"/>
      <w:numFmt w:val="bullet"/>
      <w:lvlText w:val=""/>
      <w:lvlJc w:val="left"/>
      <w:pPr>
        <w:tabs>
          <w:tab w:val="num" w:pos="7679"/>
        </w:tabs>
        <w:ind w:left="7679" w:hanging="360"/>
      </w:pPr>
      <w:rPr>
        <w:rFonts w:ascii="Wingdings" w:hAnsi="Wingdings" w:hint="default"/>
        <w:sz w:val="20"/>
      </w:rPr>
    </w:lvl>
  </w:abstractNum>
  <w:abstractNum w:abstractNumId="1" w15:restartNumberingAfterBreak="0">
    <w:nsid w:val="08025E2E"/>
    <w:multiLevelType w:val="multilevel"/>
    <w:tmpl w:val="B430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B5B42"/>
    <w:multiLevelType w:val="multilevel"/>
    <w:tmpl w:val="65E6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E4450"/>
    <w:multiLevelType w:val="multilevel"/>
    <w:tmpl w:val="EEF0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F6056"/>
    <w:multiLevelType w:val="multilevel"/>
    <w:tmpl w:val="3048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24D2C"/>
    <w:multiLevelType w:val="multilevel"/>
    <w:tmpl w:val="94366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8748C"/>
    <w:multiLevelType w:val="multilevel"/>
    <w:tmpl w:val="E9EA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477CD"/>
    <w:multiLevelType w:val="multilevel"/>
    <w:tmpl w:val="AF46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F55FD8"/>
    <w:multiLevelType w:val="multilevel"/>
    <w:tmpl w:val="498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A08C0"/>
    <w:multiLevelType w:val="multilevel"/>
    <w:tmpl w:val="D1E6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9D106D"/>
    <w:multiLevelType w:val="multilevel"/>
    <w:tmpl w:val="93EE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63211"/>
    <w:multiLevelType w:val="multilevel"/>
    <w:tmpl w:val="C3C0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8575D"/>
    <w:multiLevelType w:val="multilevel"/>
    <w:tmpl w:val="C09E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C56BB"/>
    <w:multiLevelType w:val="multilevel"/>
    <w:tmpl w:val="FB1A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114F5"/>
    <w:multiLevelType w:val="multilevel"/>
    <w:tmpl w:val="3BFE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40E15"/>
    <w:multiLevelType w:val="multilevel"/>
    <w:tmpl w:val="F3C8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31E5A"/>
    <w:multiLevelType w:val="multilevel"/>
    <w:tmpl w:val="4D7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DA1C94"/>
    <w:multiLevelType w:val="multilevel"/>
    <w:tmpl w:val="FCAE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61CAA"/>
    <w:multiLevelType w:val="multilevel"/>
    <w:tmpl w:val="A036E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F3511A"/>
    <w:multiLevelType w:val="multilevel"/>
    <w:tmpl w:val="305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91D9C"/>
    <w:multiLevelType w:val="multilevel"/>
    <w:tmpl w:val="5490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F075CA"/>
    <w:multiLevelType w:val="multilevel"/>
    <w:tmpl w:val="100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478A5"/>
    <w:multiLevelType w:val="multilevel"/>
    <w:tmpl w:val="3378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07854"/>
    <w:multiLevelType w:val="multilevel"/>
    <w:tmpl w:val="07B4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23"/>
  </w:num>
  <w:num w:numId="4">
    <w:abstractNumId w:val="11"/>
  </w:num>
  <w:num w:numId="5">
    <w:abstractNumId w:val="15"/>
  </w:num>
  <w:num w:numId="6">
    <w:abstractNumId w:val="17"/>
  </w:num>
  <w:num w:numId="7">
    <w:abstractNumId w:val="5"/>
  </w:num>
  <w:num w:numId="8">
    <w:abstractNumId w:val="1"/>
  </w:num>
  <w:num w:numId="9">
    <w:abstractNumId w:val="8"/>
  </w:num>
  <w:num w:numId="10">
    <w:abstractNumId w:val="9"/>
  </w:num>
  <w:num w:numId="11">
    <w:abstractNumId w:val="0"/>
  </w:num>
  <w:num w:numId="12">
    <w:abstractNumId w:val="14"/>
  </w:num>
  <w:num w:numId="13">
    <w:abstractNumId w:val="19"/>
  </w:num>
  <w:num w:numId="14">
    <w:abstractNumId w:val="6"/>
  </w:num>
  <w:num w:numId="15">
    <w:abstractNumId w:val="12"/>
  </w:num>
  <w:num w:numId="16">
    <w:abstractNumId w:val="2"/>
  </w:num>
  <w:num w:numId="17">
    <w:abstractNumId w:val="7"/>
  </w:num>
  <w:num w:numId="18">
    <w:abstractNumId w:val="21"/>
  </w:num>
  <w:num w:numId="19">
    <w:abstractNumId w:val="22"/>
  </w:num>
  <w:num w:numId="20">
    <w:abstractNumId w:val="3"/>
  </w:num>
  <w:num w:numId="21">
    <w:abstractNumId w:val="20"/>
  </w:num>
  <w:num w:numId="22">
    <w:abstractNumId w:val="18"/>
  </w:num>
  <w:num w:numId="23">
    <w:abstractNumId w:val="13"/>
  </w:num>
  <w:num w:numId="2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D48"/>
    <w:rsid w:val="00017A73"/>
    <w:rsid w:val="00032CFE"/>
    <w:rsid w:val="000374CB"/>
    <w:rsid w:val="00054F1D"/>
    <w:rsid w:val="00071CC9"/>
    <w:rsid w:val="00071E2E"/>
    <w:rsid w:val="00076DFF"/>
    <w:rsid w:val="00080F86"/>
    <w:rsid w:val="00081BDB"/>
    <w:rsid w:val="0008710D"/>
    <w:rsid w:val="000A0109"/>
    <w:rsid w:val="000C4654"/>
    <w:rsid w:val="000C5A73"/>
    <w:rsid w:val="00101C1D"/>
    <w:rsid w:val="00111987"/>
    <w:rsid w:val="001134AB"/>
    <w:rsid w:val="0013258B"/>
    <w:rsid w:val="001334FF"/>
    <w:rsid w:val="00151A79"/>
    <w:rsid w:val="00155934"/>
    <w:rsid w:val="00183BB7"/>
    <w:rsid w:val="001B3254"/>
    <w:rsid w:val="001B42FD"/>
    <w:rsid w:val="001C1AE5"/>
    <w:rsid w:val="001D4CD9"/>
    <w:rsid w:val="001E379E"/>
    <w:rsid w:val="00247A49"/>
    <w:rsid w:val="0025608D"/>
    <w:rsid w:val="00287078"/>
    <w:rsid w:val="002D3F67"/>
    <w:rsid w:val="002E0378"/>
    <w:rsid w:val="002F2853"/>
    <w:rsid w:val="002F2D54"/>
    <w:rsid w:val="002F3B80"/>
    <w:rsid w:val="003054EA"/>
    <w:rsid w:val="00312650"/>
    <w:rsid w:val="0032415F"/>
    <w:rsid w:val="0035782E"/>
    <w:rsid w:val="00393199"/>
    <w:rsid w:val="003A18E0"/>
    <w:rsid w:val="003A4B8B"/>
    <w:rsid w:val="003B5261"/>
    <w:rsid w:val="003B7873"/>
    <w:rsid w:val="003D6CB1"/>
    <w:rsid w:val="003E2D5E"/>
    <w:rsid w:val="003F0585"/>
    <w:rsid w:val="00400D61"/>
    <w:rsid w:val="0040270F"/>
    <w:rsid w:val="00430C31"/>
    <w:rsid w:val="004330BE"/>
    <w:rsid w:val="004337D6"/>
    <w:rsid w:val="00442891"/>
    <w:rsid w:val="00443A6A"/>
    <w:rsid w:val="00462A54"/>
    <w:rsid w:val="004764D8"/>
    <w:rsid w:val="0049315D"/>
    <w:rsid w:val="004A46F2"/>
    <w:rsid w:val="004A528D"/>
    <w:rsid w:val="004F29A8"/>
    <w:rsid w:val="00512338"/>
    <w:rsid w:val="00521B6D"/>
    <w:rsid w:val="00522CF6"/>
    <w:rsid w:val="00536687"/>
    <w:rsid w:val="00553034"/>
    <w:rsid w:val="00555D41"/>
    <w:rsid w:val="005751E9"/>
    <w:rsid w:val="005764A6"/>
    <w:rsid w:val="0058328D"/>
    <w:rsid w:val="005E24A1"/>
    <w:rsid w:val="00621CC7"/>
    <w:rsid w:val="00622BE6"/>
    <w:rsid w:val="006363FD"/>
    <w:rsid w:val="006431E1"/>
    <w:rsid w:val="0065171C"/>
    <w:rsid w:val="006548E9"/>
    <w:rsid w:val="00697A7E"/>
    <w:rsid w:val="006B0914"/>
    <w:rsid w:val="006B3146"/>
    <w:rsid w:val="006E6C19"/>
    <w:rsid w:val="006F34A1"/>
    <w:rsid w:val="0070214B"/>
    <w:rsid w:val="00710703"/>
    <w:rsid w:val="007409CF"/>
    <w:rsid w:val="00751663"/>
    <w:rsid w:val="0075771D"/>
    <w:rsid w:val="007806EC"/>
    <w:rsid w:val="007843D7"/>
    <w:rsid w:val="007938D6"/>
    <w:rsid w:val="007A0DBF"/>
    <w:rsid w:val="007A749D"/>
    <w:rsid w:val="007C256D"/>
    <w:rsid w:val="007C567A"/>
    <w:rsid w:val="007D151B"/>
    <w:rsid w:val="007E088B"/>
    <w:rsid w:val="00800E36"/>
    <w:rsid w:val="0080276D"/>
    <w:rsid w:val="00817401"/>
    <w:rsid w:val="00832488"/>
    <w:rsid w:val="0084121F"/>
    <w:rsid w:val="00867B4B"/>
    <w:rsid w:val="008814C2"/>
    <w:rsid w:val="008815A8"/>
    <w:rsid w:val="008920C4"/>
    <w:rsid w:val="00895685"/>
    <w:rsid w:val="009032B7"/>
    <w:rsid w:val="00917585"/>
    <w:rsid w:val="00921E11"/>
    <w:rsid w:val="009306C4"/>
    <w:rsid w:val="00941C69"/>
    <w:rsid w:val="00944096"/>
    <w:rsid w:val="00945E3F"/>
    <w:rsid w:val="00955D7E"/>
    <w:rsid w:val="00976337"/>
    <w:rsid w:val="0098145E"/>
    <w:rsid w:val="0099216D"/>
    <w:rsid w:val="009B36AC"/>
    <w:rsid w:val="009C0122"/>
    <w:rsid w:val="009C51AF"/>
    <w:rsid w:val="009D2899"/>
    <w:rsid w:val="009E0BE7"/>
    <w:rsid w:val="00A009D9"/>
    <w:rsid w:val="00A12555"/>
    <w:rsid w:val="00A557A6"/>
    <w:rsid w:val="00A56ED2"/>
    <w:rsid w:val="00AA05E1"/>
    <w:rsid w:val="00AA1898"/>
    <w:rsid w:val="00AB5586"/>
    <w:rsid w:val="00AC3843"/>
    <w:rsid w:val="00AD20B4"/>
    <w:rsid w:val="00AD3742"/>
    <w:rsid w:val="00AE39FC"/>
    <w:rsid w:val="00AF0BA3"/>
    <w:rsid w:val="00B06BC8"/>
    <w:rsid w:val="00B318DD"/>
    <w:rsid w:val="00B31941"/>
    <w:rsid w:val="00B654DE"/>
    <w:rsid w:val="00B70D48"/>
    <w:rsid w:val="00B8090B"/>
    <w:rsid w:val="00B83B4C"/>
    <w:rsid w:val="00B84E14"/>
    <w:rsid w:val="00BA1816"/>
    <w:rsid w:val="00BC0C29"/>
    <w:rsid w:val="00BC7CBD"/>
    <w:rsid w:val="00BE5F9E"/>
    <w:rsid w:val="00C2385C"/>
    <w:rsid w:val="00C33179"/>
    <w:rsid w:val="00C35527"/>
    <w:rsid w:val="00C63148"/>
    <w:rsid w:val="00C65D12"/>
    <w:rsid w:val="00C8614D"/>
    <w:rsid w:val="00C95812"/>
    <w:rsid w:val="00CA06A6"/>
    <w:rsid w:val="00CC4510"/>
    <w:rsid w:val="00CF639C"/>
    <w:rsid w:val="00D001E4"/>
    <w:rsid w:val="00D0755D"/>
    <w:rsid w:val="00D13EAA"/>
    <w:rsid w:val="00D40B2D"/>
    <w:rsid w:val="00D65AE3"/>
    <w:rsid w:val="00DA5579"/>
    <w:rsid w:val="00DA647D"/>
    <w:rsid w:val="00DB623C"/>
    <w:rsid w:val="00DC318F"/>
    <w:rsid w:val="00DD6975"/>
    <w:rsid w:val="00DE346B"/>
    <w:rsid w:val="00DE799A"/>
    <w:rsid w:val="00E433F3"/>
    <w:rsid w:val="00E60D45"/>
    <w:rsid w:val="00EA534F"/>
    <w:rsid w:val="00EB123E"/>
    <w:rsid w:val="00EB4A1A"/>
    <w:rsid w:val="00EE27B8"/>
    <w:rsid w:val="00F127EB"/>
    <w:rsid w:val="00F442B7"/>
    <w:rsid w:val="00FA1F25"/>
    <w:rsid w:val="00FA2D6F"/>
    <w:rsid w:val="00FC0D79"/>
    <w:rsid w:val="00FD7271"/>
    <w:rsid w:val="00FE3D39"/>
    <w:rsid w:val="00FF7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9C286"/>
  <w15:chartTrackingRefBased/>
  <w15:docId w15:val="{C3305716-15F0-4AF6-824D-41565FFF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0F86"/>
  </w:style>
  <w:style w:type="paragraph" w:styleId="2">
    <w:name w:val="heading 2"/>
    <w:basedOn w:val="a"/>
    <w:next w:val="a"/>
    <w:link w:val="20"/>
    <w:uiPriority w:val="9"/>
    <w:unhideWhenUsed/>
    <w:qFormat/>
    <w:rsid w:val="004A46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43A6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A46F2"/>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443A6A"/>
    <w:rPr>
      <w:rFonts w:ascii="Times New Roman" w:eastAsia="Times New Roman" w:hAnsi="Times New Roman" w:cs="Times New Roman"/>
      <w:b/>
      <w:bCs/>
      <w:sz w:val="27"/>
      <w:szCs w:val="27"/>
      <w:lang w:eastAsia="ru-RU"/>
    </w:rPr>
  </w:style>
  <w:style w:type="paragraph" w:styleId="a3">
    <w:name w:val="header"/>
    <w:basedOn w:val="a"/>
    <w:link w:val="a4"/>
    <w:uiPriority w:val="99"/>
    <w:unhideWhenUsed/>
    <w:rsid w:val="00D13E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3EAA"/>
  </w:style>
  <w:style w:type="paragraph" w:styleId="a5">
    <w:name w:val="footer"/>
    <w:basedOn w:val="a"/>
    <w:link w:val="a6"/>
    <w:uiPriority w:val="99"/>
    <w:unhideWhenUsed/>
    <w:rsid w:val="00D13E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3EAA"/>
  </w:style>
  <w:style w:type="table" w:customStyle="1" w:styleId="TableGrid">
    <w:name w:val="TableGrid"/>
    <w:rsid w:val="00D13EAA"/>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List Paragraph"/>
    <w:basedOn w:val="a"/>
    <w:uiPriority w:val="1"/>
    <w:qFormat/>
    <w:rsid w:val="00D13EAA"/>
    <w:pPr>
      <w:ind w:left="720"/>
      <w:contextualSpacing/>
    </w:pPr>
  </w:style>
  <w:style w:type="table" w:styleId="a8">
    <w:name w:val="Table Grid"/>
    <w:basedOn w:val="a1"/>
    <w:uiPriority w:val="39"/>
    <w:rsid w:val="00903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9032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9032B7"/>
    <w:rPr>
      <w:b/>
      <w:bCs/>
    </w:rPr>
  </w:style>
  <w:style w:type="paragraph" w:customStyle="1" w:styleId="isselectedend">
    <w:name w:val="isselectedend"/>
    <w:basedOn w:val="a"/>
    <w:rsid w:val="00DB62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q2pgselectionanchorcontainer">
    <w:name w:val="pdq2pg_selectionanchorcontainer"/>
    <w:basedOn w:val="a"/>
    <w:rsid w:val="007A0D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c"/>
    <w:uiPriority w:val="1"/>
    <w:rsid w:val="00076DFF"/>
    <w:rPr>
      <w:rFonts w:ascii="Cambria" w:eastAsia="Cambria" w:hAnsi="Cambria" w:cs="Cambria"/>
      <w:sz w:val="17"/>
      <w:szCs w:val="17"/>
    </w:rPr>
  </w:style>
  <w:style w:type="paragraph" w:styleId="ac">
    <w:name w:val="Body Text"/>
    <w:basedOn w:val="a"/>
    <w:link w:val="ab"/>
    <w:uiPriority w:val="1"/>
    <w:qFormat/>
    <w:rsid w:val="00076DFF"/>
    <w:pPr>
      <w:widowControl w:val="0"/>
      <w:autoSpaceDE w:val="0"/>
      <w:autoSpaceDN w:val="0"/>
      <w:spacing w:after="0" w:line="240" w:lineRule="auto"/>
    </w:pPr>
    <w:rPr>
      <w:rFonts w:ascii="Cambria" w:eastAsia="Cambria" w:hAnsi="Cambria" w:cs="Cambria"/>
      <w:sz w:val="17"/>
      <w:szCs w:val="17"/>
    </w:rPr>
  </w:style>
  <w:style w:type="character" w:customStyle="1" w:styleId="ad">
    <w:name w:val="Заголовок Знак"/>
    <w:basedOn w:val="a0"/>
    <w:link w:val="ae"/>
    <w:uiPriority w:val="10"/>
    <w:rsid w:val="00076DFF"/>
    <w:rPr>
      <w:rFonts w:ascii="Cambria" w:eastAsia="Cambria" w:hAnsi="Cambria" w:cs="Cambria"/>
      <w:b/>
      <w:bCs/>
    </w:rPr>
  </w:style>
  <w:style w:type="paragraph" w:styleId="ae">
    <w:name w:val="Title"/>
    <w:basedOn w:val="a"/>
    <w:link w:val="ad"/>
    <w:uiPriority w:val="10"/>
    <w:qFormat/>
    <w:rsid w:val="00076DFF"/>
    <w:pPr>
      <w:widowControl w:val="0"/>
      <w:autoSpaceDE w:val="0"/>
      <w:autoSpaceDN w:val="0"/>
      <w:spacing w:after="0" w:line="240" w:lineRule="auto"/>
      <w:ind w:left="83"/>
    </w:pPr>
    <w:rPr>
      <w:rFonts w:ascii="Cambria" w:eastAsia="Cambria" w:hAnsi="Cambri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549">
      <w:bodyDiv w:val="1"/>
      <w:marLeft w:val="0"/>
      <w:marRight w:val="0"/>
      <w:marTop w:val="0"/>
      <w:marBottom w:val="0"/>
      <w:divBdr>
        <w:top w:val="none" w:sz="0" w:space="0" w:color="auto"/>
        <w:left w:val="none" w:sz="0" w:space="0" w:color="auto"/>
        <w:bottom w:val="none" w:sz="0" w:space="0" w:color="auto"/>
        <w:right w:val="none" w:sz="0" w:space="0" w:color="auto"/>
      </w:divBdr>
    </w:div>
    <w:div w:id="27026451">
      <w:bodyDiv w:val="1"/>
      <w:marLeft w:val="0"/>
      <w:marRight w:val="0"/>
      <w:marTop w:val="0"/>
      <w:marBottom w:val="0"/>
      <w:divBdr>
        <w:top w:val="none" w:sz="0" w:space="0" w:color="auto"/>
        <w:left w:val="none" w:sz="0" w:space="0" w:color="auto"/>
        <w:bottom w:val="none" w:sz="0" w:space="0" w:color="auto"/>
        <w:right w:val="none" w:sz="0" w:space="0" w:color="auto"/>
      </w:divBdr>
    </w:div>
    <w:div w:id="36391447">
      <w:bodyDiv w:val="1"/>
      <w:marLeft w:val="0"/>
      <w:marRight w:val="0"/>
      <w:marTop w:val="0"/>
      <w:marBottom w:val="0"/>
      <w:divBdr>
        <w:top w:val="none" w:sz="0" w:space="0" w:color="auto"/>
        <w:left w:val="none" w:sz="0" w:space="0" w:color="auto"/>
        <w:bottom w:val="none" w:sz="0" w:space="0" w:color="auto"/>
        <w:right w:val="none" w:sz="0" w:space="0" w:color="auto"/>
      </w:divBdr>
    </w:div>
    <w:div w:id="38363650">
      <w:bodyDiv w:val="1"/>
      <w:marLeft w:val="0"/>
      <w:marRight w:val="0"/>
      <w:marTop w:val="0"/>
      <w:marBottom w:val="0"/>
      <w:divBdr>
        <w:top w:val="none" w:sz="0" w:space="0" w:color="auto"/>
        <w:left w:val="none" w:sz="0" w:space="0" w:color="auto"/>
        <w:bottom w:val="none" w:sz="0" w:space="0" w:color="auto"/>
        <w:right w:val="none" w:sz="0" w:space="0" w:color="auto"/>
      </w:divBdr>
    </w:div>
    <w:div w:id="38824808">
      <w:bodyDiv w:val="1"/>
      <w:marLeft w:val="0"/>
      <w:marRight w:val="0"/>
      <w:marTop w:val="0"/>
      <w:marBottom w:val="0"/>
      <w:divBdr>
        <w:top w:val="none" w:sz="0" w:space="0" w:color="auto"/>
        <w:left w:val="none" w:sz="0" w:space="0" w:color="auto"/>
        <w:bottom w:val="none" w:sz="0" w:space="0" w:color="auto"/>
        <w:right w:val="none" w:sz="0" w:space="0" w:color="auto"/>
      </w:divBdr>
    </w:div>
    <w:div w:id="44960384">
      <w:bodyDiv w:val="1"/>
      <w:marLeft w:val="0"/>
      <w:marRight w:val="0"/>
      <w:marTop w:val="0"/>
      <w:marBottom w:val="0"/>
      <w:divBdr>
        <w:top w:val="none" w:sz="0" w:space="0" w:color="auto"/>
        <w:left w:val="none" w:sz="0" w:space="0" w:color="auto"/>
        <w:bottom w:val="none" w:sz="0" w:space="0" w:color="auto"/>
        <w:right w:val="none" w:sz="0" w:space="0" w:color="auto"/>
      </w:divBdr>
    </w:div>
    <w:div w:id="84768713">
      <w:bodyDiv w:val="1"/>
      <w:marLeft w:val="0"/>
      <w:marRight w:val="0"/>
      <w:marTop w:val="0"/>
      <w:marBottom w:val="0"/>
      <w:divBdr>
        <w:top w:val="none" w:sz="0" w:space="0" w:color="auto"/>
        <w:left w:val="none" w:sz="0" w:space="0" w:color="auto"/>
        <w:bottom w:val="none" w:sz="0" w:space="0" w:color="auto"/>
        <w:right w:val="none" w:sz="0" w:space="0" w:color="auto"/>
      </w:divBdr>
    </w:div>
    <w:div w:id="107312373">
      <w:bodyDiv w:val="1"/>
      <w:marLeft w:val="0"/>
      <w:marRight w:val="0"/>
      <w:marTop w:val="0"/>
      <w:marBottom w:val="0"/>
      <w:divBdr>
        <w:top w:val="none" w:sz="0" w:space="0" w:color="auto"/>
        <w:left w:val="none" w:sz="0" w:space="0" w:color="auto"/>
        <w:bottom w:val="none" w:sz="0" w:space="0" w:color="auto"/>
        <w:right w:val="none" w:sz="0" w:space="0" w:color="auto"/>
      </w:divBdr>
    </w:div>
    <w:div w:id="120849384">
      <w:bodyDiv w:val="1"/>
      <w:marLeft w:val="0"/>
      <w:marRight w:val="0"/>
      <w:marTop w:val="0"/>
      <w:marBottom w:val="0"/>
      <w:divBdr>
        <w:top w:val="none" w:sz="0" w:space="0" w:color="auto"/>
        <w:left w:val="none" w:sz="0" w:space="0" w:color="auto"/>
        <w:bottom w:val="none" w:sz="0" w:space="0" w:color="auto"/>
        <w:right w:val="none" w:sz="0" w:space="0" w:color="auto"/>
      </w:divBdr>
    </w:div>
    <w:div w:id="121853429">
      <w:bodyDiv w:val="1"/>
      <w:marLeft w:val="0"/>
      <w:marRight w:val="0"/>
      <w:marTop w:val="0"/>
      <w:marBottom w:val="0"/>
      <w:divBdr>
        <w:top w:val="none" w:sz="0" w:space="0" w:color="auto"/>
        <w:left w:val="none" w:sz="0" w:space="0" w:color="auto"/>
        <w:bottom w:val="none" w:sz="0" w:space="0" w:color="auto"/>
        <w:right w:val="none" w:sz="0" w:space="0" w:color="auto"/>
      </w:divBdr>
    </w:div>
    <w:div w:id="130172405">
      <w:bodyDiv w:val="1"/>
      <w:marLeft w:val="0"/>
      <w:marRight w:val="0"/>
      <w:marTop w:val="0"/>
      <w:marBottom w:val="0"/>
      <w:divBdr>
        <w:top w:val="none" w:sz="0" w:space="0" w:color="auto"/>
        <w:left w:val="none" w:sz="0" w:space="0" w:color="auto"/>
        <w:bottom w:val="none" w:sz="0" w:space="0" w:color="auto"/>
        <w:right w:val="none" w:sz="0" w:space="0" w:color="auto"/>
      </w:divBdr>
    </w:div>
    <w:div w:id="144008009">
      <w:bodyDiv w:val="1"/>
      <w:marLeft w:val="0"/>
      <w:marRight w:val="0"/>
      <w:marTop w:val="0"/>
      <w:marBottom w:val="0"/>
      <w:divBdr>
        <w:top w:val="none" w:sz="0" w:space="0" w:color="auto"/>
        <w:left w:val="none" w:sz="0" w:space="0" w:color="auto"/>
        <w:bottom w:val="none" w:sz="0" w:space="0" w:color="auto"/>
        <w:right w:val="none" w:sz="0" w:space="0" w:color="auto"/>
      </w:divBdr>
    </w:div>
    <w:div w:id="165830922">
      <w:bodyDiv w:val="1"/>
      <w:marLeft w:val="0"/>
      <w:marRight w:val="0"/>
      <w:marTop w:val="0"/>
      <w:marBottom w:val="0"/>
      <w:divBdr>
        <w:top w:val="none" w:sz="0" w:space="0" w:color="auto"/>
        <w:left w:val="none" w:sz="0" w:space="0" w:color="auto"/>
        <w:bottom w:val="none" w:sz="0" w:space="0" w:color="auto"/>
        <w:right w:val="none" w:sz="0" w:space="0" w:color="auto"/>
      </w:divBdr>
    </w:div>
    <w:div w:id="181207243">
      <w:bodyDiv w:val="1"/>
      <w:marLeft w:val="0"/>
      <w:marRight w:val="0"/>
      <w:marTop w:val="0"/>
      <w:marBottom w:val="0"/>
      <w:divBdr>
        <w:top w:val="none" w:sz="0" w:space="0" w:color="auto"/>
        <w:left w:val="none" w:sz="0" w:space="0" w:color="auto"/>
        <w:bottom w:val="none" w:sz="0" w:space="0" w:color="auto"/>
        <w:right w:val="none" w:sz="0" w:space="0" w:color="auto"/>
      </w:divBdr>
    </w:div>
    <w:div w:id="204291874">
      <w:bodyDiv w:val="1"/>
      <w:marLeft w:val="0"/>
      <w:marRight w:val="0"/>
      <w:marTop w:val="0"/>
      <w:marBottom w:val="0"/>
      <w:divBdr>
        <w:top w:val="none" w:sz="0" w:space="0" w:color="auto"/>
        <w:left w:val="none" w:sz="0" w:space="0" w:color="auto"/>
        <w:bottom w:val="none" w:sz="0" w:space="0" w:color="auto"/>
        <w:right w:val="none" w:sz="0" w:space="0" w:color="auto"/>
      </w:divBdr>
    </w:div>
    <w:div w:id="262341720">
      <w:bodyDiv w:val="1"/>
      <w:marLeft w:val="0"/>
      <w:marRight w:val="0"/>
      <w:marTop w:val="0"/>
      <w:marBottom w:val="0"/>
      <w:divBdr>
        <w:top w:val="none" w:sz="0" w:space="0" w:color="auto"/>
        <w:left w:val="none" w:sz="0" w:space="0" w:color="auto"/>
        <w:bottom w:val="none" w:sz="0" w:space="0" w:color="auto"/>
        <w:right w:val="none" w:sz="0" w:space="0" w:color="auto"/>
      </w:divBdr>
    </w:div>
    <w:div w:id="273561239">
      <w:bodyDiv w:val="1"/>
      <w:marLeft w:val="0"/>
      <w:marRight w:val="0"/>
      <w:marTop w:val="0"/>
      <w:marBottom w:val="0"/>
      <w:divBdr>
        <w:top w:val="none" w:sz="0" w:space="0" w:color="auto"/>
        <w:left w:val="none" w:sz="0" w:space="0" w:color="auto"/>
        <w:bottom w:val="none" w:sz="0" w:space="0" w:color="auto"/>
        <w:right w:val="none" w:sz="0" w:space="0" w:color="auto"/>
      </w:divBdr>
    </w:div>
    <w:div w:id="337083632">
      <w:bodyDiv w:val="1"/>
      <w:marLeft w:val="0"/>
      <w:marRight w:val="0"/>
      <w:marTop w:val="0"/>
      <w:marBottom w:val="0"/>
      <w:divBdr>
        <w:top w:val="none" w:sz="0" w:space="0" w:color="auto"/>
        <w:left w:val="none" w:sz="0" w:space="0" w:color="auto"/>
        <w:bottom w:val="none" w:sz="0" w:space="0" w:color="auto"/>
        <w:right w:val="none" w:sz="0" w:space="0" w:color="auto"/>
      </w:divBdr>
    </w:div>
    <w:div w:id="349257692">
      <w:bodyDiv w:val="1"/>
      <w:marLeft w:val="0"/>
      <w:marRight w:val="0"/>
      <w:marTop w:val="0"/>
      <w:marBottom w:val="0"/>
      <w:divBdr>
        <w:top w:val="none" w:sz="0" w:space="0" w:color="auto"/>
        <w:left w:val="none" w:sz="0" w:space="0" w:color="auto"/>
        <w:bottom w:val="none" w:sz="0" w:space="0" w:color="auto"/>
        <w:right w:val="none" w:sz="0" w:space="0" w:color="auto"/>
      </w:divBdr>
    </w:div>
    <w:div w:id="393815074">
      <w:bodyDiv w:val="1"/>
      <w:marLeft w:val="0"/>
      <w:marRight w:val="0"/>
      <w:marTop w:val="0"/>
      <w:marBottom w:val="0"/>
      <w:divBdr>
        <w:top w:val="none" w:sz="0" w:space="0" w:color="auto"/>
        <w:left w:val="none" w:sz="0" w:space="0" w:color="auto"/>
        <w:bottom w:val="none" w:sz="0" w:space="0" w:color="auto"/>
        <w:right w:val="none" w:sz="0" w:space="0" w:color="auto"/>
      </w:divBdr>
    </w:div>
    <w:div w:id="412047369">
      <w:bodyDiv w:val="1"/>
      <w:marLeft w:val="0"/>
      <w:marRight w:val="0"/>
      <w:marTop w:val="0"/>
      <w:marBottom w:val="0"/>
      <w:divBdr>
        <w:top w:val="none" w:sz="0" w:space="0" w:color="auto"/>
        <w:left w:val="none" w:sz="0" w:space="0" w:color="auto"/>
        <w:bottom w:val="none" w:sz="0" w:space="0" w:color="auto"/>
        <w:right w:val="none" w:sz="0" w:space="0" w:color="auto"/>
      </w:divBdr>
    </w:div>
    <w:div w:id="436412648">
      <w:bodyDiv w:val="1"/>
      <w:marLeft w:val="0"/>
      <w:marRight w:val="0"/>
      <w:marTop w:val="0"/>
      <w:marBottom w:val="0"/>
      <w:divBdr>
        <w:top w:val="none" w:sz="0" w:space="0" w:color="auto"/>
        <w:left w:val="none" w:sz="0" w:space="0" w:color="auto"/>
        <w:bottom w:val="none" w:sz="0" w:space="0" w:color="auto"/>
        <w:right w:val="none" w:sz="0" w:space="0" w:color="auto"/>
      </w:divBdr>
    </w:div>
    <w:div w:id="437677167">
      <w:bodyDiv w:val="1"/>
      <w:marLeft w:val="0"/>
      <w:marRight w:val="0"/>
      <w:marTop w:val="0"/>
      <w:marBottom w:val="0"/>
      <w:divBdr>
        <w:top w:val="none" w:sz="0" w:space="0" w:color="auto"/>
        <w:left w:val="none" w:sz="0" w:space="0" w:color="auto"/>
        <w:bottom w:val="none" w:sz="0" w:space="0" w:color="auto"/>
        <w:right w:val="none" w:sz="0" w:space="0" w:color="auto"/>
      </w:divBdr>
    </w:div>
    <w:div w:id="448015888">
      <w:bodyDiv w:val="1"/>
      <w:marLeft w:val="0"/>
      <w:marRight w:val="0"/>
      <w:marTop w:val="0"/>
      <w:marBottom w:val="0"/>
      <w:divBdr>
        <w:top w:val="none" w:sz="0" w:space="0" w:color="auto"/>
        <w:left w:val="none" w:sz="0" w:space="0" w:color="auto"/>
        <w:bottom w:val="none" w:sz="0" w:space="0" w:color="auto"/>
        <w:right w:val="none" w:sz="0" w:space="0" w:color="auto"/>
      </w:divBdr>
    </w:div>
    <w:div w:id="454180042">
      <w:bodyDiv w:val="1"/>
      <w:marLeft w:val="0"/>
      <w:marRight w:val="0"/>
      <w:marTop w:val="0"/>
      <w:marBottom w:val="0"/>
      <w:divBdr>
        <w:top w:val="none" w:sz="0" w:space="0" w:color="auto"/>
        <w:left w:val="none" w:sz="0" w:space="0" w:color="auto"/>
        <w:bottom w:val="none" w:sz="0" w:space="0" w:color="auto"/>
        <w:right w:val="none" w:sz="0" w:space="0" w:color="auto"/>
      </w:divBdr>
    </w:div>
    <w:div w:id="458039822">
      <w:bodyDiv w:val="1"/>
      <w:marLeft w:val="0"/>
      <w:marRight w:val="0"/>
      <w:marTop w:val="0"/>
      <w:marBottom w:val="0"/>
      <w:divBdr>
        <w:top w:val="none" w:sz="0" w:space="0" w:color="auto"/>
        <w:left w:val="none" w:sz="0" w:space="0" w:color="auto"/>
        <w:bottom w:val="none" w:sz="0" w:space="0" w:color="auto"/>
        <w:right w:val="none" w:sz="0" w:space="0" w:color="auto"/>
      </w:divBdr>
    </w:div>
    <w:div w:id="480728777">
      <w:bodyDiv w:val="1"/>
      <w:marLeft w:val="0"/>
      <w:marRight w:val="0"/>
      <w:marTop w:val="0"/>
      <w:marBottom w:val="0"/>
      <w:divBdr>
        <w:top w:val="none" w:sz="0" w:space="0" w:color="auto"/>
        <w:left w:val="none" w:sz="0" w:space="0" w:color="auto"/>
        <w:bottom w:val="none" w:sz="0" w:space="0" w:color="auto"/>
        <w:right w:val="none" w:sz="0" w:space="0" w:color="auto"/>
      </w:divBdr>
    </w:div>
    <w:div w:id="481897063">
      <w:bodyDiv w:val="1"/>
      <w:marLeft w:val="0"/>
      <w:marRight w:val="0"/>
      <w:marTop w:val="0"/>
      <w:marBottom w:val="0"/>
      <w:divBdr>
        <w:top w:val="none" w:sz="0" w:space="0" w:color="auto"/>
        <w:left w:val="none" w:sz="0" w:space="0" w:color="auto"/>
        <w:bottom w:val="none" w:sz="0" w:space="0" w:color="auto"/>
        <w:right w:val="none" w:sz="0" w:space="0" w:color="auto"/>
      </w:divBdr>
    </w:div>
    <w:div w:id="529759033">
      <w:bodyDiv w:val="1"/>
      <w:marLeft w:val="0"/>
      <w:marRight w:val="0"/>
      <w:marTop w:val="0"/>
      <w:marBottom w:val="0"/>
      <w:divBdr>
        <w:top w:val="none" w:sz="0" w:space="0" w:color="auto"/>
        <w:left w:val="none" w:sz="0" w:space="0" w:color="auto"/>
        <w:bottom w:val="none" w:sz="0" w:space="0" w:color="auto"/>
        <w:right w:val="none" w:sz="0" w:space="0" w:color="auto"/>
      </w:divBdr>
    </w:div>
    <w:div w:id="534775119">
      <w:bodyDiv w:val="1"/>
      <w:marLeft w:val="0"/>
      <w:marRight w:val="0"/>
      <w:marTop w:val="0"/>
      <w:marBottom w:val="0"/>
      <w:divBdr>
        <w:top w:val="none" w:sz="0" w:space="0" w:color="auto"/>
        <w:left w:val="none" w:sz="0" w:space="0" w:color="auto"/>
        <w:bottom w:val="none" w:sz="0" w:space="0" w:color="auto"/>
        <w:right w:val="none" w:sz="0" w:space="0" w:color="auto"/>
      </w:divBdr>
    </w:div>
    <w:div w:id="556090798">
      <w:bodyDiv w:val="1"/>
      <w:marLeft w:val="0"/>
      <w:marRight w:val="0"/>
      <w:marTop w:val="0"/>
      <w:marBottom w:val="0"/>
      <w:divBdr>
        <w:top w:val="none" w:sz="0" w:space="0" w:color="auto"/>
        <w:left w:val="none" w:sz="0" w:space="0" w:color="auto"/>
        <w:bottom w:val="none" w:sz="0" w:space="0" w:color="auto"/>
        <w:right w:val="none" w:sz="0" w:space="0" w:color="auto"/>
      </w:divBdr>
    </w:div>
    <w:div w:id="558132539">
      <w:bodyDiv w:val="1"/>
      <w:marLeft w:val="0"/>
      <w:marRight w:val="0"/>
      <w:marTop w:val="0"/>
      <w:marBottom w:val="0"/>
      <w:divBdr>
        <w:top w:val="none" w:sz="0" w:space="0" w:color="auto"/>
        <w:left w:val="none" w:sz="0" w:space="0" w:color="auto"/>
        <w:bottom w:val="none" w:sz="0" w:space="0" w:color="auto"/>
        <w:right w:val="none" w:sz="0" w:space="0" w:color="auto"/>
      </w:divBdr>
    </w:div>
    <w:div w:id="570429836">
      <w:bodyDiv w:val="1"/>
      <w:marLeft w:val="0"/>
      <w:marRight w:val="0"/>
      <w:marTop w:val="0"/>
      <w:marBottom w:val="0"/>
      <w:divBdr>
        <w:top w:val="none" w:sz="0" w:space="0" w:color="auto"/>
        <w:left w:val="none" w:sz="0" w:space="0" w:color="auto"/>
        <w:bottom w:val="none" w:sz="0" w:space="0" w:color="auto"/>
        <w:right w:val="none" w:sz="0" w:space="0" w:color="auto"/>
      </w:divBdr>
    </w:div>
    <w:div w:id="594290262">
      <w:bodyDiv w:val="1"/>
      <w:marLeft w:val="0"/>
      <w:marRight w:val="0"/>
      <w:marTop w:val="0"/>
      <w:marBottom w:val="0"/>
      <w:divBdr>
        <w:top w:val="none" w:sz="0" w:space="0" w:color="auto"/>
        <w:left w:val="none" w:sz="0" w:space="0" w:color="auto"/>
        <w:bottom w:val="none" w:sz="0" w:space="0" w:color="auto"/>
        <w:right w:val="none" w:sz="0" w:space="0" w:color="auto"/>
      </w:divBdr>
    </w:div>
    <w:div w:id="594630823">
      <w:bodyDiv w:val="1"/>
      <w:marLeft w:val="0"/>
      <w:marRight w:val="0"/>
      <w:marTop w:val="0"/>
      <w:marBottom w:val="0"/>
      <w:divBdr>
        <w:top w:val="none" w:sz="0" w:space="0" w:color="auto"/>
        <w:left w:val="none" w:sz="0" w:space="0" w:color="auto"/>
        <w:bottom w:val="none" w:sz="0" w:space="0" w:color="auto"/>
        <w:right w:val="none" w:sz="0" w:space="0" w:color="auto"/>
      </w:divBdr>
    </w:div>
    <w:div w:id="612328452">
      <w:bodyDiv w:val="1"/>
      <w:marLeft w:val="0"/>
      <w:marRight w:val="0"/>
      <w:marTop w:val="0"/>
      <w:marBottom w:val="0"/>
      <w:divBdr>
        <w:top w:val="none" w:sz="0" w:space="0" w:color="auto"/>
        <w:left w:val="none" w:sz="0" w:space="0" w:color="auto"/>
        <w:bottom w:val="none" w:sz="0" w:space="0" w:color="auto"/>
        <w:right w:val="none" w:sz="0" w:space="0" w:color="auto"/>
      </w:divBdr>
    </w:div>
    <w:div w:id="612631930">
      <w:bodyDiv w:val="1"/>
      <w:marLeft w:val="0"/>
      <w:marRight w:val="0"/>
      <w:marTop w:val="0"/>
      <w:marBottom w:val="0"/>
      <w:divBdr>
        <w:top w:val="none" w:sz="0" w:space="0" w:color="auto"/>
        <w:left w:val="none" w:sz="0" w:space="0" w:color="auto"/>
        <w:bottom w:val="none" w:sz="0" w:space="0" w:color="auto"/>
        <w:right w:val="none" w:sz="0" w:space="0" w:color="auto"/>
      </w:divBdr>
    </w:div>
    <w:div w:id="613441346">
      <w:bodyDiv w:val="1"/>
      <w:marLeft w:val="0"/>
      <w:marRight w:val="0"/>
      <w:marTop w:val="0"/>
      <w:marBottom w:val="0"/>
      <w:divBdr>
        <w:top w:val="none" w:sz="0" w:space="0" w:color="auto"/>
        <w:left w:val="none" w:sz="0" w:space="0" w:color="auto"/>
        <w:bottom w:val="none" w:sz="0" w:space="0" w:color="auto"/>
        <w:right w:val="none" w:sz="0" w:space="0" w:color="auto"/>
      </w:divBdr>
    </w:div>
    <w:div w:id="637951566">
      <w:bodyDiv w:val="1"/>
      <w:marLeft w:val="0"/>
      <w:marRight w:val="0"/>
      <w:marTop w:val="0"/>
      <w:marBottom w:val="0"/>
      <w:divBdr>
        <w:top w:val="none" w:sz="0" w:space="0" w:color="auto"/>
        <w:left w:val="none" w:sz="0" w:space="0" w:color="auto"/>
        <w:bottom w:val="none" w:sz="0" w:space="0" w:color="auto"/>
        <w:right w:val="none" w:sz="0" w:space="0" w:color="auto"/>
      </w:divBdr>
    </w:div>
    <w:div w:id="661280022">
      <w:bodyDiv w:val="1"/>
      <w:marLeft w:val="0"/>
      <w:marRight w:val="0"/>
      <w:marTop w:val="0"/>
      <w:marBottom w:val="0"/>
      <w:divBdr>
        <w:top w:val="none" w:sz="0" w:space="0" w:color="auto"/>
        <w:left w:val="none" w:sz="0" w:space="0" w:color="auto"/>
        <w:bottom w:val="none" w:sz="0" w:space="0" w:color="auto"/>
        <w:right w:val="none" w:sz="0" w:space="0" w:color="auto"/>
      </w:divBdr>
    </w:div>
    <w:div w:id="662241285">
      <w:bodyDiv w:val="1"/>
      <w:marLeft w:val="0"/>
      <w:marRight w:val="0"/>
      <w:marTop w:val="0"/>
      <w:marBottom w:val="0"/>
      <w:divBdr>
        <w:top w:val="none" w:sz="0" w:space="0" w:color="auto"/>
        <w:left w:val="none" w:sz="0" w:space="0" w:color="auto"/>
        <w:bottom w:val="none" w:sz="0" w:space="0" w:color="auto"/>
        <w:right w:val="none" w:sz="0" w:space="0" w:color="auto"/>
      </w:divBdr>
    </w:div>
    <w:div w:id="689335948">
      <w:bodyDiv w:val="1"/>
      <w:marLeft w:val="0"/>
      <w:marRight w:val="0"/>
      <w:marTop w:val="0"/>
      <w:marBottom w:val="0"/>
      <w:divBdr>
        <w:top w:val="none" w:sz="0" w:space="0" w:color="auto"/>
        <w:left w:val="none" w:sz="0" w:space="0" w:color="auto"/>
        <w:bottom w:val="none" w:sz="0" w:space="0" w:color="auto"/>
        <w:right w:val="none" w:sz="0" w:space="0" w:color="auto"/>
      </w:divBdr>
    </w:div>
    <w:div w:id="701058657">
      <w:bodyDiv w:val="1"/>
      <w:marLeft w:val="0"/>
      <w:marRight w:val="0"/>
      <w:marTop w:val="0"/>
      <w:marBottom w:val="0"/>
      <w:divBdr>
        <w:top w:val="none" w:sz="0" w:space="0" w:color="auto"/>
        <w:left w:val="none" w:sz="0" w:space="0" w:color="auto"/>
        <w:bottom w:val="none" w:sz="0" w:space="0" w:color="auto"/>
        <w:right w:val="none" w:sz="0" w:space="0" w:color="auto"/>
      </w:divBdr>
    </w:div>
    <w:div w:id="708840257">
      <w:bodyDiv w:val="1"/>
      <w:marLeft w:val="0"/>
      <w:marRight w:val="0"/>
      <w:marTop w:val="0"/>
      <w:marBottom w:val="0"/>
      <w:divBdr>
        <w:top w:val="none" w:sz="0" w:space="0" w:color="auto"/>
        <w:left w:val="none" w:sz="0" w:space="0" w:color="auto"/>
        <w:bottom w:val="none" w:sz="0" w:space="0" w:color="auto"/>
        <w:right w:val="none" w:sz="0" w:space="0" w:color="auto"/>
      </w:divBdr>
    </w:div>
    <w:div w:id="718481970">
      <w:bodyDiv w:val="1"/>
      <w:marLeft w:val="0"/>
      <w:marRight w:val="0"/>
      <w:marTop w:val="0"/>
      <w:marBottom w:val="0"/>
      <w:divBdr>
        <w:top w:val="none" w:sz="0" w:space="0" w:color="auto"/>
        <w:left w:val="none" w:sz="0" w:space="0" w:color="auto"/>
        <w:bottom w:val="none" w:sz="0" w:space="0" w:color="auto"/>
        <w:right w:val="none" w:sz="0" w:space="0" w:color="auto"/>
      </w:divBdr>
    </w:div>
    <w:div w:id="736782831">
      <w:bodyDiv w:val="1"/>
      <w:marLeft w:val="0"/>
      <w:marRight w:val="0"/>
      <w:marTop w:val="0"/>
      <w:marBottom w:val="0"/>
      <w:divBdr>
        <w:top w:val="none" w:sz="0" w:space="0" w:color="auto"/>
        <w:left w:val="none" w:sz="0" w:space="0" w:color="auto"/>
        <w:bottom w:val="none" w:sz="0" w:space="0" w:color="auto"/>
        <w:right w:val="none" w:sz="0" w:space="0" w:color="auto"/>
      </w:divBdr>
    </w:div>
    <w:div w:id="743838458">
      <w:bodyDiv w:val="1"/>
      <w:marLeft w:val="0"/>
      <w:marRight w:val="0"/>
      <w:marTop w:val="0"/>
      <w:marBottom w:val="0"/>
      <w:divBdr>
        <w:top w:val="none" w:sz="0" w:space="0" w:color="auto"/>
        <w:left w:val="none" w:sz="0" w:space="0" w:color="auto"/>
        <w:bottom w:val="none" w:sz="0" w:space="0" w:color="auto"/>
        <w:right w:val="none" w:sz="0" w:space="0" w:color="auto"/>
      </w:divBdr>
    </w:div>
    <w:div w:id="758789305">
      <w:bodyDiv w:val="1"/>
      <w:marLeft w:val="0"/>
      <w:marRight w:val="0"/>
      <w:marTop w:val="0"/>
      <w:marBottom w:val="0"/>
      <w:divBdr>
        <w:top w:val="none" w:sz="0" w:space="0" w:color="auto"/>
        <w:left w:val="none" w:sz="0" w:space="0" w:color="auto"/>
        <w:bottom w:val="none" w:sz="0" w:space="0" w:color="auto"/>
        <w:right w:val="none" w:sz="0" w:space="0" w:color="auto"/>
      </w:divBdr>
    </w:div>
    <w:div w:id="779564560">
      <w:bodyDiv w:val="1"/>
      <w:marLeft w:val="0"/>
      <w:marRight w:val="0"/>
      <w:marTop w:val="0"/>
      <w:marBottom w:val="0"/>
      <w:divBdr>
        <w:top w:val="none" w:sz="0" w:space="0" w:color="auto"/>
        <w:left w:val="none" w:sz="0" w:space="0" w:color="auto"/>
        <w:bottom w:val="none" w:sz="0" w:space="0" w:color="auto"/>
        <w:right w:val="none" w:sz="0" w:space="0" w:color="auto"/>
      </w:divBdr>
      <w:divsChild>
        <w:div w:id="1405950372">
          <w:marLeft w:val="0"/>
          <w:marRight w:val="0"/>
          <w:marTop w:val="0"/>
          <w:marBottom w:val="0"/>
          <w:divBdr>
            <w:top w:val="none" w:sz="0" w:space="0" w:color="auto"/>
            <w:left w:val="none" w:sz="0" w:space="0" w:color="auto"/>
            <w:bottom w:val="none" w:sz="0" w:space="0" w:color="auto"/>
            <w:right w:val="none" w:sz="0" w:space="0" w:color="auto"/>
          </w:divBdr>
          <w:divsChild>
            <w:div w:id="934754080">
              <w:marLeft w:val="0"/>
              <w:marRight w:val="0"/>
              <w:marTop w:val="0"/>
              <w:marBottom w:val="0"/>
              <w:divBdr>
                <w:top w:val="none" w:sz="0" w:space="0" w:color="auto"/>
                <w:left w:val="none" w:sz="0" w:space="0" w:color="auto"/>
                <w:bottom w:val="none" w:sz="0" w:space="0" w:color="auto"/>
                <w:right w:val="none" w:sz="0" w:space="0" w:color="auto"/>
              </w:divBdr>
              <w:divsChild>
                <w:div w:id="185213148">
                  <w:marLeft w:val="0"/>
                  <w:marRight w:val="0"/>
                  <w:marTop w:val="0"/>
                  <w:marBottom w:val="0"/>
                  <w:divBdr>
                    <w:top w:val="none" w:sz="0" w:space="0" w:color="auto"/>
                    <w:left w:val="none" w:sz="0" w:space="0" w:color="auto"/>
                    <w:bottom w:val="none" w:sz="0" w:space="0" w:color="auto"/>
                    <w:right w:val="none" w:sz="0" w:space="0" w:color="auto"/>
                  </w:divBdr>
                  <w:divsChild>
                    <w:div w:id="1922524301">
                      <w:marLeft w:val="0"/>
                      <w:marRight w:val="0"/>
                      <w:marTop w:val="0"/>
                      <w:marBottom w:val="0"/>
                      <w:divBdr>
                        <w:top w:val="none" w:sz="0" w:space="0" w:color="auto"/>
                        <w:left w:val="none" w:sz="0" w:space="0" w:color="auto"/>
                        <w:bottom w:val="none" w:sz="0" w:space="0" w:color="auto"/>
                        <w:right w:val="none" w:sz="0" w:space="0" w:color="auto"/>
                      </w:divBdr>
                      <w:divsChild>
                        <w:div w:id="341511011">
                          <w:marLeft w:val="0"/>
                          <w:marRight w:val="0"/>
                          <w:marTop w:val="0"/>
                          <w:marBottom w:val="0"/>
                          <w:divBdr>
                            <w:top w:val="none" w:sz="0" w:space="0" w:color="auto"/>
                            <w:left w:val="none" w:sz="0" w:space="0" w:color="auto"/>
                            <w:bottom w:val="none" w:sz="0" w:space="0" w:color="auto"/>
                            <w:right w:val="none" w:sz="0" w:space="0" w:color="auto"/>
                          </w:divBdr>
                          <w:divsChild>
                            <w:div w:id="1754008637">
                              <w:marLeft w:val="0"/>
                              <w:marRight w:val="0"/>
                              <w:marTop w:val="0"/>
                              <w:marBottom w:val="0"/>
                              <w:divBdr>
                                <w:top w:val="none" w:sz="0" w:space="0" w:color="auto"/>
                                <w:left w:val="none" w:sz="0" w:space="0" w:color="auto"/>
                                <w:bottom w:val="none" w:sz="0" w:space="0" w:color="auto"/>
                                <w:right w:val="none" w:sz="0" w:space="0" w:color="auto"/>
                              </w:divBdr>
                              <w:divsChild>
                                <w:div w:id="21299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235117">
      <w:bodyDiv w:val="1"/>
      <w:marLeft w:val="0"/>
      <w:marRight w:val="0"/>
      <w:marTop w:val="0"/>
      <w:marBottom w:val="0"/>
      <w:divBdr>
        <w:top w:val="none" w:sz="0" w:space="0" w:color="auto"/>
        <w:left w:val="none" w:sz="0" w:space="0" w:color="auto"/>
        <w:bottom w:val="none" w:sz="0" w:space="0" w:color="auto"/>
        <w:right w:val="none" w:sz="0" w:space="0" w:color="auto"/>
      </w:divBdr>
    </w:div>
    <w:div w:id="849032112">
      <w:bodyDiv w:val="1"/>
      <w:marLeft w:val="0"/>
      <w:marRight w:val="0"/>
      <w:marTop w:val="0"/>
      <w:marBottom w:val="0"/>
      <w:divBdr>
        <w:top w:val="none" w:sz="0" w:space="0" w:color="auto"/>
        <w:left w:val="none" w:sz="0" w:space="0" w:color="auto"/>
        <w:bottom w:val="none" w:sz="0" w:space="0" w:color="auto"/>
        <w:right w:val="none" w:sz="0" w:space="0" w:color="auto"/>
      </w:divBdr>
      <w:divsChild>
        <w:div w:id="316492116">
          <w:marLeft w:val="0"/>
          <w:marRight w:val="0"/>
          <w:marTop w:val="0"/>
          <w:marBottom w:val="0"/>
          <w:divBdr>
            <w:top w:val="none" w:sz="0" w:space="0" w:color="auto"/>
            <w:left w:val="none" w:sz="0" w:space="0" w:color="auto"/>
            <w:bottom w:val="none" w:sz="0" w:space="0" w:color="auto"/>
            <w:right w:val="none" w:sz="0" w:space="0" w:color="auto"/>
          </w:divBdr>
          <w:divsChild>
            <w:div w:id="953562646">
              <w:marLeft w:val="0"/>
              <w:marRight w:val="0"/>
              <w:marTop w:val="0"/>
              <w:marBottom w:val="0"/>
              <w:divBdr>
                <w:top w:val="none" w:sz="0" w:space="0" w:color="auto"/>
                <w:left w:val="none" w:sz="0" w:space="0" w:color="auto"/>
                <w:bottom w:val="none" w:sz="0" w:space="0" w:color="auto"/>
                <w:right w:val="none" w:sz="0" w:space="0" w:color="auto"/>
              </w:divBdr>
              <w:divsChild>
                <w:div w:id="51195672">
                  <w:marLeft w:val="0"/>
                  <w:marRight w:val="0"/>
                  <w:marTop w:val="0"/>
                  <w:marBottom w:val="0"/>
                  <w:divBdr>
                    <w:top w:val="none" w:sz="0" w:space="0" w:color="auto"/>
                    <w:left w:val="none" w:sz="0" w:space="0" w:color="auto"/>
                    <w:bottom w:val="none" w:sz="0" w:space="0" w:color="auto"/>
                    <w:right w:val="none" w:sz="0" w:space="0" w:color="auto"/>
                  </w:divBdr>
                  <w:divsChild>
                    <w:div w:id="1096171801">
                      <w:marLeft w:val="0"/>
                      <w:marRight w:val="0"/>
                      <w:marTop w:val="0"/>
                      <w:marBottom w:val="0"/>
                      <w:divBdr>
                        <w:top w:val="none" w:sz="0" w:space="0" w:color="auto"/>
                        <w:left w:val="none" w:sz="0" w:space="0" w:color="auto"/>
                        <w:bottom w:val="none" w:sz="0" w:space="0" w:color="auto"/>
                        <w:right w:val="none" w:sz="0" w:space="0" w:color="auto"/>
                      </w:divBdr>
                      <w:divsChild>
                        <w:div w:id="401103316">
                          <w:marLeft w:val="0"/>
                          <w:marRight w:val="0"/>
                          <w:marTop w:val="0"/>
                          <w:marBottom w:val="0"/>
                          <w:divBdr>
                            <w:top w:val="none" w:sz="0" w:space="0" w:color="auto"/>
                            <w:left w:val="none" w:sz="0" w:space="0" w:color="auto"/>
                            <w:bottom w:val="none" w:sz="0" w:space="0" w:color="auto"/>
                            <w:right w:val="none" w:sz="0" w:space="0" w:color="auto"/>
                          </w:divBdr>
                          <w:divsChild>
                            <w:div w:id="2100711327">
                              <w:marLeft w:val="0"/>
                              <w:marRight w:val="0"/>
                              <w:marTop w:val="0"/>
                              <w:marBottom w:val="0"/>
                              <w:divBdr>
                                <w:top w:val="none" w:sz="0" w:space="0" w:color="auto"/>
                                <w:left w:val="none" w:sz="0" w:space="0" w:color="auto"/>
                                <w:bottom w:val="none" w:sz="0" w:space="0" w:color="auto"/>
                                <w:right w:val="none" w:sz="0" w:space="0" w:color="auto"/>
                              </w:divBdr>
                              <w:divsChild>
                                <w:div w:id="10877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490968">
      <w:bodyDiv w:val="1"/>
      <w:marLeft w:val="0"/>
      <w:marRight w:val="0"/>
      <w:marTop w:val="0"/>
      <w:marBottom w:val="0"/>
      <w:divBdr>
        <w:top w:val="none" w:sz="0" w:space="0" w:color="auto"/>
        <w:left w:val="none" w:sz="0" w:space="0" w:color="auto"/>
        <w:bottom w:val="none" w:sz="0" w:space="0" w:color="auto"/>
        <w:right w:val="none" w:sz="0" w:space="0" w:color="auto"/>
      </w:divBdr>
    </w:div>
    <w:div w:id="851065312">
      <w:bodyDiv w:val="1"/>
      <w:marLeft w:val="0"/>
      <w:marRight w:val="0"/>
      <w:marTop w:val="0"/>
      <w:marBottom w:val="0"/>
      <w:divBdr>
        <w:top w:val="none" w:sz="0" w:space="0" w:color="auto"/>
        <w:left w:val="none" w:sz="0" w:space="0" w:color="auto"/>
        <w:bottom w:val="none" w:sz="0" w:space="0" w:color="auto"/>
        <w:right w:val="none" w:sz="0" w:space="0" w:color="auto"/>
      </w:divBdr>
    </w:div>
    <w:div w:id="858280894">
      <w:bodyDiv w:val="1"/>
      <w:marLeft w:val="0"/>
      <w:marRight w:val="0"/>
      <w:marTop w:val="0"/>
      <w:marBottom w:val="0"/>
      <w:divBdr>
        <w:top w:val="none" w:sz="0" w:space="0" w:color="auto"/>
        <w:left w:val="none" w:sz="0" w:space="0" w:color="auto"/>
        <w:bottom w:val="none" w:sz="0" w:space="0" w:color="auto"/>
        <w:right w:val="none" w:sz="0" w:space="0" w:color="auto"/>
      </w:divBdr>
      <w:divsChild>
        <w:div w:id="1069305542">
          <w:marLeft w:val="0"/>
          <w:marRight w:val="0"/>
          <w:marTop w:val="0"/>
          <w:marBottom w:val="0"/>
          <w:divBdr>
            <w:top w:val="none" w:sz="0" w:space="0" w:color="auto"/>
            <w:left w:val="none" w:sz="0" w:space="0" w:color="auto"/>
            <w:bottom w:val="none" w:sz="0" w:space="0" w:color="auto"/>
            <w:right w:val="none" w:sz="0" w:space="0" w:color="auto"/>
          </w:divBdr>
          <w:divsChild>
            <w:div w:id="2044792638">
              <w:marLeft w:val="0"/>
              <w:marRight w:val="0"/>
              <w:marTop w:val="0"/>
              <w:marBottom w:val="0"/>
              <w:divBdr>
                <w:top w:val="none" w:sz="0" w:space="0" w:color="auto"/>
                <w:left w:val="none" w:sz="0" w:space="0" w:color="auto"/>
                <w:bottom w:val="none" w:sz="0" w:space="0" w:color="auto"/>
                <w:right w:val="none" w:sz="0" w:space="0" w:color="auto"/>
              </w:divBdr>
              <w:divsChild>
                <w:div w:id="113133219">
                  <w:marLeft w:val="0"/>
                  <w:marRight w:val="0"/>
                  <w:marTop w:val="0"/>
                  <w:marBottom w:val="0"/>
                  <w:divBdr>
                    <w:top w:val="none" w:sz="0" w:space="0" w:color="auto"/>
                    <w:left w:val="none" w:sz="0" w:space="0" w:color="auto"/>
                    <w:bottom w:val="none" w:sz="0" w:space="0" w:color="auto"/>
                    <w:right w:val="none" w:sz="0" w:space="0" w:color="auto"/>
                  </w:divBdr>
                  <w:divsChild>
                    <w:div w:id="1808549956">
                      <w:marLeft w:val="0"/>
                      <w:marRight w:val="0"/>
                      <w:marTop w:val="0"/>
                      <w:marBottom w:val="0"/>
                      <w:divBdr>
                        <w:top w:val="none" w:sz="0" w:space="0" w:color="auto"/>
                        <w:left w:val="none" w:sz="0" w:space="0" w:color="auto"/>
                        <w:bottom w:val="none" w:sz="0" w:space="0" w:color="auto"/>
                        <w:right w:val="none" w:sz="0" w:space="0" w:color="auto"/>
                      </w:divBdr>
                      <w:divsChild>
                        <w:div w:id="711734448">
                          <w:marLeft w:val="0"/>
                          <w:marRight w:val="0"/>
                          <w:marTop w:val="0"/>
                          <w:marBottom w:val="0"/>
                          <w:divBdr>
                            <w:top w:val="none" w:sz="0" w:space="0" w:color="auto"/>
                            <w:left w:val="none" w:sz="0" w:space="0" w:color="auto"/>
                            <w:bottom w:val="none" w:sz="0" w:space="0" w:color="auto"/>
                            <w:right w:val="none" w:sz="0" w:space="0" w:color="auto"/>
                          </w:divBdr>
                          <w:divsChild>
                            <w:div w:id="717702670">
                              <w:marLeft w:val="0"/>
                              <w:marRight w:val="0"/>
                              <w:marTop w:val="0"/>
                              <w:marBottom w:val="0"/>
                              <w:divBdr>
                                <w:top w:val="none" w:sz="0" w:space="0" w:color="auto"/>
                                <w:left w:val="none" w:sz="0" w:space="0" w:color="auto"/>
                                <w:bottom w:val="none" w:sz="0" w:space="0" w:color="auto"/>
                                <w:right w:val="none" w:sz="0" w:space="0" w:color="auto"/>
                              </w:divBdr>
                              <w:divsChild>
                                <w:div w:id="8443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409789">
      <w:bodyDiv w:val="1"/>
      <w:marLeft w:val="0"/>
      <w:marRight w:val="0"/>
      <w:marTop w:val="0"/>
      <w:marBottom w:val="0"/>
      <w:divBdr>
        <w:top w:val="none" w:sz="0" w:space="0" w:color="auto"/>
        <w:left w:val="none" w:sz="0" w:space="0" w:color="auto"/>
        <w:bottom w:val="none" w:sz="0" w:space="0" w:color="auto"/>
        <w:right w:val="none" w:sz="0" w:space="0" w:color="auto"/>
      </w:divBdr>
    </w:div>
    <w:div w:id="867261030">
      <w:bodyDiv w:val="1"/>
      <w:marLeft w:val="0"/>
      <w:marRight w:val="0"/>
      <w:marTop w:val="0"/>
      <w:marBottom w:val="0"/>
      <w:divBdr>
        <w:top w:val="none" w:sz="0" w:space="0" w:color="auto"/>
        <w:left w:val="none" w:sz="0" w:space="0" w:color="auto"/>
        <w:bottom w:val="none" w:sz="0" w:space="0" w:color="auto"/>
        <w:right w:val="none" w:sz="0" w:space="0" w:color="auto"/>
      </w:divBdr>
    </w:div>
    <w:div w:id="874075166">
      <w:bodyDiv w:val="1"/>
      <w:marLeft w:val="0"/>
      <w:marRight w:val="0"/>
      <w:marTop w:val="0"/>
      <w:marBottom w:val="0"/>
      <w:divBdr>
        <w:top w:val="none" w:sz="0" w:space="0" w:color="auto"/>
        <w:left w:val="none" w:sz="0" w:space="0" w:color="auto"/>
        <w:bottom w:val="none" w:sz="0" w:space="0" w:color="auto"/>
        <w:right w:val="none" w:sz="0" w:space="0" w:color="auto"/>
      </w:divBdr>
    </w:div>
    <w:div w:id="876968672">
      <w:bodyDiv w:val="1"/>
      <w:marLeft w:val="0"/>
      <w:marRight w:val="0"/>
      <w:marTop w:val="0"/>
      <w:marBottom w:val="0"/>
      <w:divBdr>
        <w:top w:val="none" w:sz="0" w:space="0" w:color="auto"/>
        <w:left w:val="none" w:sz="0" w:space="0" w:color="auto"/>
        <w:bottom w:val="none" w:sz="0" w:space="0" w:color="auto"/>
        <w:right w:val="none" w:sz="0" w:space="0" w:color="auto"/>
      </w:divBdr>
    </w:div>
    <w:div w:id="885071091">
      <w:bodyDiv w:val="1"/>
      <w:marLeft w:val="0"/>
      <w:marRight w:val="0"/>
      <w:marTop w:val="0"/>
      <w:marBottom w:val="0"/>
      <w:divBdr>
        <w:top w:val="none" w:sz="0" w:space="0" w:color="auto"/>
        <w:left w:val="none" w:sz="0" w:space="0" w:color="auto"/>
        <w:bottom w:val="none" w:sz="0" w:space="0" w:color="auto"/>
        <w:right w:val="none" w:sz="0" w:space="0" w:color="auto"/>
      </w:divBdr>
    </w:div>
    <w:div w:id="942373956">
      <w:bodyDiv w:val="1"/>
      <w:marLeft w:val="0"/>
      <w:marRight w:val="0"/>
      <w:marTop w:val="0"/>
      <w:marBottom w:val="0"/>
      <w:divBdr>
        <w:top w:val="none" w:sz="0" w:space="0" w:color="auto"/>
        <w:left w:val="none" w:sz="0" w:space="0" w:color="auto"/>
        <w:bottom w:val="none" w:sz="0" w:space="0" w:color="auto"/>
        <w:right w:val="none" w:sz="0" w:space="0" w:color="auto"/>
      </w:divBdr>
    </w:div>
    <w:div w:id="965157149">
      <w:bodyDiv w:val="1"/>
      <w:marLeft w:val="0"/>
      <w:marRight w:val="0"/>
      <w:marTop w:val="0"/>
      <w:marBottom w:val="0"/>
      <w:divBdr>
        <w:top w:val="none" w:sz="0" w:space="0" w:color="auto"/>
        <w:left w:val="none" w:sz="0" w:space="0" w:color="auto"/>
        <w:bottom w:val="none" w:sz="0" w:space="0" w:color="auto"/>
        <w:right w:val="none" w:sz="0" w:space="0" w:color="auto"/>
      </w:divBdr>
    </w:div>
    <w:div w:id="969941771">
      <w:bodyDiv w:val="1"/>
      <w:marLeft w:val="0"/>
      <w:marRight w:val="0"/>
      <w:marTop w:val="0"/>
      <w:marBottom w:val="0"/>
      <w:divBdr>
        <w:top w:val="none" w:sz="0" w:space="0" w:color="auto"/>
        <w:left w:val="none" w:sz="0" w:space="0" w:color="auto"/>
        <w:bottom w:val="none" w:sz="0" w:space="0" w:color="auto"/>
        <w:right w:val="none" w:sz="0" w:space="0" w:color="auto"/>
      </w:divBdr>
    </w:div>
    <w:div w:id="989679265">
      <w:bodyDiv w:val="1"/>
      <w:marLeft w:val="0"/>
      <w:marRight w:val="0"/>
      <w:marTop w:val="0"/>
      <w:marBottom w:val="0"/>
      <w:divBdr>
        <w:top w:val="none" w:sz="0" w:space="0" w:color="auto"/>
        <w:left w:val="none" w:sz="0" w:space="0" w:color="auto"/>
        <w:bottom w:val="none" w:sz="0" w:space="0" w:color="auto"/>
        <w:right w:val="none" w:sz="0" w:space="0" w:color="auto"/>
      </w:divBdr>
    </w:div>
    <w:div w:id="1024744383">
      <w:bodyDiv w:val="1"/>
      <w:marLeft w:val="0"/>
      <w:marRight w:val="0"/>
      <w:marTop w:val="0"/>
      <w:marBottom w:val="0"/>
      <w:divBdr>
        <w:top w:val="none" w:sz="0" w:space="0" w:color="auto"/>
        <w:left w:val="none" w:sz="0" w:space="0" w:color="auto"/>
        <w:bottom w:val="none" w:sz="0" w:space="0" w:color="auto"/>
        <w:right w:val="none" w:sz="0" w:space="0" w:color="auto"/>
      </w:divBdr>
    </w:div>
    <w:div w:id="1043016073">
      <w:bodyDiv w:val="1"/>
      <w:marLeft w:val="0"/>
      <w:marRight w:val="0"/>
      <w:marTop w:val="0"/>
      <w:marBottom w:val="0"/>
      <w:divBdr>
        <w:top w:val="none" w:sz="0" w:space="0" w:color="auto"/>
        <w:left w:val="none" w:sz="0" w:space="0" w:color="auto"/>
        <w:bottom w:val="none" w:sz="0" w:space="0" w:color="auto"/>
        <w:right w:val="none" w:sz="0" w:space="0" w:color="auto"/>
      </w:divBdr>
    </w:div>
    <w:div w:id="1073165806">
      <w:bodyDiv w:val="1"/>
      <w:marLeft w:val="0"/>
      <w:marRight w:val="0"/>
      <w:marTop w:val="0"/>
      <w:marBottom w:val="0"/>
      <w:divBdr>
        <w:top w:val="none" w:sz="0" w:space="0" w:color="auto"/>
        <w:left w:val="none" w:sz="0" w:space="0" w:color="auto"/>
        <w:bottom w:val="none" w:sz="0" w:space="0" w:color="auto"/>
        <w:right w:val="none" w:sz="0" w:space="0" w:color="auto"/>
      </w:divBdr>
    </w:div>
    <w:div w:id="1076631764">
      <w:bodyDiv w:val="1"/>
      <w:marLeft w:val="0"/>
      <w:marRight w:val="0"/>
      <w:marTop w:val="0"/>
      <w:marBottom w:val="0"/>
      <w:divBdr>
        <w:top w:val="none" w:sz="0" w:space="0" w:color="auto"/>
        <w:left w:val="none" w:sz="0" w:space="0" w:color="auto"/>
        <w:bottom w:val="none" w:sz="0" w:space="0" w:color="auto"/>
        <w:right w:val="none" w:sz="0" w:space="0" w:color="auto"/>
      </w:divBdr>
    </w:div>
    <w:div w:id="1077745888">
      <w:bodyDiv w:val="1"/>
      <w:marLeft w:val="0"/>
      <w:marRight w:val="0"/>
      <w:marTop w:val="0"/>
      <w:marBottom w:val="0"/>
      <w:divBdr>
        <w:top w:val="none" w:sz="0" w:space="0" w:color="auto"/>
        <w:left w:val="none" w:sz="0" w:space="0" w:color="auto"/>
        <w:bottom w:val="none" w:sz="0" w:space="0" w:color="auto"/>
        <w:right w:val="none" w:sz="0" w:space="0" w:color="auto"/>
      </w:divBdr>
    </w:div>
    <w:div w:id="1079905550">
      <w:bodyDiv w:val="1"/>
      <w:marLeft w:val="0"/>
      <w:marRight w:val="0"/>
      <w:marTop w:val="0"/>
      <w:marBottom w:val="0"/>
      <w:divBdr>
        <w:top w:val="none" w:sz="0" w:space="0" w:color="auto"/>
        <w:left w:val="none" w:sz="0" w:space="0" w:color="auto"/>
        <w:bottom w:val="none" w:sz="0" w:space="0" w:color="auto"/>
        <w:right w:val="none" w:sz="0" w:space="0" w:color="auto"/>
      </w:divBdr>
    </w:div>
    <w:div w:id="1101535465">
      <w:bodyDiv w:val="1"/>
      <w:marLeft w:val="0"/>
      <w:marRight w:val="0"/>
      <w:marTop w:val="0"/>
      <w:marBottom w:val="0"/>
      <w:divBdr>
        <w:top w:val="none" w:sz="0" w:space="0" w:color="auto"/>
        <w:left w:val="none" w:sz="0" w:space="0" w:color="auto"/>
        <w:bottom w:val="none" w:sz="0" w:space="0" w:color="auto"/>
        <w:right w:val="none" w:sz="0" w:space="0" w:color="auto"/>
      </w:divBdr>
    </w:div>
    <w:div w:id="1111899879">
      <w:bodyDiv w:val="1"/>
      <w:marLeft w:val="0"/>
      <w:marRight w:val="0"/>
      <w:marTop w:val="0"/>
      <w:marBottom w:val="0"/>
      <w:divBdr>
        <w:top w:val="none" w:sz="0" w:space="0" w:color="auto"/>
        <w:left w:val="none" w:sz="0" w:space="0" w:color="auto"/>
        <w:bottom w:val="none" w:sz="0" w:space="0" w:color="auto"/>
        <w:right w:val="none" w:sz="0" w:space="0" w:color="auto"/>
      </w:divBdr>
    </w:div>
    <w:div w:id="1130706839">
      <w:bodyDiv w:val="1"/>
      <w:marLeft w:val="0"/>
      <w:marRight w:val="0"/>
      <w:marTop w:val="0"/>
      <w:marBottom w:val="0"/>
      <w:divBdr>
        <w:top w:val="none" w:sz="0" w:space="0" w:color="auto"/>
        <w:left w:val="none" w:sz="0" w:space="0" w:color="auto"/>
        <w:bottom w:val="none" w:sz="0" w:space="0" w:color="auto"/>
        <w:right w:val="none" w:sz="0" w:space="0" w:color="auto"/>
      </w:divBdr>
    </w:div>
    <w:div w:id="1133332893">
      <w:bodyDiv w:val="1"/>
      <w:marLeft w:val="0"/>
      <w:marRight w:val="0"/>
      <w:marTop w:val="0"/>
      <w:marBottom w:val="0"/>
      <w:divBdr>
        <w:top w:val="none" w:sz="0" w:space="0" w:color="auto"/>
        <w:left w:val="none" w:sz="0" w:space="0" w:color="auto"/>
        <w:bottom w:val="none" w:sz="0" w:space="0" w:color="auto"/>
        <w:right w:val="none" w:sz="0" w:space="0" w:color="auto"/>
      </w:divBdr>
    </w:div>
    <w:div w:id="1147941856">
      <w:bodyDiv w:val="1"/>
      <w:marLeft w:val="0"/>
      <w:marRight w:val="0"/>
      <w:marTop w:val="0"/>
      <w:marBottom w:val="0"/>
      <w:divBdr>
        <w:top w:val="none" w:sz="0" w:space="0" w:color="auto"/>
        <w:left w:val="none" w:sz="0" w:space="0" w:color="auto"/>
        <w:bottom w:val="none" w:sz="0" w:space="0" w:color="auto"/>
        <w:right w:val="none" w:sz="0" w:space="0" w:color="auto"/>
      </w:divBdr>
    </w:div>
    <w:div w:id="1150558808">
      <w:bodyDiv w:val="1"/>
      <w:marLeft w:val="0"/>
      <w:marRight w:val="0"/>
      <w:marTop w:val="0"/>
      <w:marBottom w:val="0"/>
      <w:divBdr>
        <w:top w:val="none" w:sz="0" w:space="0" w:color="auto"/>
        <w:left w:val="none" w:sz="0" w:space="0" w:color="auto"/>
        <w:bottom w:val="none" w:sz="0" w:space="0" w:color="auto"/>
        <w:right w:val="none" w:sz="0" w:space="0" w:color="auto"/>
      </w:divBdr>
    </w:div>
    <w:div w:id="1164396983">
      <w:bodyDiv w:val="1"/>
      <w:marLeft w:val="0"/>
      <w:marRight w:val="0"/>
      <w:marTop w:val="0"/>
      <w:marBottom w:val="0"/>
      <w:divBdr>
        <w:top w:val="none" w:sz="0" w:space="0" w:color="auto"/>
        <w:left w:val="none" w:sz="0" w:space="0" w:color="auto"/>
        <w:bottom w:val="none" w:sz="0" w:space="0" w:color="auto"/>
        <w:right w:val="none" w:sz="0" w:space="0" w:color="auto"/>
      </w:divBdr>
    </w:div>
    <w:div w:id="1182628548">
      <w:bodyDiv w:val="1"/>
      <w:marLeft w:val="0"/>
      <w:marRight w:val="0"/>
      <w:marTop w:val="0"/>
      <w:marBottom w:val="0"/>
      <w:divBdr>
        <w:top w:val="none" w:sz="0" w:space="0" w:color="auto"/>
        <w:left w:val="none" w:sz="0" w:space="0" w:color="auto"/>
        <w:bottom w:val="none" w:sz="0" w:space="0" w:color="auto"/>
        <w:right w:val="none" w:sz="0" w:space="0" w:color="auto"/>
      </w:divBdr>
    </w:div>
    <w:div w:id="1198200855">
      <w:bodyDiv w:val="1"/>
      <w:marLeft w:val="0"/>
      <w:marRight w:val="0"/>
      <w:marTop w:val="0"/>
      <w:marBottom w:val="0"/>
      <w:divBdr>
        <w:top w:val="none" w:sz="0" w:space="0" w:color="auto"/>
        <w:left w:val="none" w:sz="0" w:space="0" w:color="auto"/>
        <w:bottom w:val="none" w:sz="0" w:space="0" w:color="auto"/>
        <w:right w:val="none" w:sz="0" w:space="0" w:color="auto"/>
      </w:divBdr>
    </w:div>
    <w:div w:id="1210219520">
      <w:bodyDiv w:val="1"/>
      <w:marLeft w:val="0"/>
      <w:marRight w:val="0"/>
      <w:marTop w:val="0"/>
      <w:marBottom w:val="0"/>
      <w:divBdr>
        <w:top w:val="none" w:sz="0" w:space="0" w:color="auto"/>
        <w:left w:val="none" w:sz="0" w:space="0" w:color="auto"/>
        <w:bottom w:val="none" w:sz="0" w:space="0" w:color="auto"/>
        <w:right w:val="none" w:sz="0" w:space="0" w:color="auto"/>
      </w:divBdr>
    </w:div>
    <w:div w:id="1224413376">
      <w:bodyDiv w:val="1"/>
      <w:marLeft w:val="0"/>
      <w:marRight w:val="0"/>
      <w:marTop w:val="0"/>
      <w:marBottom w:val="0"/>
      <w:divBdr>
        <w:top w:val="none" w:sz="0" w:space="0" w:color="auto"/>
        <w:left w:val="none" w:sz="0" w:space="0" w:color="auto"/>
        <w:bottom w:val="none" w:sz="0" w:space="0" w:color="auto"/>
        <w:right w:val="none" w:sz="0" w:space="0" w:color="auto"/>
      </w:divBdr>
    </w:div>
    <w:div w:id="1234196782">
      <w:bodyDiv w:val="1"/>
      <w:marLeft w:val="0"/>
      <w:marRight w:val="0"/>
      <w:marTop w:val="0"/>
      <w:marBottom w:val="0"/>
      <w:divBdr>
        <w:top w:val="none" w:sz="0" w:space="0" w:color="auto"/>
        <w:left w:val="none" w:sz="0" w:space="0" w:color="auto"/>
        <w:bottom w:val="none" w:sz="0" w:space="0" w:color="auto"/>
        <w:right w:val="none" w:sz="0" w:space="0" w:color="auto"/>
      </w:divBdr>
    </w:div>
    <w:div w:id="1244753599">
      <w:bodyDiv w:val="1"/>
      <w:marLeft w:val="0"/>
      <w:marRight w:val="0"/>
      <w:marTop w:val="0"/>
      <w:marBottom w:val="0"/>
      <w:divBdr>
        <w:top w:val="none" w:sz="0" w:space="0" w:color="auto"/>
        <w:left w:val="none" w:sz="0" w:space="0" w:color="auto"/>
        <w:bottom w:val="none" w:sz="0" w:space="0" w:color="auto"/>
        <w:right w:val="none" w:sz="0" w:space="0" w:color="auto"/>
      </w:divBdr>
    </w:div>
    <w:div w:id="1251618348">
      <w:bodyDiv w:val="1"/>
      <w:marLeft w:val="0"/>
      <w:marRight w:val="0"/>
      <w:marTop w:val="0"/>
      <w:marBottom w:val="0"/>
      <w:divBdr>
        <w:top w:val="none" w:sz="0" w:space="0" w:color="auto"/>
        <w:left w:val="none" w:sz="0" w:space="0" w:color="auto"/>
        <w:bottom w:val="none" w:sz="0" w:space="0" w:color="auto"/>
        <w:right w:val="none" w:sz="0" w:space="0" w:color="auto"/>
      </w:divBdr>
    </w:div>
    <w:div w:id="1276445345">
      <w:bodyDiv w:val="1"/>
      <w:marLeft w:val="0"/>
      <w:marRight w:val="0"/>
      <w:marTop w:val="0"/>
      <w:marBottom w:val="0"/>
      <w:divBdr>
        <w:top w:val="none" w:sz="0" w:space="0" w:color="auto"/>
        <w:left w:val="none" w:sz="0" w:space="0" w:color="auto"/>
        <w:bottom w:val="none" w:sz="0" w:space="0" w:color="auto"/>
        <w:right w:val="none" w:sz="0" w:space="0" w:color="auto"/>
      </w:divBdr>
    </w:div>
    <w:div w:id="1276907247">
      <w:bodyDiv w:val="1"/>
      <w:marLeft w:val="0"/>
      <w:marRight w:val="0"/>
      <w:marTop w:val="0"/>
      <w:marBottom w:val="0"/>
      <w:divBdr>
        <w:top w:val="none" w:sz="0" w:space="0" w:color="auto"/>
        <w:left w:val="none" w:sz="0" w:space="0" w:color="auto"/>
        <w:bottom w:val="none" w:sz="0" w:space="0" w:color="auto"/>
        <w:right w:val="none" w:sz="0" w:space="0" w:color="auto"/>
      </w:divBdr>
    </w:div>
    <w:div w:id="1288656177">
      <w:bodyDiv w:val="1"/>
      <w:marLeft w:val="0"/>
      <w:marRight w:val="0"/>
      <w:marTop w:val="0"/>
      <w:marBottom w:val="0"/>
      <w:divBdr>
        <w:top w:val="none" w:sz="0" w:space="0" w:color="auto"/>
        <w:left w:val="none" w:sz="0" w:space="0" w:color="auto"/>
        <w:bottom w:val="none" w:sz="0" w:space="0" w:color="auto"/>
        <w:right w:val="none" w:sz="0" w:space="0" w:color="auto"/>
      </w:divBdr>
    </w:div>
    <w:div w:id="1307004344">
      <w:bodyDiv w:val="1"/>
      <w:marLeft w:val="0"/>
      <w:marRight w:val="0"/>
      <w:marTop w:val="0"/>
      <w:marBottom w:val="0"/>
      <w:divBdr>
        <w:top w:val="none" w:sz="0" w:space="0" w:color="auto"/>
        <w:left w:val="none" w:sz="0" w:space="0" w:color="auto"/>
        <w:bottom w:val="none" w:sz="0" w:space="0" w:color="auto"/>
        <w:right w:val="none" w:sz="0" w:space="0" w:color="auto"/>
      </w:divBdr>
    </w:div>
    <w:div w:id="1316030791">
      <w:bodyDiv w:val="1"/>
      <w:marLeft w:val="0"/>
      <w:marRight w:val="0"/>
      <w:marTop w:val="0"/>
      <w:marBottom w:val="0"/>
      <w:divBdr>
        <w:top w:val="none" w:sz="0" w:space="0" w:color="auto"/>
        <w:left w:val="none" w:sz="0" w:space="0" w:color="auto"/>
        <w:bottom w:val="none" w:sz="0" w:space="0" w:color="auto"/>
        <w:right w:val="none" w:sz="0" w:space="0" w:color="auto"/>
      </w:divBdr>
    </w:div>
    <w:div w:id="1319575002">
      <w:bodyDiv w:val="1"/>
      <w:marLeft w:val="0"/>
      <w:marRight w:val="0"/>
      <w:marTop w:val="0"/>
      <w:marBottom w:val="0"/>
      <w:divBdr>
        <w:top w:val="none" w:sz="0" w:space="0" w:color="auto"/>
        <w:left w:val="none" w:sz="0" w:space="0" w:color="auto"/>
        <w:bottom w:val="none" w:sz="0" w:space="0" w:color="auto"/>
        <w:right w:val="none" w:sz="0" w:space="0" w:color="auto"/>
      </w:divBdr>
    </w:div>
    <w:div w:id="1348822689">
      <w:bodyDiv w:val="1"/>
      <w:marLeft w:val="0"/>
      <w:marRight w:val="0"/>
      <w:marTop w:val="0"/>
      <w:marBottom w:val="0"/>
      <w:divBdr>
        <w:top w:val="none" w:sz="0" w:space="0" w:color="auto"/>
        <w:left w:val="none" w:sz="0" w:space="0" w:color="auto"/>
        <w:bottom w:val="none" w:sz="0" w:space="0" w:color="auto"/>
        <w:right w:val="none" w:sz="0" w:space="0" w:color="auto"/>
      </w:divBdr>
    </w:div>
    <w:div w:id="1390569511">
      <w:bodyDiv w:val="1"/>
      <w:marLeft w:val="0"/>
      <w:marRight w:val="0"/>
      <w:marTop w:val="0"/>
      <w:marBottom w:val="0"/>
      <w:divBdr>
        <w:top w:val="none" w:sz="0" w:space="0" w:color="auto"/>
        <w:left w:val="none" w:sz="0" w:space="0" w:color="auto"/>
        <w:bottom w:val="none" w:sz="0" w:space="0" w:color="auto"/>
        <w:right w:val="none" w:sz="0" w:space="0" w:color="auto"/>
      </w:divBdr>
    </w:div>
    <w:div w:id="1391465586">
      <w:bodyDiv w:val="1"/>
      <w:marLeft w:val="0"/>
      <w:marRight w:val="0"/>
      <w:marTop w:val="0"/>
      <w:marBottom w:val="0"/>
      <w:divBdr>
        <w:top w:val="none" w:sz="0" w:space="0" w:color="auto"/>
        <w:left w:val="none" w:sz="0" w:space="0" w:color="auto"/>
        <w:bottom w:val="none" w:sz="0" w:space="0" w:color="auto"/>
        <w:right w:val="none" w:sz="0" w:space="0" w:color="auto"/>
      </w:divBdr>
    </w:div>
    <w:div w:id="1401441844">
      <w:bodyDiv w:val="1"/>
      <w:marLeft w:val="0"/>
      <w:marRight w:val="0"/>
      <w:marTop w:val="0"/>
      <w:marBottom w:val="0"/>
      <w:divBdr>
        <w:top w:val="none" w:sz="0" w:space="0" w:color="auto"/>
        <w:left w:val="none" w:sz="0" w:space="0" w:color="auto"/>
        <w:bottom w:val="none" w:sz="0" w:space="0" w:color="auto"/>
        <w:right w:val="none" w:sz="0" w:space="0" w:color="auto"/>
      </w:divBdr>
    </w:div>
    <w:div w:id="1413357982">
      <w:bodyDiv w:val="1"/>
      <w:marLeft w:val="0"/>
      <w:marRight w:val="0"/>
      <w:marTop w:val="0"/>
      <w:marBottom w:val="0"/>
      <w:divBdr>
        <w:top w:val="none" w:sz="0" w:space="0" w:color="auto"/>
        <w:left w:val="none" w:sz="0" w:space="0" w:color="auto"/>
        <w:bottom w:val="none" w:sz="0" w:space="0" w:color="auto"/>
        <w:right w:val="none" w:sz="0" w:space="0" w:color="auto"/>
      </w:divBdr>
    </w:div>
    <w:div w:id="1430468976">
      <w:bodyDiv w:val="1"/>
      <w:marLeft w:val="0"/>
      <w:marRight w:val="0"/>
      <w:marTop w:val="0"/>
      <w:marBottom w:val="0"/>
      <w:divBdr>
        <w:top w:val="none" w:sz="0" w:space="0" w:color="auto"/>
        <w:left w:val="none" w:sz="0" w:space="0" w:color="auto"/>
        <w:bottom w:val="none" w:sz="0" w:space="0" w:color="auto"/>
        <w:right w:val="none" w:sz="0" w:space="0" w:color="auto"/>
      </w:divBdr>
      <w:divsChild>
        <w:div w:id="1507134474">
          <w:marLeft w:val="0"/>
          <w:marRight w:val="0"/>
          <w:marTop w:val="0"/>
          <w:marBottom w:val="0"/>
          <w:divBdr>
            <w:top w:val="none" w:sz="0" w:space="0" w:color="auto"/>
            <w:left w:val="none" w:sz="0" w:space="0" w:color="auto"/>
            <w:bottom w:val="none" w:sz="0" w:space="0" w:color="auto"/>
            <w:right w:val="none" w:sz="0" w:space="0" w:color="auto"/>
          </w:divBdr>
          <w:divsChild>
            <w:div w:id="1263025115">
              <w:marLeft w:val="0"/>
              <w:marRight w:val="0"/>
              <w:marTop w:val="0"/>
              <w:marBottom w:val="0"/>
              <w:divBdr>
                <w:top w:val="none" w:sz="0" w:space="0" w:color="auto"/>
                <w:left w:val="none" w:sz="0" w:space="0" w:color="auto"/>
                <w:bottom w:val="none" w:sz="0" w:space="0" w:color="auto"/>
                <w:right w:val="none" w:sz="0" w:space="0" w:color="auto"/>
              </w:divBdr>
              <w:divsChild>
                <w:div w:id="2088139923">
                  <w:marLeft w:val="0"/>
                  <w:marRight w:val="0"/>
                  <w:marTop w:val="0"/>
                  <w:marBottom w:val="0"/>
                  <w:divBdr>
                    <w:top w:val="none" w:sz="0" w:space="0" w:color="auto"/>
                    <w:left w:val="none" w:sz="0" w:space="0" w:color="auto"/>
                    <w:bottom w:val="none" w:sz="0" w:space="0" w:color="auto"/>
                    <w:right w:val="none" w:sz="0" w:space="0" w:color="auto"/>
                  </w:divBdr>
                  <w:divsChild>
                    <w:div w:id="920604370">
                      <w:marLeft w:val="0"/>
                      <w:marRight w:val="0"/>
                      <w:marTop w:val="0"/>
                      <w:marBottom w:val="0"/>
                      <w:divBdr>
                        <w:top w:val="none" w:sz="0" w:space="0" w:color="auto"/>
                        <w:left w:val="none" w:sz="0" w:space="0" w:color="auto"/>
                        <w:bottom w:val="none" w:sz="0" w:space="0" w:color="auto"/>
                        <w:right w:val="none" w:sz="0" w:space="0" w:color="auto"/>
                      </w:divBdr>
                      <w:divsChild>
                        <w:div w:id="1552840897">
                          <w:marLeft w:val="0"/>
                          <w:marRight w:val="0"/>
                          <w:marTop w:val="0"/>
                          <w:marBottom w:val="0"/>
                          <w:divBdr>
                            <w:top w:val="none" w:sz="0" w:space="0" w:color="auto"/>
                            <w:left w:val="none" w:sz="0" w:space="0" w:color="auto"/>
                            <w:bottom w:val="none" w:sz="0" w:space="0" w:color="auto"/>
                            <w:right w:val="none" w:sz="0" w:space="0" w:color="auto"/>
                          </w:divBdr>
                          <w:divsChild>
                            <w:div w:id="107940370">
                              <w:marLeft w:val="0"/>
                              <w:marRight w:val="0"/>
                              <w:marTop w:val="0"/>
                              <w:marBottom w:val="0"/>
                              <w:divBdr>
                                <w:top w:val="none" w:sz="0" w:space="0" w:color="auto"/>
                                <w:left w:val="none" w:sz="0" w:space="0" w:color="auto"/>
                                <w:bottom w:val="none" w:sz="0" w:space="0" w:color="auto"/>
                                <w:right w:val="none" w:sz="0" w:space="0" w:color="auto"/>
                              </w:divBdr>
                              <w:divsChild>
                                <w:div w:id="1248227553">
                                  <w:marLeft w:val="0"/>
                                  <w:marRight w:val="0"/>
                                  <w:marTop w:val="0"/>
                                  <w:marBottom w:val="0"/>
                                  <w:divBdr>
                                    <w:top w:val="none" w:sz="0" w:space="0" w:color="auto"/>
                                    <w:left w:val="none" w:sz="0" w:space="0" w:color="auto"/>
                                    <w:bottom w:val="none" w:sz="0" w:space="0" w:color="auto"/>
                                    <w:right w:val="none" w:sz="0" w:space="0" w:color="auto"/>
                                  </w:divBdr>
                                  <w:divsChild>
                                    <w:div w:id="9040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910224">
      <w:bodyDiv w:val="1"/>
      <w:marLeft w:val="0"/>
      <w:marRight w:val="0"/>
      <w:marTop w:val="0"/>
      <w:marBottom w:val="0"/>
      <w:divBdr>
        <w:top w:val="none" w:sz="0" w:space="0" w:color="auto"/>
        <w:left w:val="none" w:sz="0" w:space="0" w:color="auto"/>
        <w:bottom w:val="none" w:sz="0" w:space="0" w:color="auto"/>
        <w:right w:val="none" w:sz="0" w:space="0" w:color="auto"/>
      </w:divBdr>
    </w:div>
    <w:div w:id="1467239100">
      <w:bodyDiv w:val="1"/>
      <w:marLeft w:val="0"/>
      <w:marRight w:val="0"/>
      <w:marTop w:val="0"/>
      <w:marBottom w:val="0"/>
      <w:divBdr>
        <w:top w:val="none" w:sz="0" w:space="0" w:color="auto"/>
        <w:left w:val="none" w:sz="0" w:space="0" w:color="auto"/>
        <w:bottom w:val="none" w:sz="0" w:space="0" w:color="auto"/>
        <w:right w:val="none" w:sz="0" w:space="0" w:color="auto"/>
      </w:divBdr>
    </w:div>
    <w:div w:id="1488663748">
      <w:bodyDiv w:val="1"/>
      <w:marLeft w:val="0"/>
      <w:marRight w:val="0"/>
      <w:marTop w:val="0"/>
      <w:marBottom w:val="0"/>
      <w:divBdr>
        <w:top w:val="none" w:sz="0" w:space="0" w:color="auto"/>
        <w:left w:val="none" w:sz="0" w:space="0" w:color="auto"/>
        <w:bottom w:val="none" w:sz="0" w:space="0" w:color="auto"/>
        <w:right w:val="none" w:sz="0" w:space="0" w:color="auto"/>
      </w:divBdr>
    </w:div>
    <w:div w:id="1532455522">
      <w:bodyDiv w:val="1"/>
      <w:marLeft w:val="0"/>
      <w:marRight w:val="0"/>
      <w:marTop w:val="0"/>
      <w:marBottom w:val="0"/>
      <w:divBdr>
        <w:top w:val="none" w:sz="0" w:space="0" w:color="auto"/>
        <w:left w:val="none" w:sz="0" w:space="0" w:color="auto"/>
        <w:bottom w:val="none" w:sz="0" w:space="0" w:color="auto"/>
        <w:right w:val="none" w:sz="0" w:space="0" w:color="auto"/>
      </w:divBdr>
    </w:div>
    <w:div w:id="1544168038">
      <w:bodyDiv w:val="1"/>
      <w:marLeft w:val="0"/>
      <w:marRight w:val="0"/>
      <w:marTop w:val="0"/>
      <w:marBottom w:val="0"/>
      <w:divBdr>
        <w:top w:val="none" w:sz="0" w:space="0" w:color="auto"/>
        <w:left w:val="none" w:sz="0" w:space="0" w:color="auto"/>
        <w:bottom w:val="none" w:sz="0" w:space="0" w:color="auto"/>
        <w:right w:val="none" w:sz="0" w:space="0" w:color="auto"/>
      </w:divBdr>
    </w:div>
    <w:div w:id="1585452948">
      <w:bodyDiv w:val="1"/>
      <w:marLeft w:val="0"/>
      <w:marRight w:val="0"/>
      <w:marTop w:val="0"/>
      <w:marBottom w:val="0"/>
      <w:divBdr>
        <w:top w:val="none" w:sz="0" w:space="0" w:color="auto"/>
        <w:left w:val="none" w:sz="0" w:space="0" w:color="auto"/>
        <w:bottom w:val="none" w:sz="0" w:space="0" w:color="auto"/>
        <w:right w:val="none" w:sz="0" w:space="0" w:color="auto"/>
      </w:divBdr>
    </w:div>
    <w:div w:id="1588029333">
      <w:bodyDiv w:val="1"/>
      <w:marLeft w:val="0"/>
      <w:marRight w:val="0"/>
      <w:marTop w:val="0"/>
      <w:marBottom w:val="0"/>
      <w:divBdr>
        <w:top w:val="none" w:sz="0" w:space="0" w:color="auto"/>
        <w:left w:val="none" w:sz="0" w:space="0" w:color="auto"/>
        <w:bottom w:val="none" w:sz="0" w:space="0" w:color="auto"/>
        <w:right w:val="none" w:sz="0" w:space="0" w:color="auto"/>
      </w:divBdr>
    </w:div>
    <w:div w:id="1619071436">
      <w:bodyDiv w:val="1"/>
      <w:marLeft w:val="0"/>
      <w:marRight w:val="0"/>
      <w:marTop w:val="0"/>
      <w:marBottom w:val="0"/>
      <w:divBdr>
        <w:top w:val="none" w:sz="0" w:space="0" w:color="auto"/>
        <w:left w:val="none" w:sz="0" w:space="0" w:color="auto"/>
        <w:bottom w:val="none" w:sz="0" w:space="0" w:color="auto"/>
        <w:right w:val="none" w:sz="0" w:space="0" w:color="auto"/>
      </w:divBdr>
    </w:div>
    <w:div w:id="1634022516">
      <w:bodyDiv w:val="1"/>
      <w:marLeft w:val="0"/>
      <w:marRight w:val="0"/>
      <w:marTop w:val="0"/>
      <w:marBottom w:val="0"/>
      <w:divBdr>
        <w:top w:val="none" w:sz="0" w:space="0" w:color="auto"/>
        <w:left w:val="none" w:sz="0" w:space="0" w:color="auto"/>
        <w:bottom w:val="none" w:sz="0" w:space="0" w:color="auto"/>
        <w:right w:val="none" w:sz="0" w:space="0" w:color="auto"/>
      </w:divBdr>
    </w:div>
    <w:div w:id="1638492340">
      <w:bodyDiv w:val="1"/>
      <w:marLeft w:val="0"/>
      <w:marRight w:val="0"/>
      <w:marTop w:val="0"/>
      <w:marBottom w:val="0"/>
      <w:divBdr>
        <w:top w:val="none" w:sz="0" w:space="0" w:color="auto"/>
        <w:left w:val="none" w:sz="0" w:space="0" w:color="auto"/>
        <w:bottom w:val="none" w:sz="0" w:space="0" w:color="auto"/>
        <w:right w:val="none" w:sz="0" w:space="0" w:color="auto"/>
      </w:divBdr>
    </w:div>
    <w:div w:id="1649356489">
      <w:bodyDiv w:val="1"/>
      <w:marLeft w:val="0"/>
      <w:marRight w:val="0"/>
      <w:marTop w:val="0"/>
      <w:marBottom w:val="0"/>
      <w:divBdr>
        <w:top w:val="none" w:sz="0" w:space="0" w:color="auto"/>
        <w:left w:val="none" w:sz="0" w:space="0" w:color="auto"/>
        <w:bottom w:val="none" w:sz="0" w:space="0" w:color="auto"/>
        <w:right w:val="none" w:sz="0" w:space="0" w:color="auto"/>
      </w:divBdr>
    </w:div>
    <w:div w:id="1664701332">
      <w:bodyDiv w:val="1"/>
      <w:marLeft w:val="0"/>
      <w:marRight w:val="0"/>
      <w:marTop w:val="0"/>
      <w:marBottom w:val="0"/>
      <w:divBdr>
        <w:top w:val="none" w:sz="0" w:space="0" w:color="auto"/>
        <w:left w:val="none" w:sz="0" w:space="0" w:color="auto"/>
        <w:bottom w:val="none" w:sz="0" w:space="0" w:color="auto"/>
        <w:right w:val="none" w:sz="0" w:space="0" w:color="auto"/>
      </w:divBdr>
    </w:div>
    <w:div w:id="1679044476">
      <w:bodyDiv w:val="1"/>
      <w:marLeft w:val="0"/>
      <w:marRight w:val="0"/>
      <w:marTop w:val="0"/>
      <w:marBottom w:val="0"/>
      <w:divBdr>
        <w:top w:val="none" w:sz="0" w:space="0" w:color="auto"/>
        <w:left w:val="none" w:sz="0" w:space="0" w:color="auto"/>
        <w:bottom w:val="none" w:sz="0" w:space="0" w:color="auto"/>
        <w:right w:val="none" w:sz="0" w:space="0" w:color="auto"/>
      </w:divBdr>
    </w:div>
    <w:div w:id="1701197403">
      <w:bodyDiv w:val="1"/>
      <w:marLeft w:val="0"/>
      <w:marRight w:val="0"/>
      <w:marTop w:val="0"/>
      <w:marBottom w:val="0"/>
      <w:divBdr>
        <w:top w:val="none" w:sz="0" w:space="0" w:color="auto"/>
        <w:left w:val="none" w:sz="0" w:space="0" w:color="auto"/>
        <w:bottom w:val="none" w:sz="0" w:space="0" w:color="auto"/>
        <w:right w:val="none" w:sz="0" w:space="0" w:color="auto"/>
      </w:divBdr>
    </w:div>
    <w:div w:id="1701323654">
      <w:bodyDiv w:val="1"/>
      <w:marLeft w:val="0"/>
      <w:marRight w:val="0"/>
      <w:marTop w:val="0"/>
      <w:marBottom w:val="0"/>
      <w:divBdr>
        <w:top w:val="none" w:sz="0" w:space="0" w:color="auto"/>
        <w:left w:val="none" w:sz="0" w:space="0" w:color="auto"/>
        <w:bottom w:val="none" w:sz="0" w:space="0" w:color="auto"/>
        <w:right w:val="none" w:sz="0" w:space="0" w:color="auto"/>
      </w:divBdr>
    </w:div>
    <w:div w:id="1702633162">
      <w:bodyDiv w:val="1"/>
      <w:marLeft w:val="0"/>
      <w:marRight w:val="0"/>
      <w:marTop w:val="0"/>
      <w:marBottom w:val="0"/>
      <w:divBdr>
        <w:top w:val="none" w:sz="0" w:space="0" w:color="auto"/>
        <w:left w:val="none" w:sz="0" w:space="0" w:color="auto"/>
        <w:bottom w:val="none" w:sz="0" w:space="0" w:color="auto"/>
        <w:right w:val="none" w:sz="0" w:space="0" w:color="auto"/>
      </w:divBdr>
    </w:div>
    <w:div w:id="1707480845">
      <w:bodyDiv w:val="1"/>
      <w:marLeft w:val="0"/>
      <w:marRight w:val="0"/>
      <w:marTop w:val="0"/>
      <w:marBottom w:val="0"/>
      <w:divBdr>
        <w:top w:val="none" w:sz="0" w:space="0" w:color="auto"/>
        <w:left w:val="none" w:sz="0" w:space="0" w:color="auto"/>
        <w:bottom w:val="none" w:sz="0" w:space="0" w:color="auto"/>
        <w:right w:val="none" w:sz="0" w:space="0" w:color="auto"/>
      </w:divBdr>
    </w:div>
    <w:div w:id="1707680999">
      <w:bodyDiv w:val="1"/>
      <w:marLeft w:val="0"/>
      <w:marRight w:val="0"/>
      <w:marTop w:val="0"/>
      <w:marBottom w:val="0"/>
      <w:divBdr>
        <w:top w:val="none" w:sz="0" w:space="0" w:color="auto"/>
        <w:left w:val="none" w:sz="0" w:space="0" w:color="auto"/>
        <w:bottom w:val="none" w:sz="0" w:space="0" w:color="auto"/>
        <w:right w:val="none" w:sz="0" w:space="0" w:color="auto"/>
      </w:divBdr>
    </w:div>
    <w:div w:id="1715108175">
      <w:bodyDiv w:val="1"/>
      <w:marLeft w:val="0"/>
      <w:marRight w:val="0"/>
      <w:marTop w:val="0"/>
      <w:marBottom w:val="0"/>
      <w:divBdr>
        <w:top w:val="none" w:sz="0" w:space="0" w:color="auto"/>
        <w:left w:val="none" w:sz="0" w:space="0" w:color="auto"/>
        <w:bottom w:val="none" w:sz="0" w:space="0" w:color="auto"/>
        <w:right w:val="none" w:sz="0" w:space="0" w:color="auto"/>
      </w:divBdr>
    </w:div>
    <w:div w:id="1716657379">
      <w:bodyDiv w:val="1"/>
      <w:marLeft w:val="0"/>
      <w:marRight w:val="0"/>
      <w:marTop w:val="0"/>
      <w:marBottom w:val="0"/>
      <w:divBdr>
        <w:top w:val="none" w:sz="0" w:space="0" w:color="auto"/>
        <w:left w:val="none" w:sz="0" w:space="0" w:color="auto"/>
        <w:bottom w:val="none" w:sz="0" w:space="0" w:color="auto"/>
        <w:right w:val="none" w:sz="0" w:space="0" w:color="auto"/>
      </w:divBdr>
    </w:div>
    <w:div w:id="1728722992">
      <w:bodyDiv w:val="1"/>
      <w:marLeft w:val="0"/>
      <w:marRight w:val="0"/>
      <w:marTop w:val="0"/>
      <w:marBottom w:val="0"/>
      <w:divBdr>
        <w:top w:val="none" w:sz="0" w:space="0" w:color="auto"/>
        <w:left w:val="none" w:sz="0" w:space="0" w:color="auto"/>
        <w:bottom w:val="none" w:sz="0" w:space="0" w:color="auto"/>
        <w:right w:val="none" w:sz="0" w:space="0" w:color="auto"/>
      </w:divBdr>
    </w:div>
    <w:div w:id="1754740351">
      <w:bodyDiv w:val="1"/>
      <w:marLeft w:val="0"/>
      <w:marRight w:val="0"/>
      <w:marTop w:val="0"/>
      <w:marBottom w:val="0"/>
      <w:divBdr>
        <w:top w:val="none" w:sz="0" w:space="0" w:color="auto"/>
        <w:left w:val="none" w:sz="0" w:space="0" w:color="auto"/>
        <w:bottom w:val="none" w:sz="0" w:space="0" w:color="auto"/>
        <w:right w:val="none" w:sz="0" w:space="0" w:color="auto"/>
      </w:divBdr>
    </w:div>
    <w:div w:id="1802728302">
      <w:bodyDiv w:val="1"/>
      <w:marLeft w:val="0"/>
      <w:marRight w:val="0"/>
      <w:marTop w:val="0"/>
      <w:marBottom w:val="0"/>
      <w:divBdr>
        <w:top w:val="none" w:sz="0" w:space="0" w:color="auto"/>
        <w:left w:val="none" w:sz="0" w:space="0" w:color="auto"/>
        <w:bottom w:val="none" w:sz="0" w:space="0" w:color="auto"/>
        <w:right w:val="none" w:sz="0" w:space="0" w:color="auto"/>
      </w:divBdr>
    </w:div>
    <w:div w:id="1820921851">
      <w:bodyDiv w:val="1"/>
      <w:marLeft w:val="0"/>
      <w:marRight w:val="0"/>
      <w:marTop w:val="0"/>
      <w:marBottom w:val="0"/>
      <w:divBdr>
        <w:top w:val="none" w:sz="0" w:space="0" w:color="auto"/>
        <w:left w:val="none" w:sz="0" w:space="0" w:color="auto"/>
        <w:bottom w:val="none" w:sz="0" w:space="0" w:color="auto"/>
        <w:right w:val="none" w:sz="0" w:space="0" w:color="auto"/>
      </w:divBdr>
      <w:divsChild>
        <w:div w:id="825128471">
          <w:marLeft w:val="0"/>
          <w:marRight w:val="0"/>
          <w:marTop w:val="0"/>
          <w:marBottom w:val="0"/>
          <w:divBdr>
            <w:top w:val="none" w:sz="0" w:space="0" w:color="auto"/>
            <w:left w:val="none" w:sz="0" w:space="0" w:color="auto"/>
            <w:bottom w:val="none" w:sz="0" w:space="0" w:color="auto"/>
            <w:right w:val="none" w:sz="0" w:space="0" w:color="auto"/>
          </w:divBdr>
          <w:divsChild>
            <w:div w:id="926114857">
              <w:marLeft w:val="0"/>
              <w:marRight w:val="0"/>
              <w:marTop w:val="0"/>
              <w:marBottom w:val="0"/>
              <w:divBdr>
                <w:top w:val="none" w:sz="0" w:space="0" w:color="auto"/>
                <w:left w:val="none" w:sz="0" w:space="0" w:color="auto"/>
                <w:bottom w:val="none" w:sz="0" w:space="0" w:color="auto"/>
                <w:right w:val="none" w:sz="0" w:space="0" w:color="auto"/>
              </w:divBdr>
              <w:divsChild>
                <w:div w:id="832601465">
                  <w:marLeft w:val="0"/>
                  <w:marRight w:val="0"/>
                  <w:marTop w:val="0"/>
                  <w:marBottom w:val="0"/>
                  <w:divBdr>
                    <w:top w:val="none" w:sz="0" w:space="0" w:color="auto"/>
                    <w:left w:val="none" w:sz="0" w:space="0" w:color="auto"/>
                    <w:bottom w:val="none" w:sz="0" w:space="0" w:color="auto"/>
                    <w:right w:val="none" w:sz="0" w:space="0" w:color="auto"/>
                  </w:divBdr>
                  <w:divsChild>
                    <w:div w:id="13270139">
                      <w:marLeft w:val="0"/>
                      <w:marRight w:val="0"/>
                      <w:marTop w:val="0"/>
                      <w:marBottom w:val="0"/>
                      <w:divBdr>
                        <w:top w:val="none" w:sz="0" w:space="0" w:color="auto"/>
                        <w:left w:val="none" w:sz="0" w:space="0" w:color="auto"/>
                        <w:bottom w:val="none" w:sz="0" w:space="0" w:color="auto"/>
                        <w:right w:val="none" w:sz="0" w:space="0" w:color="auto"/>
                      </w:divBdr>
                      <w:divsChild>
                        <w:div w:id="2111469039">
                          <w:marLeft w:val="0"/>
                          <w:marRight w:val="0"/>
                          <w:marTop w:val="0"/>
                          <w:marBottom w:val="0"/>
                          <w:divBdr>
                            <w:top w:val="none" w:sz="0" w:space="0" w:color="auto"/>
                            <w:left w:val="none" w:sz="0" w:space="0" w:color="auto"/>
                            <w:bottom w:val="none" w:sz="0" w:space="0" w:color="auto"/>
                            <w:right w:val="none" w:sz="0" w:space="0" w:color="auto"/>
                          </w:divBdr>
                          <w:divsChild>
                            <w:div w:id="1682127569">
                              <w:marLeft w:val="0"/>
                              <w:marRight w:val="0"/>
                              <w:marTop w:val="0"/>
                              <w:marBottom w:val="0"/>
                              <w:divBdr>
                                <w:top w:val="none" w:sz="0" w:space="0" w:color="auto"/>
                                <w:left w:val="none" w:sz="0" w:space="0" w:color="auto"/>
                                <w:bottom w:val="none" w:sz="0" w:space="0" w:color="auto"/>
                                <w:right w:val="none" w:sz="0" w:space="0" w:color="auto"/>
                              </w:divBdr>
                              <w:divsChild>
                                <w:div w:id="5980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501386">
      <w:bodyDiv w:val="1"/>
      <w:marLeft w:val="0"/>
      <w:marRight w:val="0"/>
      <w:marTop w:val="0"/>
      <w:marBottom w:val="0"/>
      <w:divBdr>
        <w:top w:val="none" w:sz="0" w:space="0" w:color="auto"/>
        <w:left w:val="none" w:sz="0" w:space="0" w:color="auto"/>
        <w:bottom w:val="none" w:sz="0" w:space="0" w:color="auto"/>
        <w:right w:val="none" w:sz="0" w:space="0" w:color="auto"/>
      </w:divBdr>
    </w:div>
    <w:div w:id="1826386165">
      <w:bodyDiv w:val="1"/>
      <w:marLeft w:val="0"/>
      <w:marRight w:val="0"/>
      <w:marTop w:val="0"/>
      <w:marBottom w:val="0"/>
      <w:divBdr>
        <w:top w:val="none" w:sz="0" w:space="0" w:color="auto"/>
        <w:left w:val="none" w:sz="0" w:space="0" w:color="auto"/>
        <w:bottom w:val="none" w:sz="0" w:space="0" w:color="auto"/>
        <w:right w:val="none" w:sz="0" w:space="0" w:color="auto"/>
      </w:divBdr>
    </w:div>
    <w:div w:id="1842162822">
      <w:bodyDiv w:val="1"/>
      <w:marLeft w:val="0"/>
      <w:marRight w:val="0"/>
      <w:marTop w:val="0"/>
      <w:marBottom w:val="0"/>
      <w:divBdr>
        <w:top w:val="none" w:sz="0" w:space="0" w:color="auto"/>
        <w:left w:val="none" w:sz="0" w:space="0" w:color="auto"/>
        <w:bottom w:val="none" w:sz="0" w:space="0" w:color="auto"/>
        <w:right w:val="none" w:sz="0" w:space="0" w:color="auto"/>
      </w:divBdr>
    </w:div>
    <w:div w:id="1845242261">
      <w:bodyDiv w:val="1"/>
      <w:marLeft w:val="0"/>
      <w:marRight w:val="0"/>
      <w:marTop w:val="0"/>
      <w:marBottom w:val="0"/>
      <w:divBdr>
        <w:top w:val="none" w:sz="0" w:space="0" w:color="auto"/>
        <w:left w:val="none" w:sz="0" w:space="0" w:color="auto"/>
        <w:bottom w:val="none" w:sz="0" w:space="0" w:color="auto"/>
        <w:right w:val="none" w:sz="0" w:space="0" w:color="auto"/>
      </w:divBdr>
    </w:div>
    <w:div w:id="1849982344">
      <w:bodyDiv w:val="1"/>
      <w:marLeft w:val="0"/>
      <w:marRight w:val="0"/>
      <w:marTop w:val="0"/>
      <w:marBottom w:val="0"/>
      <w:divBdr>
        <w:top w:val="none" w:sz="0" w:space="0" w:color="auto"/>
        <w:left w:val="none" w:sz="0" w:space="0" w:color="auto"/>
        <w:bottom w:val="none" w:sz="0" w:space="0" w:color="auto"/>
        <w:right w:val="none" w:sz="0" w:space="0" w:color="auto"/>
      </w:divBdr>
    </w:div>
    <w:div w:id="1854107780">
      <w:bodyDiv w:val="1"/>
      <w:marLeft w:val="0"/>
      <w:marRight w:val="0"/>
      <w:marTop w:val="0"/>
      <w:marBottom w:val="0"/>
      <w:divBdr>
        <w:top w:val="none" w:sz="0" w:space="0" w:color="auto"/>
        <w:left w:val="none" w:sz="0" w:space="0" w:color="auto"/>
        <w:bottom w:val="none" w:sz="0" w:space="0" w:color="auto"/>
        <w:right w:val="none" w:sz="0" w:space="0" w:color="auto"/>
      </w:divBdr>
    </w:div>
    <w:div w:id="1875075727">
      <w:bodyDiv w:val="1"/>
      <w:marLeft w:val="0"/>
      <w:marRight w:val="0"/>
      <w:marTop w:val="0"/>
      <w:marBottom w:val="0"/>
      <w:divBdr>
        <w:top w:val="none" w:sz="0" w:space="0" w:color="auto"/>
        <w:left w:val="none" w:sz="0" w:space="0" w:color="auto"/>
        <w:bottom w:val="none" w:sz="0" w:space="0" w:color="auto"/>
        <w:right w:val="none" w:sz="0" w:space="0" w:color="auto"/>
      </w:divBdr>
    </w:div>
    <w:div w:id="1895267164">
      <w:bodyDiv w:val="1"/>
      <w:marLeft w:val="0"/>
      <w:marRight w:val="0"/>
      <w:marTop w:val="0"/>
      <w:marBottom w:val="0"/>
      <w:divBdr>
        <w:top w:val="none" w:sz="0" w:space="0" w:color="auto"/>
        <w:left w:val="none" w:sz="0" w:space="0" w:color="auto"/>
        <w:bottom w:val="none" w:sz="0" w:space="0" w:color="auto"/>
        <w:right w:val="none" w:sz="0" w:space="0" w:color="auto"/>
      </w:divBdr>
    </w:div>
    <w:div w:id="1912421758">
      <w:bodyDiv w:val="1"/>
      <w:marLeft w:val="0"/>
      <w:marRight w:val="0"/>
      <w:marTop w:val="0"/>
      <w:marBottom w:val="0"/>
      <w:divBdr>
        <w:top w:val="none" w:sz="0" w:space="0" w:color="auto"/>
        <w:left w:val="none" w:sz="0" w:space="0" w:color="auto"/>
        <w:bottom w:val="none" w:sz="0" w:space="0" w:color="auto"/>
        <w:right w:val="none" w:sz="0" w:space="0" w:color="auto"/>
      </w:divBdr>
    </w:div>
    <w:div w:id="1915315125">
      <w:bodyDiv w:val="1"/>
      <w:marLeft w:val="0"/>
      <w:marRight w:val="0"/>
      <w:marTop w:val="0"/>
      <w:marBottom w:val="0"/>
      <w:divBdr>
        <w:top w:val="none" w:sz="0" w:space="0" w:color="auto"/>
        <w:left w:val="none" w:sz="0" w:space="0" w:color="auto"/>
        <w:bottom w:val="none" w:sz="0" w:space="0" w:color="auto"/>
        <w:right w:val="none" w:sz="0" w:space="0" w:color="auto"/>
      </w:divBdr>
    </w:div>
    <w:div w:id="1918519263">
      <w:bodyDiv w:val="1"/>
      <w:marLeft w:val="0"/>
      <w:marRight w:val="0"/>
      <w:marTop w:val="0"/>
      <w:marBottom w:val="0"/>
      <w:divBdr>
        <w:top w:val="none" w:sz="0" w:space="0" w:color="auto"/>
        <w:left w:val="none" w:sz="0" w:space="0" w:color="auto"/>
        <w:bottom w:val="none" w:sz="0" w:space="0" w:color="auto"/>
        <w:right w:val="none" w:sz="0" w:space="0" w:color="auto"/>
      </w:divBdr>
    </w:div>
    <w:div w:id="1929386610">
      <w:bodyDiv w:val="1"/>
      <w:marLeft w:val="0"/>
      <w:marRight w:val="0"/>
      <w:marTop w:val="0"/>
      <w:marBottom w:val="0"/>
      <w:divBdr>
        <w:top w:val="none" w:sz="0" w:space="0" w:color="auto"/>
        <w:left w:val="none" w:sz="0" w:space="0" w:color="auto"/>
        <w:bottom w:val="none" w:sz="0" w:space="0" w:color="auto"/>
        <w:right w:val="none" w:sz="0" w:space="0" w:color="auto"/>
      </w:divBdr>
    </w:div>
    <w:div w:id="1940529997">
      <w:bodyDiv w:val="1"/>
      <w:marLeft w:val="0"/>
      <w:marRight w:val="0"/>
      <w:marTop w:val="0"/>
      <w:marBottom w:val="0"/>
      <w:divBdr>
        <w:top w:val="none" w:sz="0" w:space="0" w:color="auto"/>
        <w:left w:val="none" w:sz="0" w:space="0" w:color="auto"/>
        <w:bottom w:val="none" w:sz="0" w:space="0" w:color="auto"/>
        <w:right w:val="none" w:sz="0" w:space="0" w:color="auto"/>
      </w:divBdr>
    </w:div>
    <w:div w:id="1948464459">
      <w:bodyDiv w:val="1"/>
      <w:marLeft w:val="0"/>
      <w:marRight w:val="0"/>
      <w:marTop w:val="0"/>
      <w:marBottom w:val="0"/>
      <w:divBdr>
        <w:top w:val="none" w:sz="0" w:space="0" w:color="auto"/>
        <w:left w:val="none" w:sz="0" w:space="0" w:color="auto"/>
        <w:bottom w:val="none" w:sz="0" w:space="0" w:color="auto"/>
        <w:right w:val="none" w:sz="0" w:space="0" w:color="auto"/>
      </w:divBdr>
    </w:div>
    <w:div w:id="1974292705">
      <w:bodyDiv w:val="1"/>
      <w:marLeft w:val="0"/>
      <w:marRight w:val="0"/>
      <w:marTop w:val="0"/>
      <w:marBottom w:val="0"/>
      <w:divBdr>
        <w:top w:val="none" w:sz="0" w:space="0" w:color="auto"/>
        <w:left w:val="none" w:sz="0" w:space="0" w:color="auto"/>
        <w:bottom w:val="none" w:sz="0" w:space="0" w:color="auto"/>
        <w:right w:val="none" w:sz="0" w:space="0" w:color="auto"/>
      </w:divBdr>
    </w:div>
    <w:div w:id="1994286163">
      <w:bodyDiv w:val="1"/>
      <w:marLeft w:val="0"/>
      <w:marRight w:val="0"/>
      <w:marTop w:val="0"/>
      <w:marBottom w:val="0"/>
      <w:divBdr>
        <w:top w:val="none" w:sz="0" w:space="0" w:color="auto"/>
        <w:left w:val="none" w:sz="0" w:space="0" w:color="auto"/>
        <w:bottom w:val="none" w:sz="0" w:space="0" w:color="auto"/>
        <w:right w:val="none" w:sz="0" w:space="0" w:color="auto"/>
      </w:divBdr>
    </w:div>
    <w:div w:id="1999920640">
      <w:bodyDiv w:val="1"/>
      <w:marLeft w:val="0"/>
      <w:marRight w:val="0"/>
      <w:marTop w:val="0"/>
      <w:marBottom w:val="0"/>
      <w:divBdr>
        <w:top w:val="none" w:sz="0" w:space="0" w:color="auto"/>
        <w:left w:val="none" w:sz="0" w:space="0" w:color="auto"/>
        <w:bottom w:val="none" w:sz="0" w:space="0" w:color="auto"/>
        <w:right w:val="none" w:sz="0" w:space="0" w:color="auto"/>
      </w:divBdr>
    </w:div>
    <w:div w:id="2012758423">
      <w:bodyDiv w:val="1"/>
      <w:marLeft w:val="0"/>
      <w:marRight w:val="0"/>
      <w:marTop w:val="0"/>
      <w:marBottom w:val="0"/>
      <w:divBdr>
        <w:top w:val="none" w:sz="0" w:space="0" w:color="auto"/>
        <w:left w:val="none" w:sz="0" w:space="0" w:color="auto"/>
        <w:bottom w:val="none" w:sz="0" w:space="0" w:color="auto"/>
        <w:right w:val="none" w:sz="0" w:space="0" w:color="auto"/>
      </w:divBdr>
    </w:div>
    <w:div w:id="2025938078">
      <w:bodyDiv w:val="1"/>
      <w:marLeft w:val="0"/>
      <w:marRight w:val="0"/>
      <w:marTop w:val="0"/>
      <w:marBottom w:val="0"/>
      <w:divBdr>
        <w:top w:val="none" w:sz="0" w:space="0" w:color="auto"/>
        <w:left w:val="none" w:sz="0" w:space="0" w:color="auto"/>
        <w:bottom w:val="none" w:sz="0" w:space="0" w:color="auto"/>
        <w:right w:val="none" w:sz="0" w:space="0" w:color="auto"/>
      </w:divBdr>
    </w:div>
    <w:div w:id="2026244798">
      <w:bodyDiv w:val="1"/>
      <w:marLeft w:val="0"/>
      <w:marRight w:val="0"/>
      <w:marTop w:val="0"/>
      <w:marBottom w:val="0"/>
      <w:divBdr>
        <w:top w:val="none" w:sz="0" w:space="0" w:color="auto"/>
        <w:left w:val="none" w:sz="0" w:space="0" w:color="auto"/>
        <w:bottom w:val="none" w:sz="0" w:space="0" w:color="auto"/>
        <w:right w:val="none" w:sz="0" w:space="0" w:color="auto"/>
      </w:divBdr>
    </w:div>
    <w:div w:id="2115519142">
      <w:bodyDiv w:val="1"/>
      <w:marLeft w:val="0"/>
      <w:marRight w:val="0"/>
      <w:marTop w:val="0"/>
      <w:marBottom w:val="0"/>
      <w:divBdr>
        <w:top w:val="none" w:sz="0" w:space="0" w:color="auto"/>
        <w:left w:val="none" w:sz="0" w:space="0" w:color="auto"/>
        <w:bottom w:val="none" w:sz="0" w:space="0" w:color="auto"/>
        <w:right w:val="none" w:sz="0" w:space="0" w:color="auto"/>
      </w:divBdr>
    </w:div>
    <w:div w:id="212110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image" Target="media/image49.jpe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jpeg"/><Relationship Id="rId84" Type="http://schemas.openxmlformats.org/officeDocument/2006/relationships/image" Target="media/image78.png"/><Relationship Id="rId89" Type="http://schemas.openxmlformats.org/officeDocument/2006/relationships/image" Target="media/image83.pn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jpeg"/><Relationship Id="rId79" Type="http://schemas.openxmlformats.org/officeDocument/2006/relationships/image" Target="media/image73.png"/><Relationship Id="rId87" Type="http://schemas.openxmlformats.org/officeDocument/2006/relationships/image" Target="media/image81.pn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png"/><Relationship Id="rId90" Type="http://schemas.openxmlformats.org/officeDocument/2006/relationships/image" Target="media/image84.png"/><Relationship Id="rId95"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jpe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jpe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jpeg"/><Relationship Id="rId80" Type="http://schemas.openxmlformats.org/officeDocument/2006/relationships/image" Target="media/image74.png"/><Relationship Id="rId85" Type="http://schemas.openxmlformats.org/officeDocument/2006/relationships/image" Target="media/image79.png"/><Relationship Id="rId93" Type="http://schemas.openxmlformats.org/officeDocument/2006/relationships/image" Target="media/image87.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jpe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15056</Words>
  <Characters>85824</Characters>
  <Application>Microsoft Office Word</Application>
  <DocSecurity>0</DocSecurity>
  <Lines>715</Lines>
  <Paragraphs>201</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45 FORUM UCHUN BANK BRENDLANGAN AYOLLAR FORMASI</vt:lpstr>
      <vt:lpstr>        61 OLIMPIYA MAVZUSIDAGI BRENDLANGAN BANNER</vt:lpstr>
      <vt:lpstr>        62 BRENDLANGAN SUV IDISHI</vt:lpstr>
      <vt:lpstr>        63 BANK LOGOTIPI TUSHIRILGAN TELEFON STENDI</vt:lpstr>
      <vt:lpstr>        64 OMAD G‘ILDIRAGI</vt:lpstr>
      <vt:lpstr>        65 BANK LOGOTIPI TUSHIRILGAN KLAVIATURA ANTISTRESS-BRELOK</vt:lpstr>
      <vt:lpstr>        66 BANK LOGOTIPI TUSHIRILGAN REKLAMA BRELOKI</vt:lpstr>
      <vt:lpstr>        67 BOSH OFIS FASADI UCHUN KATTA FORMATLI REKLAMA BANNERI — BRENDMAUER</vt:lpstr>
      <vt:lpstr>        68 MKBANK BOSH OFISI HUDUDIDAGI TASHQI USTUN UCHUN BRENDLANGAN BANNER QOPLAMASI</vt:lpstr>
      <vt:lpstr>        69 OLIMPIYA KUNI” UCHUN BRENDLANGAN BILAGUZUK</vt:lpstr>
      <vt:lpstr>        70 OLIMPIYA KUNI” tadbiri uchun bankning korporativ uslubida tayyorlanadigan sti</vt:lpstr>
      <vt:lpstr>        71 MKBANK BRENDLANGAN SHOPPER EKO-SUMKA</vt:lpstr>
      <vt:lpstr>        72 KARDXOLDER</vt:lpstr>
      <vt:lpstr>        </vt:lpstr>
      <vt:lpstr>        73 SENSORLI (TOUCH) MONITOR IJARASI — 2 KUN</vt:lpstr>
      <vt:lpstr>        74 ROLL-UP BANNER — 2 DONA (MOMENT VA MAVRID)</vt:lpstr>
      <vt:lpstr>        75 MKBANK OMONATCHILAR BURCHAGI</vt:lpstr>
      <vt:lpstr>        77 MKBANK BUKLETNITSA </vt:lpstr>
      <vt:lpstr>        78 MKBANK YANGI FILIALI UCHUN DAVLAT GERBI </vt:lpstr>
      <vt:lpstr>        79 Bosh ofis binosining kirish qismi uchun banner </vt:lpstr>
      <vt:lpstr>        80 Yo‘naltiruvchi ko‘rsatkich lavhasini tayyorlash va o‘rnatish </vt:lpstr>
      <vt:lpstr>        81 Devorga o‘rnatiladigan axborot lavhasi </vt:lpstr>
      <vt:lpstr>        </vt:lpstr>
      <vt:lpstr>        </vt:lpstr>
    </vt:vector>
  </TitlesOfParts>
  <Company/>
  <LinksUpToDate>false</LinksUpToDate>
  <CharactersWithSpaces>100679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Davud Chinar</dc:creator>
  <cp:keywords/>
  <dc:description/>
  <cp:lastModifiedBy>Asus</cp:lastModifiedBy>
  <cp:revision>2</cp:revision>
  <cp:lastPrinted>2026-06-11T10:56:00Z</cp:lastPrinted>
  <dcterms:created xsi:type="dcterms:W3CDTF">2026-10-13T12:27:00Z</dcterms:created>
  <dcterms:modified xsi:type="dcterms:W3CDTF">2026-10-13T12:27:00Z</dcterms:modified>
</cp:coreProperties>
</file>