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817" w:rsidRPr="007D498E" w:rsidRDefault="00295817" w:rsidP="00295817">
      <w:pPr>
        <w:spacing w:line="264" w:lineRule="auto"/>
        <w:jc w:val="center"/>
        <w:rPr>
          <w:rFonts w:ascii="Arial" w:hAnsi="Arial" w:cs="Arial"/>
          <w:b/>
          <w:color w:val="0000FF"/>
          <w:sz w:val="26"/>
          <w:szCs w:val="26"/>
          <w:lang w:val="uz-Cyrl-UZ"/>
        </w:rPr>
      </w:pPr>
      <w:r w:rsidRPr="007D498E">
        <w:rPr>
          <w:rFonts w:ascii="Arial" w:hAnsi="Arial" w:cs="Arial"/>
          <w:b/>
          <w:color w:val="0000FF"/>
          <w:sz w:val="26"/>
          <w:szCs w:val="26"/>
          <w:lang w:val="uz-Cyrl-UZ"/>
        </w:rPr>
        <w:t>Mikrokreditbankda murojaatlar bilan ishlash bo‘yicha</w:t>
      </w:r>
    </w:p>
    <w:p w:rsidR="00295817" w:rsidRPr="007D498E" w:rsidRDefault="00295817" w:rsidP="00295817">
      <w:pPr>
        <w:spacing w:line="264" w:lineRule="auto"/>
        <w:jc w:val="center"/>
        <w:rPr>
          <w:rFonts w:ascii="Arial" w:hAnsi="Arial" w:cs="Arial"/>
          <w:b/>
          <w:color w:val="0000FF"/>
          <w:sz w:val="26"/>
          <w:szCs w:val="26"/>
          <w:lang w:val="uz-Cyrl-UZ"/>
        </w:rPr>
      </w:pPr>
      <w:r>
        <w:rPr>
          <w:rFonts w:ascii="Arial" w:hAnsi="Arial" w:cs="Arial"/>
          <w:b/>
          <w:color w:val="0000FF"/>
          <w:sz w:val="26"/>
          <w:szCs w:val="26"/>
          <w:lang w:val="uz-Cyrl-UZ"/>
        </w:rPr>
        <w:t>2023-</w:t>
      </w:r>
      <w:r w:rsidRPr="007D498E">
        <w:rPr>
          <w:rFonts w:ascii="Arial" w:hAnsi="Arial" w:cs="Arial"/>
          <w:b/>
          <w:color w:val="0000FF"/>
          <w:sz w:val="26"/>
          <w:szCs w:val="26"/>
          <w:lang w:val="uz-Cyrl-UZ"/>
        </w:rPr>
        <w:t>yilda amalga oshirilgan ishlar to‘g‘risida</w:t>
      </w:r>
    </w:p>
    <w:p w:rsidR="00295817" w:rsidRPr="007D498E" w:rsidRDefault="00295817" w:rsidP="00295817">
      <w:pPr>
        <w:spacing w:line="264" w:lineRule="auto"/>
        <w:jc w:val="center"/>
        <w:rPr>
          <w:rFonts w:ascii="Arial" w:hAnsi="Arial" w:cs="Arial"/>
          <w:noProof/>
          <w:sz w:val="26"/>
          <w:szCs w:val="26"/>
          <w:lang w:val="uz-Cyrl-UZ"/>
        </w:rPr>
      </w:pPr>
      <w:r>
        <w:rPr>
          <w:rFonts w:ascii="Arial" w:hAnsi="Arial" w:cs="Arial"/>
          <w:b/>
          <w:color w:val="0000FF"/>
          <w:sz w:val="26"/>
          <w:szCs w:val="26"/>
          <w:lang w:val="uz-Cyrl-UZ"/>
        </w:rPr>
        <w:t>MA</w:t>
      </w:r>
      <w:r>
        <w:rPr>
          <w:rFonts w:ascii="Arial" w:hAnsi="Arial" w:cs="Arial"/>
          <w:b/>
          <w:color w:val="0000FF"/>
          <w:sz w:val="26"/>
          <w:szCs w:val="26"/>
          <w:lang w:val="en-US"/>
        </w:rPr>
        <w:t>’</w:t>
      </w:r>
      <w:bookmarkStart w:id="0" w:name="_GoBack"/>
      <w:bookmarkEnd w:id="0"/>
      <w:r w:rsidRPr="007D498E">
        <w:rPr>
          <w:rFonts w:ascii="Arial" w:hAnsi="Arial" w:cs="Arial"/>
          <w:b/>
          <w:color w:val="0000FF"/>
          <w:sz w:val="26"/>
          <w:szCs w:val="26"/>
          <w:lang w:val="uz-Cyrl-UZ"/>
        </w:rPr>
        <w:t>LUMOTNOMA</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O‘tgan 2023-yil davomida murojaatlar bilan ishlashni tashkil etish va tizimli kamchiliklarni bartaraf etish hisobiga murojaatlar sonini kamaytirish borasida bir qator ishlar amalga oshirildi. Xususan:</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murojaatlarni keltirib chiqaruvchi omillar tahlil qilinib, bank Boshqaruvida har oyda kollegial muhokama qilib borildi hamda hududiy va tarkibiy bo‘linmalarga tizimli kamchiliklarni bartaraf etish yuzasidan vazifalar belgilanib, ijrosi bo‘yicha monitoring yuritildi;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amaldagi qonunchilikka asosan murojaatlar bilan ishlash faoliyatini tashkil etish bo‘yicha hududiy bo‘linmalar mas'ul xodimlariga o‘quv seminarlari o‘tkazib borildi;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tarkibiy va hududiy bo‘linmalarning mas'ul ijrochilariga murojaatlarning mazmunan ko‘rib chiqilishini tashkil etish yo‘llari bo‘yicha amaliy yordam ko‘rsatildi;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hududiy bo‘linmalarning murojaatlar bilan ishlash bo‘yicha mas'ul xodimlarining 8 nafari maxsus o‘quv kurslarida malakasi oshirildi;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aholining muammolarini tinglash va uzil-kesil hal etish maqsadida, grafikka asosan sayyor qabullar tashkil qilindi hamda iqtisodiy savodxonlikni oshirish ishlari davom ettirildi;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hokim yordamchilari bilan hamkorlikda oilaviy tadbirkorlik masalalarida aholining moliyaviy savodxonligini oshirish maqsadida o‘quv kurslari tashkil etildi;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bank xizmatlari, kreditlar turlari va ulardan foydalanish to‘g‘risida OAV, inter</w:t>
      </w:r>
      <w:r>
        <w:rPr>
          <w:rFonts w:ascii="Arial" w:hAnsi="Arial" w:cs="Arial"/>
          <w:noProof/>
          <w:sz w:val="26"/>
          <w:szCs w:val="26"/>
          <w:lang w:val="uz-Cyrl-UZ"/>
        </w:rPr>
        <w:t>aktiv kanallarda maqola, interv</w:t>
      </w:r>
      <w:r w:rsidRPr="007D498E">
        <w:rPr>
          <w:rFonts w:ascii="Arial" w:hAnsi="Arial" w:cs="Arial"/>
          <w:noProof/>
          <w:sz w:val="26"/>
          <w:szCs w:val="26"/>
          <w:lang w:val="uz-Cyrl-UZ"/>
        </w:rPr>
        <w:t>yu, lavhalar, postlar yoritildi hamda flayerlar (bukletlar) tayyorlanib, aholiga yetkazib borildi;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Shuningdek, murojaatlar bilan ishlash faoliyati ko‘rsatkichlari har oy yakuni bilan “KPI” shkalasi asosida baholab borildi hamda kamchiliklarga yo‘l qo‘ygan mas'ul mansabdor shaxslarga nisbatan 30 marta intizomiy jazo choralari qo‘llanildi.</w:t>
      </w:r>
    </w:p>
    <w:p w:rsidR="00295817" w:rsidRPr="00C06748" w:rsidRDefault="00295817" w:rsidP="00295817">
      <w:pPr>
        <w:spacing w:before="120" w:after="120" w:line="264" w:lineRule="auto"/>
        <w:ind w:firstLine="624"/>
        <w:jc w:val="both"/>
        <w:textAlignment w:val="top"/>
        <w:rPr>
          <w:rFonts w:ascii="Arial" w:hAnsi="Arial" w:cs="Arial"/>
          <w:b/>
          <w:noProof/>
          <w:sz w:val="26"/>
          <w:szCs w:val="26"/>
          <w:lang w:val="uz-Cyrl-UZ"/>
        </w:rPr>
      </w:pPr>
      <w:r w:rsidRPr="00C06748">
        <w:rPr>
          <w:rFonts w:ascii="Arial" w:hAnsi="Arial" w:cs="Arial"/>
          <w:b/>
          <w:noProof/>
          <w:sz w:val="26"/>
          <w:szCs w:val="26"/>
          <w:lang w:val="uz-Cyrl-UZ"/>
        </w:rPr>
        <w:t>Amalga oshirilgan ishlar natijasida murojaatlar sonini oldingi yilga nisbatan kamayishiga olib keldi.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Pr>
          <w:rFonts w:ascii="Arial" w:hAnsi="Arial" w:cs="Arial"/>
          <w:noProof/>
          <w:sz w:val="26"/>
          <w:szCs w:val="26"/>
          <w:lang w:val="uz-Cyrl-UZ"/>
        </w:rPr>
        <w:t>2023-</w:t>
      </w:r>
      <w:r w:rsidRPr="007D498E">
        <w:rPr>
          <w:rFonts w:ascii="Arial" w:hAnsi="Arial" w:cs="Arial"/>
          <w:noProof/>
          <w:sz w:val="26"/>
          <w:szCs w:val="26"/>
          <w:lang w:val="uz-Cyrl-UZ"/>
        </w:rPr>
        <w:t>yil davomida bankka jami 4 897 ta murojaat kelib tushgan bo‘lib, oldingi yilga nisbatan 1 021 taga kamayishi kuzatildi.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Murojaatlarning 3 697 tasi Prezident Xalq qabulxonasi va virtual qabulxonasi, 74 tasi Vazirlar Mahkamasi va Tadbirkorlar virtual ofisi, 189 tasi Bosh prokuratura, 407 tasi Markaziy bank hamda 530 tasi boshqa instantsiyalar orqali kelib tushgan.</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Prezident Xalq qabulxonasi va virtual qabulxonasi orqali kelgan murojaatlar soni 631 taga kamaydi.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 xml:space="preserve">Murojaatlar tarkibida kredit olish bilan bog‘liq masalalar 2 251 tani (jami murojaatlarning 46 foizi, oldingi yilga nisbatan 989 taga kamaygan), bank xodimlari </w:t>
      </w:r>
      <w:r w:rsidRPr="007D498E">
        <w:rPr>
          <w:rFonts w:ascii="Arial" w:hAnsi="Arial" w:cs="Arial"/>
          <w:noProof/>
          <w:sz w:val="26"/>
          <w:szCs w:val="26"/>
          <w:lang w:val="uz-Cyrl-UZ"/>
        </w:rPr>
        <w:lastRenderedPageBreak/>
        <w:t>hatti-harakatlari - 573 tani (12%, 146 taga kamaygan), bank kartasi bilan bog‘liq masalalar - 504 tani (10,3%, 68 taga ko‘paygan), kredit to‘lash qobiliyati yo‘qligi va to‘lashdan bosh tortish - 386 tani (7,9%, 11 taga kamaygan), kredit muddatini uzaytirish - 302 tani (6,2%, 96 taga kamaygan) tashkil qildi.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Qoraqalpog‘iston Respublikasi va Jizzax viloyatida murojaatlar soni oldingi yilga nisbatan ortdi.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Murojaatlarni belgilangan muddatida ko‘rib chiqilishi ustidan monitoring yuritildi.</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Pr>
          <w:rFonts w:ascii="Arial" w:hAnsi="Arial" w:cs="Arial"/>
          <w:noProof/>
          <w:sz w:val="26"/>
          <w:szCs w:val="26"/>
          <w:lang w:val="uz-Cyrl-UZ"/>
        </w:rPr>
        <w:t>Qayd etish lozimki, 2024-</w:t>
      </w:r>
      <w:r w:rsidRPr="007D498E">
        <w:rPr>
          <w:rFonts w:ascii="Arial" w:hAnsi="Arial" w:cs="Arial"/>
          <w:noProof/>
          <w:sz w:val="26"/>
          <w:szCs w:val="26"/>
          <w:lang w:val="uz-Cyrl-UZ"/>
        </w:rPr>
        <w:t>yilda murojaatlarning o‘z vaqtida va sifatli ko‘rib chiqilishini tashkil qilish borasida tarkibiy va hududiy bo‘linmalar rahbarlariga quyidagi ishlarni amalga oshirish vazifalari belgilab berildi. Jumladan:</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murojaatlarni ko‘rib chiqish va muammolarni uzil-kesil hal qilishda amaldagi Qonun, O‘zbekiston Respublikasi Prezidenti farmonlari, qarorlari, Hukumat qarorlari talablarini so‘zsiz bajarish;</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aholi murojaatlari yuzaga kelish sabablarini chuqur o‘rganish va tizimli kamchiliklarni bartaraf etish choralarini ko‘rib borish;</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fuqarolar, tadbirkorlik sub'ektlarining shaxsiy va sayyor qabullarini grafik asosida tashkil qilish;</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hududiy boshqarmalar, BXO va BXMlar xodimlariga xizmat ko‘rsatish standartlari, etikasi va madaniyatini tizimli o‘qitib borish;</w:t>
      </w:r>
    </w:p>
    <w:p w:rsidR="00295817" w:rsidRPr="007D498E"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hokim yordamchilari bilan birgalikda, biriktirilgan mahallalarda aholining bank xizmatlari va kreditlaridan foydalanish tartiblaridan xabardorlik darajasi hamda savodxonligini oshirib borish;</w:t>
      </w:r>
    </w:p>
    <w:p w:rsidR="00295817" w:rsidRDefault="00295817" w:rsidP="00295817">
      <w:pPr>
        <w:spacing w:before="120" w:after="120" w:line="264" w:lineRule="auto"/>
        <w:ind w:firstLine="624"/>
        <w:jc w:val="both"/>
        <w:textAlignment w:val="top"/>
        <w:rPr>
          <w:rFonts w:ascii="Arial" w:hAnsi="Arial" w:cs="Arial"/>
          <w:noProof/>
          <w:sz w:val="26"/>
          <w:szCs w:val="26"/>
          <w:lang w:val="uz-Cyrl-UZ"/>
        </w:rPr>
      </w:pPr>
      <w:r w:rsidRPr="007D498E">
        <w:rPr>
          <w:rFonts w:ascii="Arial" w:hAnsi="Arial" w:cs="Arial"/>
          <w:noProof/>
          <w:sz w:val="26"/>
          <w:szCs w:val="26"/>
          <w:lang w:val="uz-Cyrl-UZ"/>
        </w:rPr>
        <w:t>murojaatlar bilan ishlashda kamchiliklarga yo‘l qo‘ygan xodimlarga nisbatan qat'iy choralar ko‘rib borish kabi vazifalar yuklatildi.</w:t>
      </w:r>
    </w:p>
    <w:p w:rsidR="00295817" w:rsidRDefault="00295817" w:rsidP="00295817">
      <w:pPr>
        <w:spacing w:before="120" w:after="120" w:line="264" w:lineRule="auto"/>
        <w:ind w:firstLine="624"/>
        <w:jc w:val="both"/>
        <w:textAlignment w:val="top"/>
        <w:rPr>
          <w:rFonts w:ascii="Arial" w:hAnsi="Arial" w:cs="Arial"/>
          <w:noProof/>
          <w:sz w:val="26"/>
          <w:szCs w:val="26"/>
          <w:lang w:val="uz-Cyrl-UZ"/>
        </w:rPr>
      </w:pPr>
    </w:p>
    <w:p w:rsidR="00EF4DB0" w:rsidRPr="00295817" w:rsidRDefault="00EF4DB0">
      <w:pPr>
        <w:rPr>
          <w:lang w:val="uz-Cyrl-UZ"/>
        </w:rPr>
      </w:pPr>
    </w:p>
    <w:sectPr w:rsidR="00EF4DB0" w:rsidRPr="002958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874"/>
    <w:rsid w:val="00295817"/>
    <w:rsid w:val="00636874"/>
    <w:rsid w:val="00EF4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CF42"/>
  <w15:chartTrackingRefBased/>
  <w15:docId w15:val="{2BBE63CF-2246-45DC-893C-FE51F296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8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3540</Characters>
  <Application>Microsoft Office Word</Application>
  <DocSecurity>0</DocSecurity>
  <Lines>29</Lines>
  <Paragraphs>8</Paragraphs>
  <ScaleCrop>false</ScaleCrop>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Abdulaziz Abdullayev</dc:creator>
  <cp:keywords/>
  <dc:description/>
  <cp:lastModifiedBy>Abdulaziz Abdullayev</cp:lastModifiedBy>
  <cp:revision>2</cp:revision>
  <dcterms:created xsi:type="dcterms:W3CDTF">2024-01-19T11:52:00Z</dcterms:created>
  <dcterms:modified xsi:type="dcterms:W3CDTF">2024-01-19T11:53:00Z</dcterms:modified>
</cp:coreProperties>
</file>