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3FF" w:rsidRPr="00B23A2E" w:rsidRDefault="00EE3F43" w:rsidP="00B23A2E">
      <w:pPr>
        <w:jc w:val="center"/>
        <w:rPr>
          <w:b/>
          <w:lang w:val="en-US"/>
        </w:rPr>
      </w:pPr>
      <w:r w:rsidRPr="00B23A2E">
        <w:rPr>
          <w:b/>
          <w:lang w:val="en-US"/>
        </w:rPr>
        <w:t xml:space="preserve">Information </w:t>
      </w:r>
      <w:r>
        <w:rPr>
          <w:b/>
          <w:lang w:val="en-US"/>
        </w:rPr>
        <w:t>a</w:t>
      </w:r>
      <w:r w:rsidR="009D13FF" w:rsidRPr="00B23A2E">
        <w:rPr>
          <w:b/>
          <w:lang w:val="en-US"/>
        </w:rPr>
        <w:t>bout the works carried out in the months of January-March 2023 on working with appeals at the joint-stock commercial bank "</w:t>
      </w:r>
      <w:proofErr w:type="spellStart"/>
      <w:r w:rsidR="009D13FF" w:rsidRPr="00B23A2E">
        <w:rPr>
          <w:b/>
          <w:lang w:val="en-US"/>
        </w:rPr>
        <w:t>Mikrokreditbank</w:t>
      </w:r>
      <w:proofErr w:type="spellEnd"/>
      <w:r w:rsidR="009D13FF" w:rsidRPr="00B23A2E">
        <w:rPr>
          <w:b/>
          <w:lang w:val="en-US"/>
        </w:rPr>
        <w:t>"</w:t>
      </w:r>
    </w:p>
    <w:p w:rsidR="009D13FF" w:rsidRPr="00B23A2E" w:rsidRDefault="009D13FF" w:rsidP="00B23A2E">
      <w:pPr>
        <w:jc w:val="center"/>
        <w:rPr>
          <w:b/>
          <w:lang w:val="en-US"/>
        </w:rPr>
      </w:pPr>
    </w:p>
    <w:p w:rsidR="009D13FF" w:rsidRPr="009D13FF" w:rsidRDefault="009D13FF" w:rsidP="00B23A2E">
      <w:pPr>
        <w:jc w:val="both"/>
        <w:rPr>
          <w:lang w:val="en-US"/>
        </w:rPr>
      </w:pPr>
      <w:r w:rsidRPr="009D13FF">
        <w:rPr>
          <w:lang w:val="en-US"/>
        </w:rPr>
        <w:t>In the months of January-March 2023, the organization of work with appeals in the bank was organized based on the requirements of the Law No. 445 of September 11, 2017 and the decision of the Cabinet of Ministers No. 341 of May 7, 2018.</w:t>
      </w:r>
    </w:p>
    <w:p w:rsidR="009D13FF" w:rsidRPr="009D13FF" w:rsidRDefault="009D13FF" w:rsidP="00B23A2E">
      <w:pPr>
        <w:jc w:val="both"/>
        <w:rPr>
          <w:lang w:val="en-US"/>
        </w:rPr>
      </w:pPr>
      <w:r w:rsidRPr="009D13FF">
        <w:rPr>
          <w:lang w:val="en-US"/>
        </w:rPr>
        <w:t>In particular, in March of this year alone, a total of 34 mobile receptions were organized with residents and business entities based on the schedule, and detailed information about banking services and types of loans was provided.</w:t>
      </w:r>
    </w:p>
    <w:p w:rsidR="009D13FF" w:rsidRPr="009D13FF" w:rsidRDefault="009D13FF" w:rsidP="00B23A2E">
      <w:pPr>
        <w:jc w:val="both"/>
        <w:rPr>
          <w:lang w:val="en-US"/>
        </w:rPr>
      </w:pPr>
      <w:r w:rsidRPr="009D13FF">
        <w:rPr>
          <w:lang w:val="en-US"/>
        </w:rPr>
        <w:t>A total of 238 residents and businessmen received appeals during these mobile receptions.</w:t>
      </w:r>
    </w:p>
    <w:p w:rsidR="009D13FF" w:rsidRPr="009D13FF" w:rsidRDefault="009D13FF" w:rsidP="00B23A2E">
      <w:pPr>
        <w:jc w:val="both"/>
        <w:rPr>
          <w:lang w:val="en-US"/>
        </w:rPr>
      </w:pPr>
      <w:r w:rsidRPr="009D13FF">
        <w:rPr>
          <w:lang w:val="en-US"/>
        </w:rPr>
        <w:t>205 of these appeals were positively resolved (183 applicants were</w:t>
      </w:r>
      <w:r w:rsidR="00FE3118">
        <w:rPr>
          <w:lang w:val="en-US"/>
        </w:rPr>
        <w:t xml:space="preserve"> granted loans in the amount of</w:t>
      </w:r>
      <w:r w:rsidR="00FE3118">
        <w:rPr>
          <w:lang w:val="en-US"/>
        </w:rPr>
        <w:br/>
      </w:r>
      <w:r w:rsidRPr="009D13FF">
        <w:rPr>
          <w:lang w:val="en-US"/>
        </w:rPr>
        <w:t>4</w:t>
      </w:r>
      <w:r w:rsidR="00FE3118">
        <w:rPr>
          <w:lang w:val="en-US"/>
        </w:rPr>
        <w:t>,</w:t>
      </w:r>
      <w:r w:rsidRPr="009D13FF">
        <w:rPr>
          <w:lang w:val="en-US"/>
        </w:rPr>
        <w:t>5 billion sums) and 33 were given legal explanations.</w:t>
      </w:r>
    </w:p>
    <w:p w:rsidR="009D13FF" w:rsidRPr="009D13FF" w:rsidRDefault="009D13FF" w:rsidP="00B23A2E">
      <w:pPr>
        <w:jc w:val="both"/>
        <w:rPr>
          <w:lang w:val="en-US"/>
        </w:rPr>
      </w:pPr>
      <w:r w:rsidRPr="009D13FF">
        <w:rPr>
          <w:lang w:val="en-US"/>
        </w:rPr>
        <w:t>The main office of the bank received 1</w:t>
      </w:r>
      <w:r w:rsidR="00FE3118">
        <w:rPr>
          <w:lang w:val="en-US"/>
        </w:rPr>
        <w:t xml:space="preserve"> </w:t>
      </w:r>
      <w:r w:rsidRPr="009D13FF">
        <w:rPr>
          <w:lang w:val="en-US"/>
        </w:rPr>
        <w:t>108 appeals in January-March of this year, and compared to the same period last year, this figure decreased by 36%.</w:t>
      </w:r>
    </w:p>
    <w:p w:rsidR="009D13FF" w:rsidRPr="009D13FF" w:rsidRDefault="009D13FF" w:rsidP="00B23A2E">
      <w:pPr>
        <w:jc w:val="both"/>
        <w:rPr>
          <w:lang w:val="en-US"/>
        </w:rPr>
      </w:pPr>
      <w:r w:rsidRPr="009D13FF">
        <w:rPr>
          <w:lang w:val="en-US"/>
        </w:rPr>
        <w:t>Also, in March of this year, 408 appeals were received, compared to the same period last year, this figure was 93 or</w:t>
      </w:r>
      <w:r w:rsidR="009F5B47">
        <w:rPr>
          <w:lang w:val="en-US"/>
        </w:rPr>
        <w:t xml:space="preserve"> </w:t>
      </w:r>
      <w:r w:rsidRPr="009D13FF">
        <w:rPr>
          <w:lang w:val="en-US"/>
        </w:rPr>
        <w:t>decreased by 19 percent.</w:t>
      </w:r>
    </w:p>
    <w:p w:rsidR="009D13FF" w:rsidRPr="009D13FF" w:rsidRDefault="009D13FF" w:rsidP="00B23A2E">
      <w:pPr>
        <w:jc w:val="both"/>
        <w:rPr>
          <w:lang w:val="en-US"/>
        </w:rPr>
      </w:pPr>
      <w:r w:rsidRPr="009D13FF">
        <w:rPr>
          <w:lang w:val="en-US"/>
        </w:rPr>
        <w:t>The causes and factors of occurrence of appeals to the bank were constantly analyzed, and measures to eliminate systemic problems were considered.</w:t>
      </w:r>
    </w:p>
    <w:p w:rsidR="009D13FF" w:rsidRPr="009D13FF" w:rsidRDefault="009D13FF" w:rsidP="00B23A2E">
      <w:pPr>
        <w:jc w:val="both"/>
        <w:rPr>
          <w:lang w:val="en-US"/>
        </w:rPr>
      </w:pPr>
      <w:r w:rsidRPr="009D13FF">
        <w:rPr>
          <w:lang w:val="en-US"/>
        </w:rPr>
        <w:t>In particular, according to the analysis of March alone, the loan was rejected due to having a negative credit history, not receiving a recommendation from the assistant governor and not having a deed or having a loan in the name, lack of collateral, insolvency of the borrower and the guarantor, and the loan was not fully paid. 105 appeals were received asking to issue or change.</w:t>
      </w:r>
    </w:p>
    <w:p w:rsidR="009D13FF" w:rsidRPr="009D13FF" w:rsidRDefault="009D13FF" w:rsidP="00B23A2E">
      <w:pPr>
        <w:jc w:val="both"/>
        <w:rPr>
          <w:lang w:val="en-US"/>
        </w:rPr>
      </w:pPr>
      <w:r w:rsidRPr="009D13FF">
        <w:rPr>
          <w:lang w:val="en-US"/>
        </w:rPr>
        <w:t>Also, the number of requests for extension of time due to the impact of anomalous cold weather, poor health, insufficient capacity due to factors such as family circumstances, inability to repay loans and loss of payment ability</w:t>
      </w:r>
      <w:r w:rsidR="00CB1845">
        <w:rPr>
          <w:lang w:val="uz-Cyrl-UZ"/>
        </w:rPr>
        <w:t xml:space="preserve"> </w:t>
      </w:r>
      <w:r w:rsidRPr="009D13FF">
        <w:rPr>
          <w:lang w:val="en-US"/>
        </w:rPr>
        <w:t>It was 55.</w:t>
      </w:r>
    </w:p>
    <w:p w:rsidR="009D13FF" w:rsidRPr="009D13FF" w:rsidRDefault="009D13FF" w:rsidP="00B23A2E">
      <w:pPr>
        <w:jc w:val="both"/>
        <w:rPr>
          <w:lang w:val="en-US"/>
        </w:rPr>
      </w:pPr>
      <w:r w:rsidRPr="009D13FF">
        <w:rPr>
          <w:lang w:val="en-US"/>
        </w:rPr>
        <w:t>Issues related to bank cards - the number of appeals made by the guarantor, who was dissatisfied with the withdrawal of funds from the bank card of the debtor, requesting to obtain, block, and unblock the bank card, as well as pay off the debts on the bank loan, was 37.</w:t>
      </w:r>
    </w:p>
    <w:p w:rsidR="009D13FF" w:rsidRPr="009D13FF" w:rsidRDefault="009D13FF" w:rsidP="00B23A2E">
      <w:pPr>
        <w:jc w:val="both"/>
        <w:rPr>
          <w:lang w:val="en-US"/>
        </w:rPr>
      </w:pPr>
      <w:r w:rsidRPr="009D13FF">
        <w:rPr>
          <w:lang w:val="en-US"/>
        </w:rPr>
        <w:t>62 appeals were received with reasons of not having enough information or not being able to obtain information about the procedures for using a bank loan.</w:t>
      </w:r>
    </w:p>
    <w:p w:rsidR="009D13FF" w:rsidRPr="009D13FF" w:rsidRDefault="009D13FF" w:rsidP="00B23A2E">
      <w:pPr>
        <w:jc w:val="both"/>
        <w:rPr>
          <w:lang w:val="en-US"/>
        </w:rPr>
      </w:pPr>
      <w:r w:rsidRPr="009D13FF">
        <w:rPr>
          <w:lang w:val="en-US"/>
        </w:rPr>
        <w:t>Also, the number of appeals made directly related to the behavior of bank employees - low-quality service, rude behavior, issuing and embezzling a loan in the name of a citizen without his knowledge, or being a guarantor without the knowledge of a citizen - made 49.</w:t>
      </w:r>
    </w:p>
    <w:p w:rsidR="009D13FF" w:rsidRPr="009D13FF" w:rsidRDefault="009D13FF" w:rsidP="00B23A2E">
      <w:pPr>
        <w:jc w:val="both"/>
        <w:rPr>
          <w:lang w:val="en-US"/>
        </w:rPr>
      </w:pPr>
      <w:r w:rsidRPr="009D13FF">
        <w:rPr>
          <w:lang w:val="en-US"/>
        </w:rPr>
        <w:t>At the same time, in January-March 2023, 15 regional branch managers and relevant responsible employees were subject to disciplinary sanctions.</w:t>
      </w:r>
    </w:p>
    <w:p w:rsidR="00127A47" w:rsidRDefault="009D13FF" w:rsidP="00B23A2E">
      <w:pPr>
        <w:jc w:val="both"/>
        <w:rPr>
          <w:lang w:val="en-US"/>
        </w:rPr>
      </w:pPr>
      <w:r w:rsidRPr="009D13FF">
        <w:rPr>
          <w:lang w:val="en-US"/>
        </w:rPr>
        <w:t>In turn, attention was paid to the implementation of appeals within the specified period.</w:t>
      </w:r>
    </w:p>
    <w:p w:rsidR="009D13FF" w:rsidRDefault="009D13FF" w:rsidP="009D13FF">
      <w:pPr>
        <w:rPr>
          <w:lang w:val="en-US"/>
        </w:rPr>
      </w:pPr>
    </w:p>
    <w:p w:rsidR="00CB1845" w:rsidRDefault="00CB1845" w:rsidP="009D13FF">
      <w:pPr>
        <w:rPr>
          <w:lang w:val="en-US"/>
        </w:rPr>
      </w:pPr>
    </w:p>
    <w:p w:rsidR="009F5B47" w:rsidRDefault="009F5B47" w:rsidP="009D13FF">
      <w:pPr>
        <w:rPr>
          <w:lang w:val="en-US"/>
        </w:rPr>
      </w:pPr>
      <w:bookmarkStart w:id="0" w:name="_GoBack"/>
      <w:bookmarkEnd w:id="0"/>
    </w:p>
    <w:sectPr w:rsidR="009F5B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B62"/>
    <w:rsid w:val="00127A47"/>
    <w:rsid w:val="00270893"/>
    <w:rsid w:val="003A3F39"/>
    <w:rsid w:val="004B3CF3"/>
    <w:rsid w:val="00781C58"/>
    <w:rsid w:val="009D13FF"/>
    <w:rsid w:val="009F5B47"/>
    <w:rsid w:val="00B23A2E"/>
    <w:rsid w:val="00C17987"/>
    <w:rsid w:val="00CB1845"/>
    <w:rsid w:val="00E95B62"/>
    <w:rsid w:val="00EE3F43"/>
    <w:rsid w:val="00F61933"/>
    <w:rsid w:val="00FA019D"/>
    <w:rsid w:val="00FB2DF4"/>
    <w:rsid w:val="00FE3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BCD393-B501-4C63-94B6-433B846EB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427</Words>
  <Characters>2437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Nilufar Ibroximzoda</dc:creator>
  <cp:keywords/>
  <dc:description/>
  <cp:lastModifiedBy>Shaxnoza Mo`minova</cp:lastModifiedBy>
  <cp:revision>23</cp:revision>
  <dcterms:created xsi:type="dcterms:W3CDTF">2023-04-14T06:49:00Z</dcterms:created>
  <dcterms:modified xsi:type="dcterms:W3CDTF">2023-04-14T11:56:00Z</dcterms:modified>
</cp:coreProperties>
</file>